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42" w:rsidRPr="0037722D" w:rsidRDefault="00166442" w:rsidP="005253E5">
      <w:pPr>
        <w:tabs>
          <w:tab w:val="left" w:pos="382"/>
        </w:tabs>
        <w:spacing w:after="120" w:line="240" w:lineRule="auto"/>
        <w:ind w:firstLine="567"/>
        <w:jc w:val="mediumKashida"/>
        <w:rPr>
          <w:rFonts w:ascii="Simplified Arabic" w:eastAsia="Calibri" w:hAnsi="Simplified Arabic" w:cs="PT Bold Heading"/>
          <w:b/>
          <w:bCs/>
          <w:sz w:val="24"/>
          <w:szCs w:val="24"/>
          <w:rtl/>
        </w:rPr>
      </w:pPr>
    </w:p>
    <w:p w:rsidR="0017141E" w:rsidRPr="0037722D" w:rsidRDefault="0017141E" w:rsidP="003E317E">
      <w:pPr>
        <w:spacing w:before="240" w:line="240" w:lineRule="auto"/>
        <w:jc w:val="center"/>
        <w:rPr>
          <w:rFonts w:ascii="Simplified Arabic" w:eastAsia="Calibri" w:hAnsi="Simplified Arabic" w:cs="PT Bold Heading"/>
          <w:b/>
          <w:bCs/>
          <w:sz w:val="40"/>
          <w:szCs w:val="40"/>
          <w:rtl/>
        </w:rPr>
      </w:pPr>
    </w:p>
    <w:p w:rsidR="00D07C9D" w:rsidRPr="0037722D" w:rsidRDefault="00D07C9D" w:rsidP="00484B4E">
      <w:pPr>
        <w:spacing w:before="240" w:line="240" w:lineRule="auto"/>
        <w:jc w:val="center"/>
        <w:rPr>
          <w:rFonts w:ascii="Simplified Arabic" w:eastAsia="Calibri" w:hAnsi="Simplified Arabic" w:cs="PT Bold Heading"/>
          <w:b/>
          <w:bCs/>
          <w:sz w:val="40"/>
          <w:szCs w:val="40"/>
        </w:rPr>
      </w:pPr>
      <w:bookmarkStart w:id="0" w:name="_Hlk89164619"/>
      <w:r w:rsidRPr="0037722D">
        <w:rPr>
          <w:rFonts w:ascii="Simplified Arabic" w:eastAsia="Calibri" w:hAnsi="Simplified Arabic" w:cs="PT Bold Heading"/>
          <w:b/>
          <w:bCs/>
          <w:sz w:val="40"/>
          <w:szCs w:val="40"/>
          <w:rtl/>
        </w:rPr>
        <w:t>تطور الاقتصاد الفلسطيني من</w:t>
      </w:r>
      <w:r w:rsidRPr="0037722D">
        <w:rPr>
          <w:rFonts w:ascii="Simplified Arabic" w:eastAsia="Calibri" w:hAnsi="Simplified Arabic" w:cs="PT Bold Heading"/>
          <w:b/>
          <w:bCs/>
          <w:sz w:val="40"/>
          <w:szCs w:val="40"/>
        </w:rPr>
        <w:t xml:space="preserve"> </w:t>
      </w:r>
      <w:r w:rsidRPr="0037722D">
        <w:rPr>
          <w:rFonts w:ascii="Simplified Arabic" w:eastAsia="Calibri" w:hAnsi="Simplified Arabic" w:cs="PT Bold Heading"/>
          <w:b/>
          <w:bCs/>
          <w:sz w:val="40"/>
          <w:szCs w:val="40"/>
          <w:rtl/>
        </w:rPr>
        <w:t>التبعية الاقتصادية مع اقتصاد الاحتلال</w:t>
      </w:r>
      <w:r w:rsidRPr="0037722D">
        <w:rPr>
          <w:rFonts w:ascii="Simplified Arabic" w:eastAsia="Calibri" w:hAnsi="Simplified Arabic" w:cs="PT Bold Heading"/>
          <w:b/>
          <w:bCs/>
          <w:sz w:val="40"/>
          <w:szCs w:val="40"/>
        </w:rPr>
        <w:t xml:space="preserve"> </w:t>
      </w:r>
      <w:r w:rsidRPr="0037722D">
        <w:rPr>
          <w:rFonts w:ascii="Simplified Arabic" w:eastAsia="Calibri" w:hAnsi="Simplified Arabic" w:cs="PT Bold Heading"/>
          <w:b/>
          <w:bCs/>
          <w:sz w:val="40"/>
          <w:szCs w:val="40"/>
          <w:rtl/>
        </w:rPr>
        <w:t>إلى الانفكاك</w:t>
      </w:r>
    </w:p>
    <w:bookmarkEnd w:id="0"/>
    <w:p w:rsidR="006727A3" w:rsidRPr="0037722D" w:rsidRDefault="006727A3" w:rsidP="00484B4E">
      <w:pPr>
        <w:spacing w:after="120" w:line="240" w:lineRule="auto"/>
        <w:ind w:firstLine="567"/>
        <w:jc w:val="right"/>
        <w:rPr>
          <w:rFonts w:ascii="Simplified Arabic" w:hAnsi="Simplified Arabic" w:cs="Simplified Arabic"/>
          <w:b/>
          <w:bCs/>
          <w:sz w:val="28"/>
          <w:szCs w:val="28"/>
          <w:rtl/>
        </w:rPr>
      </w:pPr>
      <w:r w:rsidRPr="0037722D">
        <w:rPr>
          <w:rFonts w:ascii="Simplified Arabic" w:hAnsi="Simplified Arabic" w:cs="Simplified Arabic"/>
          <w:b/>
          <w:bCs/>
          <w:sz w:val="28"/>
          <w:szCs w:val="28"/>
          <w:rtl/>
        </w:rPr>
        <w:t>د. رائد محمد حلس</w:t>
      </w:r>
      <w:r w:rsidRPr="0037722D">
        <w:rPr>
          <w:rStyle w:val="ae"/>
          <w:rFonts w:ascii="Simplified Arabic" w:hAnsi="Simplified Arabic" w:cs="Simplified Arabic"/>
          <w:b/>
          <w:bCs/>
          <w:sz w:val="28"/>
          <w:szCs w:val="28"/>
          <w:rtl/>
        </w:rPr>
        <w:footnoteReference w:customMarkFollows="1" w:id="1"/>
        <w:t>*</w:t>
      </w:r>
    </w:p>
    <w:p w:rsidR="00D07C9D" w:rsidRPr="0037722D" w:rsidRDefault="00D07C9D" w:rsidP="00D07C9D">
      <w:pPr>
        <w:spacing w:after="120" w:line="240" w:lineRule="auto"/>
        <w:ind w:firstLine="567"/>
        <w:jc w:val="mediumKashida"/>
        <w:rPr>
          <w:rFonts w:ascii="Times New Roman" w:eastAsia="Times New Roman" w:hAnsi="Times New Roman" w:cs="Mudir MT"/>
          <w:bCs/>
          <w:sz w:val="32"/>
          <w:szCs w:val="32"/>
          <w:rtl/>
          <w:lang w:val="x-none" w:eastAsia="x-none"/>
        </w:rPr>
      </w:pPr>
      <w:r w:rsidRPr="0037722D">
        <w:rPr>
          <w:rFonts w:ascii="Times New Roman" w:eastAsia="Times New Roman" w:hAnsi="Times New Roman" w:cs="Mudir MT"/>
          <w:bCs/>
          <w:sz w:val="32"/>
          <w:szCs w:val="32"/>
          <w:rtl/>
          <w:lang w:val="x-none" w:eastAsia="x-none"/>
        </w:rPr>
        <w:t>مقدمة</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bookmarkStart w:id="1" w:name="_Hlk89023233"/>
      <w:r w:rsidRPr="0037722D">
        <w:rPr>
          <w:rFonts w:ascii="Simplified Arabic" w:eastAsia="Calibri" w:hAnsi="Simplified Arabic" w:cs="Simplified Arabic"/>
          <w:sz w:val="26"/>
          <w:szCs w:val="26"/>
          <w:rtl/>
        </w:rPr>
        <w:t>يرتبط تطور الاقتصاد الفلسطيني بشكل كبير بالسياق السياسي والتاريخي الذي رافق نشأة وتكوين هذا الاقتصاد، حيث نما الاقتصاد الفلسطيني وتشكل في ظل دولة الاحتلال وقبلها في ظل دولة الانتداب، وترتب على هذا الوضع أن الاقتصاد الفلسطيني نما وتشكل بطريقة غير سليمة مشوهة من حيث الهيكل الاقتصادي والعلاقات والموارد بل والجغرافيا.</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وقد جاء ذلك في إطار مجمل السياسات التي بلورتها سلطات الاحتلال لتشكيل وتوجيه الاقتصاد الفلسطيني بما يخدم مصالحها، وبما يحول دون تحقيق تطور حقيقي يخدم قيام دولة فلسطينية.</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النتيجة الرئيسية، إضافة لما سبق، تشير إلى أن الاقتصاد الفلسطيني أصبح تابعًا للاقتصاد الإسرائيلي، وتعتبر هذه النتيجة هي جوهر المشكلة، فقد حرمت التبعية الاقتصادية الاقتصاد الفلسطيني من تطوير مؤسساته وصياغة علاقاته الاقتصادية وفقًا لأهدافه وتطلعاته، ووضع السياسات الاقتصادية </w:t>
      </w:r>
      <w:r w:rsidRPr="0037722D">
        <w:rPr>
          <w:rFonts w:ascii="Simplified Arabic" w:eastAsia="Calibri" w:hAnsi="Simplified Arabic" w:cs="Simplified Arabic"/>
          <w:sz w:val="26"/>
          <w:szCs w:val="26"/>
          <w:rtl/>
        </w:rPr>
        <w:lastRenderedPageBreak/>
        <w:t>الملائمة لمصالحه، واتخاذ القرارات اللازمة بالإضافة إلى السيطرة على الموارد المتاحة.</w:t>
      </w:r>
    </w:p>
    <w:p w:rsidR="00D07C9D" w:rsidRPr="0037722D" w:rsidRDefault="00D07C9D" w:rsidP="002036F0">
      <w:pPr>
        <w:spacing w:after="120" w:line="240" w:lineRule="auto"/>
        <w:ind w:firstLine="567"/>
        <w:jc w:val="mediumKashida"/>
        <w:rPr>
          <w:rFonts w:ascii="Simplified Arabic" w:eastAsia="Calibri" w:hAnsi="Simplified Arabic" w:cs="Simplified Arabic"/>
          <w:sz w:val="26"/>
          <w:szCs w:val="26"/>
        </w:rPr>
      </w:pPr>
      <w:r w:rsidRPr="0037722D">
        <w:rPr>
          <w:rFonts w:ascii="Simplified Arabic" w:eastAsia="Calibri" w:hAnsi="Simplified Arabic" w:cs="Simplified Arabic"/>
          <w:sz w:val="26"/>
          <w:szCs w:val="26"/>
          <w:rtl/>
        </w:rPr>
        <w:t>لقد أثَر هذا الوضع على الاقتصاد الفلسطيني تأثيرًا سلبيًا واسعًا، حتى بعد قدوم السلطة الفلسطينية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عام</w:t>
      </w:r>
      <w:r w:rsidRPr="0037722D">
        <w:rPr>
          <w:rFonts w:ascii="Simplified Arabic" w:eastAsia="Calibri" w:hAnsi="Simplified Arabic" w:cs="Simplified Arabic"/>
          <w:sz w:val="26"/>
          <w:szCs w:val="26"/>
        </w:rPr>
        <w:t>1994</w:t>
      </w:r>
      <w:r w:rsidRPr="0037722D">
        <w:rPr>
          <w:rFonts w:ascii="Simplified Arabic" w:eastAsia="Calibri" w:hAnsi="Simplified Arabic" w:cs="Simplified Arabic"/>
          <w:sz w:val="26"/>
          <w:szCs w:val="26"/>
          <w:rtl/>
        </w:rPr>
        <w:t>، نتيجة لأن السلطة الوطنية الفلسطينية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لم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تتمكن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 xml:space="preserve">من إعادة تشكيل الاقتصاد الفلسطيني وفق </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رؤية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واضحة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وتنفيذها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للتخلص من التبعية الاقتصادية للاقتصاد الإسرائيلي، وذلك بسبب عدم قدرتها على تغيير هذا الواقع من جهة،</w:t>
      </w:r>
      <w:r w:rsidR="002036F0">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وفقدانها السيطرة على أدوات السياسات الاقتصادية (المالية والنقدية والتجارية) وعلى معابرها ومواردها الطبيعية من جهة أخرى.</w:t>
      </w:r>
      <w:r w:rsidRPr="0037722D">
        <w:rPr>
          <w:rFonts w:ascii="Simplified Arabic" w:eastAsia="Calibri" w:hAnsi="Simplified Arabic" w:cs="Simplified Arabic"/>
          <w:sz w:val="26"/>
          <w:szCs w:val="26"/>
        </w:rPr>
        <w:t xml:space="preserve"> </w:t>
      </w:r>
    </w:p>
    <w:p w:rsidR="00D07C9D" w:rsidRPr="0037722D" w:rsidRDefault="00D07C9D" w:rsidP="004261A7">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في إطار ما سبق، عانى الاقتصاد الفلسطيني من مجموعة من الاختلالات الهيكلية في كافة الأسواق، ومن ضعف البنية، وأصبح العجز المزمن في الموازنة العامة، والميزان التجاري، وارتفاع معدلات البطالة، ومعدلات الفقر، خصائص أساسية ملازمة لهذا الاقتصاد، وذلك بسبب مواصلة الاحتلال</w:t>
      </w:r>
      <w:r w:rsidR="004261A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الإسرائيلي أيضَا في إجراءاته</w:t>
      </w:r>
      <w:r w:rsidR="004261A7">
        <w:rPr>
          <w:rFonts w:ascii="Simplified Arabic" w:eastAsia="Calibri" w:hAnsi="Simplified Arabic" w:cs="Simplified Arabic" w:hint="cs"/>
          <w:sz w:val="26"/>
          <w:szCs w:val="26"/>
          <w:rtl/>
          <w:lang w:bidi="ar-IQ"/>
        </w:rPr>
        <w:t xml:space="preserve"> </w:t>
      </w:r>
      <w:r w:rsidRPr="0037722D">
        <w:rPr>
          <w:rFonts w:ascii="Simplified Arabic" w:eastAsia="Calibri" w:hAnsi="Simplified Arabic" w:cs="Simplified Arabic"/>
          <w:sz w:val="26"/>
          <w:szCs w:val="26"/>
          <w:rtl/>
          <w:lang w:bidi="ar-IQ"/>
        </w:rPr>
        <w:t>التدميرية</w:t>
      </w:r>
      <w:r w:rsidR="004261A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التي تتمثل في</w:t>
      </w:r>
      <w:r w:rsidR="004261A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استهدافه للاقتصاد</w:t>
      </w:r>
      <w:r w:rsidR="004261A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الفلسطيني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وخلق</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تشوهات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أخرى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طريق</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التهرب</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الاتفاقيات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المبرمة</w:t>
      </w:r>
      <w:r w:rsidR="004261A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مع</w:t>
      </w:r>
      <w:r w:rsidR="004261A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الجانب</w:t>
      </w:r>
      <w:r w:rsidR="004261A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الفلسطيني</w:t>
      </w:r>
      <w:r w:rsidR="004261A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من جهة، ومواصلة</w:t>
      </w:r>
      <w:r w:rsidR="004261A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الانتهاكات المستمرة المتمثلة</w:t>
      </w:r>
      <w:r w:rsidR="004261A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بالحصار</w:t>
      </w:r>
      <w:r w:rsidR="004261A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المشدد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والاعتداءات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العسكرية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المتكررة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القطاع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جهة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أخرى.</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lang w:bidi="ar-IQ"/>
        </w:rPr>
        <w:t xml:space="preserve">وفي الحصيلة، فإن الإجراءات الإسرائيلية </w:t>
      </w:r>
      <w:bookmarkStart w:id="2" w:name="_Hlk48087838"/>
      <w:r w:rsidRPr="0037722D">
        <w:rPr>
          <w:rFonts w:ascii="Simplified Arabic" w:eastAsia="Calibri" w:hAnsi="Simplified Arabic" w:cs="Simplified Arabic"/>
          <w:sz w:val="26"/>
          <w:szCs w:val="26"/>
          <w:rtl/>
          <w:lang w:bidi="ar-IQ"/>
        </w:rPr>
        <w:t>التدميرية</w:t>
      </w:r>
      <w:bookmarkEnd w:id="2"/>
      <w:r w:rsidRPr="0037722D">
        <w:rPr>
          <w:rFonts w:ascii="Simplified Arabic" w:eastAsia="Calibri" w:hAnsi="Simplified Arabic" w:cs="Simplified Arabic"/>
          <w:sz w:val="26"/>
          <w:szCs w:val="26"/>
          <w:rtl/>
          <w:lang w:bidi="ar-IQ"/>
        </w:rPr>
        <w:t xml:space="preserve"> حالت دون تحقيق بناء اقتصاد وطني مستقل، ليس ذلك فحسب، بل كرّست تبعية الاقتصاد الفلسطيني للاقتصاد الإسرائيلي؛ فهي لم تقتصر على السيطرة على الأرض والموارد والمعابر، بل تعدّتها إلى التحكّم السياسات الاقتصادية، وحالت دون انفتاح الاقتصاد الفلسطيني مع اقتصاد العالم، وأدت إلى تحوله من الاستقلالية </w:t>
      </w:r>
      <w:r w:rsidRPr="0037722D">
        <w:rPr>
          <w:rFonts w:ascii="Simplified Arabic" w:eastAsia="Calibri" w:hAnsi="Simplified Arabic" w:cs="Simplified Arabic"/>
          <w:sz w:val="26"/>
          <w:szCs w:val="26"/>
          <w:rtl/>
          <w:lang w:bidi="ar-IQ"/>
        </w:rPr>
        <w:lastRenderedPageBreak/>
        <w:t>الجزئية إلى الاعتمادية على المساعدات الخارجية وعلى إيرادات المقاصّة</w:t>
      </w:r>
      <w:r w:rsidRPr="0037722D">
        <w:rPr>
          <w:rFonts w:ascii="Simplified Arabic" w:eastAsia="Calibri" w:hAnsi="Simplified Arabic" w:cs="Simplified Arabic"/>
          <w:sz w:val="26"/>
          <w:szCs w:val="26"/>
          <w:vertAlign w:val="superscript"/>
          <w:rtl/>
          <w:lang w:bidi="ar-IQ"/>
        </w:rPr>
        <w:footnoteReference w:id="2"/>
      </w:r>
      <w:r w:rsidRPr="0037722D">
        <w:rPr>
          <w:rFonts w:ascii="Simplified Arabic" w:eastAsia="Calibri" w:hAnsi="Simplified Arabic" w:cs="Simplified Arabic"/>
          <w:sz w:val="26"/>
          <w:szCs w:val="26"/>
          <w:rtl/>
          <w:lang w:bidi="ar-IQ"/>
        </w:rPr>
        <w:t xml:space="preserve"> التي تحصّل من خلال "إسرائيل".</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لكن هذا التمويل يعطى للفلسطينيين دون ممارسة أي ضغط على "إسرائيل" لإنهاء احتلالها أو لإزالة العوائق الهيكلية التي أدت في المحصلة النهائية إلى تراجع التنمية الاقتصادية والسياسية، كما وأصبح المانحون يملكون نفوذاً كبيراً على السلطة الفلسطينية من خلال هياكل المساعدات الرسمية واللجان التوجيهية ومجموعات العمل المتعددة. </w:t>
      </w:r>
    </w:p>
    <w:p w:rsidR="00D07C9D" w:rsidRDefault="00D07C9D" w:rsidP="002977B3">
      <w:pPr>
        <w:spacing w:after="120" w:line="240" w:lineRule="auto"/>
        <w:ind w:firstLine="567"/>
        <w:jc w:val="mediumKashida"/>
        <w:rPr>
          <w:rFonts w:ascii="Simplified Arabic" w:eastAsia="Calibri" w:hAnsi="Simplified Arabic" w:cs="Simplified Arabic"/>
          <w:sz w:val="26"/>
          <w:szCs w:val="26"/>
          <w:rtl/>
        </w:rPr>
      </w:pPr>
      <w:bookmarkStart w:id="4" w:name="_Hlk89024593"/>
      <w:r w:rsidRPr="0037722D">
        <w:rPr>
          <w:rFonts w:ascii="Simplified Arabic" w:eastAsia="Calibri" w:hAnsi="Simplified Arabic" w:cs="Simplified Arabic"/>
          <w:sz w:val="26"/>
          <w:szCs w:val="26"/>
          <w:rtl/>
        </w:rPr>
        <w:t>في ضوء ذلك تسعى</w:t>
      </w:r>
      <w:r w:rsidR="00DA6A5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الدراسة إلى تقييم الاقتصاد الفلسطيني خلال المرحلة الانتقالية، ورصد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التطورات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طرأت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عليه</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خلال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سنوات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الحصار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والانقسام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والاعتداءات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العسكرية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المتكررة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قطاع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غزة،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وبروز ملف</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إعادة الإعمار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غداة</w:t>
      </w:r>
      <w:r w:rsidR="00DA6A5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كل</w:t>
      </w:r>
      <w:r w:rsidR="00DA6A5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عدوان،</w:t>
      </w:r>
      <w:r w:rsidR="00DA6A5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ومناقشة الأسباب التي دفعت الاقتصاد الفلسطيني  للتحول من اقتصاد مستقل</w:t>
      </w:r>
      <w:r w:rsidR="00DA6A5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جزئيًا</w:t>
      </w:r>
      <w:r w:rsidR="00DA6A5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إلى اقتصاد يعتمد على اقتصاد الاحتلال الإسرائيلي من جهة، وعلى المنح والمساعدات الخارجية من جهة أخرى، وتقترح رؤية تنموية للنهوض بالاقتصاد الفلسطيني،</w:t>
      </w:r>
      <w:r w:rsidR="00DA6A5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ترتكز</w:t>
      </w:r>
      <w:r w:rsidR="00DA6A5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على</w:t>
      </w:r>
      <w:r w:rsidR="00DA6A5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نحو</w:t>
      </w:r>
      <w:r w:rsidR="00DA6A5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أساسي</w:t>
      </w:r>
      <w:r w:rsidR="002977B3">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إلى انفكاك التبعية الاقتصادية مع اقتصاد الاحتلال،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وتؤسس</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إلى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بناء</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اقتصاد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وطني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مستقل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يعتمد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قدراته</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الذاتية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وموارده</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الطبيعية</w:t>
      </w:r>
      <w:r w:rsidRPr="0037722D">
        <w:rPr>
          <w:rFonts w:ascii="Simplified Arabic" w:eastAsia="Calibri" w:hAnsi="Simplified Arabic" w:cs="Simplified Arabic"/>
          <w:sz w:val="26"/>
          <w:szCs w:val="26"/>
        </w:rPr>
        <w:t>.</w:t>
      </w:r>
      <w:r w:rsidRPr="0037722D">
        <w:rPr>
          <w:rFonts w:ascii="Simplified Arabic" w:eastAsia="Calibri" w:hAnsi="Simplified Arabic" w:cs="Simplified Arabic"/>
          <w:sz w:val="26"/>
          <w:szCs w:val="26"/>
          <w:rtl/>
        </w:rPr>
        <w:t xml:space="preserve"> </w:t>
      </w:r>
    </w:p>
    <w:bookmarkEnd w:id="1"/>
    <w:bookmarkEnd w:id="4"/>
    <w:p w:rsidR="002036F0"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ولتحقيق هذا المسعى وتحديدًا  تتبع تطور الاقتصاد الفلسطيني في سياق التحول من التبعية الاقتصادية مع اقتصاد الاحتلال إلى الانفكاك الاقتصادي يتطلب مدخلًا نظريًا لمفهوم التبعية والتنمية.</w:t>
      </w:r>
    </w:p>
    <w:p w:rsidR="002036F0" w:rsidRDefault="002036F0">
      <w:pPr>
        <w:bidi w:val="0"/>
        <w:rPr>
          <w:rFonts w:ascii="Simplified Arabic" w:eastAsia="Calibri" w:hAnsi="Simplified Arabic" w:cs="Simplified Arabic"/>
          <w:sz w:val="26"/>
          <w:szCs w:val="26"/>
          <w:rtl/>
        </w:rPr>
      </w:pPr>
      <w:r>
        <w:rPr>
          <w:rFonts w:ascii="Simplified Arabic" w:eastAsia="Calibri" w:hAnsi="Simplified Arabic" w:cs="Simplified Arabic"/>
          <w:sz w:val="26"/>
          <w:szCs w:val="26"/>
          <w:rtl/>
        </w:rPr>
        <w:br w:type="page"/>
      </w:r>
    </w:p>
    <w:p w:rsidR="00D07C9D" w:rsidRPr="0037722D" w:rsidRDefault="00D07C9D" w:rsidP="00D07C9D">
      <w:pPr>
        <w:spacing w:after="120" w:line="240" w:lineRule="auto"/>
        <w:ind w:firstLine="567"/>
        <w:jc w:val="mediumKashida"/>
        <w:rPr>
          <w:rFonts w:ascii="Times New Roman" w:eastAsia="Times New Roman" w:hAnsi="Times New Roman" w:cs="Mudir MT"/>
          <w:bCs/>
          <w:sz w:val="32"/>
          <w:szCs w:val="32"/>
          <w:rtl/>
          <w:lang w:val="x-none" w:eastAsia="x-none"/>
        </w:rPr>
      </w:pPr>
      <w:r w:rsidRPr="0037722D">
        <w:rPr>
          <w:rFonts w:ascii="Times New Roman" w:eastAsia="Times New Roman" w:hAnsi="Times New Roman" w:cs="Mudir MT"/>
          <w:bCs/>
          <w:sz w:val="32"/>
          <w:szCs w:val="32"/>
          <w:rtl/>
          <w:lang w:val="x-none" w:eastAsia="x-none"/>
        </w:rPr>
        <w:lastRenderedPageBreak/>
        <w:t>أولًا</w:t>
      </w:r>
      <w:r w:rsidRPr="0037722D">
        <w:rPr>
          <w:rFonts w:ascii="Times New Roman" w:eastAsia="Times New Roman" w:hAnsi="Times New Roman" w:cs="Mudir MT"/>
          <w:bCs/>
          <w:sz w:val="32"/>
          <w:szCs w:val="32"/>
          <w:lang w:val="x-none" w:eastAsia="x-none"/>
        </w:rPr>
        <w:t xml:space="preserve">: </w:t>
      </w:r>
      <w:r w:rsidRPr="0037722D">
        <w:rPr>
          <w:rFonts w:ascii="Times New Roman" w:eastAsia="Times New Roman" w:hAnsi="Times New Roman" w:cs="Mudir MT"/>
          <w:bCs/>
          <w:sz w:val="32"/>
          <w:szCs w:val="32"/>
          <w:rtl/>
          <w:lang w:val="x-none" w:eastAsia="x-none"/>
        </w:rPr>
        <w:t>التبعية</w:t>
      </w:r>
      <w:r w:rsidRPr="0037722D">
        <w:rPr>
          <w:rFonts w:ascii="Times New Roman" w:eastAsia="Times New Roman" w:hAnsi="Times New Roman" w:cs="Mudir MT"/>
          <w:bCs/>
          <w:sz w:val="32"/>
          <w:szCs w:val="32"/>
          <w:lang w:val="x-none" w:eastAsia="x-none"/>
        </w:rPr>
        <w:t xml:space="preserve"> </w:t>
      </w:r>
      <w:r w:rsidRPr="0037722D">
        <w:rPr>
          <w:rFonts w:ascii="Times New Roman" w:eastAsia="Times New Roman" w:hAnsi="Times New Roman" w:cs="Mudir MT"/>
          <w:bCs/>
          <w:sz w:val="32"/>
          <w:szCs w:val="32"/>
          <w:rtl/>
          <w:lang w:val="x-none" w:eastAsia="x-none"/>
        </w:rPr>
        <w:t>والتنمية:</w:t>
      </w:r>
      <w:r w:rsidRPr="0037722D">
        <w:rPr>
          <w:rFonts w:ascii="Times New Roman" w:eastAsia="Times New Roman" w:hAnsi="Times New Roman" w:cs="Mudir MT"/>
          <w:bCs/>
          <w:sz w:val="32"/>
          <w:szCs w:val="32"/>
          <w:lang w:val="x-none" w:eastAsia="x-none"/>
        </w:rPr>
        <w:t xml:space="preserve"> </w:t>
      </w:r>
      <w:r w:rsidRPr="0037722D">
        <w:rPr>
          <w:rFonts w:ascii="Times New Roman" w:eastAsia="Times New Roman" w:hAnsi="Times New Roman" w:cs="Mudir MT"/>
          <w:bCs/>
          <w:sz w:val="32"/>
          <w:szCs w:val="32"/>
          <w:rtl/>
          <w:lang w:val="x-none" w:eastAsia="x-none"/>
        </w:rPr>
        <w:t>مدخل نظري</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Pr>
      </w:pPr>
      <w:r w:rsidRPr="0037722D">
        <w:rPr>
          <w:rFonts w:ascii="Simplified Arabic" w:eastAsia="Calibri" w:hAnsi="Simplified Arabic" w:cs="Simplified Arabic"/>
          <w:sz w:val="26"/>
          <w:szCs w:val="26"/>
          <w:shd w:val="clear" w:color="auto" w:fill="FFFFFF"/>
          <w:rtl/>
        </w:rPr>
        <w:t>ظهر مفهوم التبعية نتيجة لفشل نظرية التطور الاقتصادي للبلدان التابعة، وذلك بسبب الأثار المعوقة المتولدة عن العلاقات بالنظام الاقتصادي العالمي الجديد وظهر هذا الموقف واضحًا في فترة الخمسينات والستينات من القرن العشرين في أمريكا اللاتينية ومن ثم انتقلت إلى آسيا وأفريقيا</w:t>
      </w:r>
      <w:r w:rsidRPr="0037722D">
        <w:rPr>
          <w:rFonts w:ascii="Simplified Arabic" w:eastAsia="Calibri" w:hAnsi="Simplified Arabic" w:cs="Simplified Arabic"/>
          <w:sz w:val="26"/>
          <w:szCs w:val="26"/>
          <w:shd w:val="clear" w:color="auto" w:fill="FFFFFF"/>
        </w:rPr>
        <w:t>.</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وقد تكيف</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مفهوم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التبعية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وفق</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المنظور</w:t>
      </w:r>
      <w:r w:rsidRPr="0037722D">
        <w:rPr>
          <w:rFonts w:ascii="Simplified Arabic" w:eastAsia="Calibri" w:hAnsi="Simplified Arabic" w:cs="Simplified Arabic"/>
          <w:sz w:val="26"/>
          <w:szCs w:val="26"/>
        </w:rPr>
        <w:t xml:space="preserve"> </w:t>
      </w:r>
      <w:proofErr w:type="spellStart"/>
      <w:r w:rsidRPr="0037722D">
        <w:rPr>
          <w:rFonts w:ascii="Simplified Arabic" w:eastAsia="Calibri" w:hAnsi="Simplified Arabic" w:cs="Simplified Arabic"/>
          <w:sz w:val="26"/>
          <w:szCs w:val="26"/>
          <w:rtl/>
        </w:rPr>
        <w:t>النيو</w:t>
      </w:r>
      <w:proofErr w:type="spellEnd"/>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ماركسي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تحولات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النظام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الدولي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لما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بعد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الحرب</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الباردة،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وينبع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ذلك</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الترابط</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بين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ظاهرتي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التبعية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والتنمية،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لأنهما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وجهان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لعملة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واحدة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النظام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الرأسمالي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العالمي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حد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تعبير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أنصار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نظرية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التبعية،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وعلى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رأسهم عالم الاجتماع البرازيلي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 xml:space="preserve">فرناندو </w:t>
      </w:r>
      <w:proofErr w:type="spellStart"/>
      <w:r w:rsidRPr="0037722D">
        <w:rPr>
          <w:rFonts w:ascii="Simplified Arabic" w:eastAsia="Calibri" w:hAnsi="Simplified Arabic" w:cs="Simplified Arabic"/>
          <w:sz w:val="26"/>
          <w:szCs w:val="26"/>
          <w:rtl/>
        </w:rPr>
        <w:t>هنريك</w:t>
      </w:r>
      <w:proofErr w:type="spellEnd"/>
      <w:r w:rsidRPr="0037722D">
        <w:rPr>
          <w:rFonts w:ascii="Simplified Arabic" w:eastAsia="Calibri" w:hAnsi="Simplified Arabic" w:cs="Simplified Arabic"/>
          <w:sz w:val="26"/>
          <w:szCs w:val="26"/>
          <w:rtl/>
        </w:rPr>
        <w:t xml:space="preserve"> </w:t>
      </w:r>
      <w:proofErr w:type="spellStart"/>
      <w:r w:rsidRPr="0037722D">
        <w:rPr>
          <w:rFonts w:ascii="Simplified Arabic" w:eastAsia="Calibri" w:hAnsi="Simplified Arabic" w:cs="Simplified Arabic"/>
          <w:sz w:val="26"/>
          <w:szCs w:val="26"/>
          <w:rtl/>
        </w:rPr>
        <w:t>كردوسو</w:t>
      </w:r>
      <w:proofErr w:type="spellEnd"/>
      <w:r w:rsidRPr="0037722D">
        <w:rPr>
          <w:rFonts w:ascii="Simplified Arabic" w:eastAsia="Calibri" w:hAnsi="Simplified Arabic" w:cs="Simplified Arabic"/>
          <w:sz w:val="26"/>
          <w:szCs w:val="26"/>
          <w:rtl/>
        </w:rPr>
        <w:t xml:space="preserve"> </w:t>
      </w:r>
      <w:r w:rsidRPr="0037722D">
        <w:rPr>
          <w:rFonts w:ascii="Simplified Arabic" w:eastAsia="Calibri" w:hAnsi="Simplified Arabic" w:cs="Simplified Arabic"/>
          <w:sz w:val="26"/>
          <w:szCs w:val="26"/>
        </w:rPr>
        <w:t>Fernando Henrique Cardoso)</w:t>
      </w:r>
      <w:r w:rsidRPr="0037722D">
        <w:rPr>
          <w:rFonts w:ascii="Simplified Arabic" w:eastAsia="Calibri" w:hAnsi="Simplified Arabic" w:cs="Simplified Arabic"/>
          <w:sz w:val="26"/>
          <w:szCs w:val="26"/>
          <w:rtl/>
        </w:rPr>
        <w:t xml:space="preserve">) وانزو </w:t>
      </w:r>
      <w:proofErr w:type="spellStart"/>
      <w:r w:rsidRPr="0037722D">
        <w:rPr>
          <w:rFonts w:ascii="Simplified Arabic" w:eastAsia="Calibri" w:hAnsi="Simplified Arabic" w:cs="Simplified Arabic"/>
          <w:sz w:val="26"/>
          <w:szCs w:val="26"/>
          <w:rtl/>
        </w:rPr>
        <w:t>فاليتو</w:t>
      </w:r>
      <w:proofErr w:type="spellEnd"/>
      <w:r w:rsidRPr="0037722D">
        <w:rPr>
          <w:rFonts w:ascii="Simplified Arabic" w:eastAsia="Calibri" w:hAnsi="Simplified Arabic" w:cs="Simplified Arabic"/>
          <w:sz w:val="26"/>
          <w:szCs w:val="26"/>
          <w:rtl/>
        </w:rPr>
        <w:t xml:space="preserve"> ( </w:t>
      </w:r>
      <w:proofErr w:type="spellStart"/>
      <w:r w:rsidRPr="0037722D">
        <w:rPr>
          <w:rFonts w:ascii="Simplified Arabic" w:eastAsia="Calibri" w:hAnsi="Simplified Arabic" w:cs="Simplified Arabic"/>
          <w:sz w:val="26"/>
          <w:szCs w:val="26"/>
        </w:rPr>
        <w:t>Enzo</w:t>
      </w:r>
      <w:proofErr w:type="spellEnd"/>
      <w:r w:rsidRPr="0037722D">
        <w:rPr>
          <w:rFonts w:ascii="Simplified Arabic" w:eastAsia="Calibri" w:hAnsi="Simplified Arabic" w:cs="Simplified Arabic"/>
          <w:sz w:val="26"/>
          <w:szCs w:val="26"/>
        </w:rPr>
        <w:t xml:space="preserve"> </w:t>
      </w:r>
      <w:proofErr w:type="spellStart"/>
      <w:r w:rsidRPr="0037722D">
        <w:rPr>
          <w:rFonts w:ascii="Simplified Arabic" w:eastAsia="Calibri" w:hAnsi="Simplified Arabic" w:cs="Simplified Arabic"/>
          <w:sz w:val="26"/>
          <w:szCs w:val="26"/>
        </w:rPr>
        <w:t>Valleto</w:t>
      </w:r>
      <w:proofErr w:type="spellEnd"/>
      <w:r w:rsidRPr="0037722D">
        <w:rPr>
          <w:rFonts w:ascii="Simplified Arabic" w:eastAsia="Calibri" w:hAnsi="Simplified Arabic" w:cs="Simplified Arabic"/>
          <w:sz w:val="26"/>
          <w:szCs w:val="26"/>
          <w:rtl/>
        </w:rPr>
        <w:t>) وفقًا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لمنظري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التبعية،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فإن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الأسباب</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الحقيقية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للتخلف،</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تكمن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دولة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المحيط</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تزال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تعتمد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صادراتها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لدولة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المركز</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منتج</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أو</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منتجين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المنتجات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الزراعية،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بينما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تقوم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دولة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المركز</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بتحويلها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إلى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منتجات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صناعية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تحويلية،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وتعيد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تصديرها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لدولة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المحيط،</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ولكن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بأثمان</w:t>
      </w:r>
      <w:r w:rsidRPr="0037722D">
        <w:rPr>
          <w:rFonts w:ascii="Simplified Arabic" w:eastAsia="Calibri" w:hAnsi="Simplified Arabic" w:cs="Simplified Arabic"/>
          <w:sz w:val="26"/>
          <w:szCs w:val="26"/>
        </w:rPr>
        <w:t xml:space="preserve"> </w:t>
      </w:r>
      <w:proofErr w:type="spellStart"/>
      <w:r w:rsidRPr="0037722D">
        <w:rPr>
          <w:rFonts w:ascii="Simplified Arabic" w:eastAsia="Calibri" w:hAnsi="Simplified Arabic" w:cs="Simplified Arabic"/>
          <w:sz w:val="26"/>
          <w:szCs w:val="26"/>
          <w:rtl/>
        </w:rPr>
        <w:t>باهضة</w:t>
      </w:r>
      <w:proofErr w:type="spellEnd"/>
      <w:r w:rsidRPr="0037722D">
        <w:rPr>
          <w:rFonts w:ascii="Simplified Arabic" w:eastAsia="Calibri" w:hAnsi="Simplified Arabic" w:cs="Simplified Arabic"/>
          <w:sz w:val="26"/>
          <w:szCs w:val="26"/>
          <w:rtl/>
        </w:rPr>
        <w:t>"</w:t>
      </w:r>
      <w:r w:rsidRPr="0037722D">
        <w:rPr>
          <w:rFonts w:ascii="Simplified Arabic" w:eastAsia="Calibri" w:hAnsi="Simplified Arabic" w:cs="Simplified Arabic"/>
          <w:sz w:val="26"/>
          <w:szCs w:val="26"/>
          <w:vertAlign w:val="superscript"/>
          <w:rtl/>
        </w:rPr>
        <w:footnoteReference w:id="3"/>
      </w:r>
      <w:r w:rsidRPr="0037722D">
        <w:rPr>
          <w:rFonts w:ascii="Simplified Arabic" w:eastAsia="Calibri" w:hAnsi="Simplified Arabic" w:cs="Simplified Arabic"/>
          <w:sz w:val="26"/>
          <w:szCs w:val="26"/>
          <w:rtl/>
        </w:rPr>
        <w:t>. هناك</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تبادل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غير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متكافئ</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بين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دولة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المحيط</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ودولة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المركز،</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إن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الهوة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بين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الشمال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المتقدم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والجنوب</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المتخلف</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اتساع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مستمر</w:t>
      </w:r>
      <w:r w:rsidRPr="0037722D">
        <w:rPr>
          <w:rFonts w:ascii="Simplified Arabic" w:eastAsia="Calibri" w:hAnsi="Simplified Arabic" w:cs="Simplified Arabic"/>
          <w:sz w:val="26"/>
          <w:szCs w:val="26"/>
        </w:rPr>
        <w:t>.</w:t>
      </w:r>
    </w:p>
    <w:p w:rsidR="00D07C9D" w:rsidRPr="0037722D" w:rsidRDefault="00D07C9D" w:rsidP="0073522E">
      <w:pPr>
        <w:autoSpaceDE w:val="0"/>
        <w:autoSpaceDN w:val="0"/>
        <w:adjustRightInd w:val="0"/>
        <w:spacing w:after="120" w:line="240" w:lineRule="auto"/>
        <w:ind w:firstLine="567"/>
        <w:jc w:val="mediumKashida"/>
        <w:rPr>
          <w:rFonts w:ascii="Simplified Arabic" w:eastAsia="Calibri" w:hAnsi="Simplified Arabic" w:cs="Simplified Arabic"/>
          <w:sz w:val="26"/>
          <w:szCs w:val="26"/>
        </w:rPr>
      </w:pPr>
      <w:r w:rsidRPr="0037722D">
        <w:rPr>
          <w:rFonts w:ascii="Simplified Arabic" w:eastAsia="Calibri" w:hAnsi="Simplified Arabic" w:cs="Simplified Arabic"/>
          <w:sz w:val="26"/>
          <w:szCs w:val="26"/>
          <w:rtl/>
        </w:rPr>
        <w:t xml:space="preserve">وتنطلق نظرية التبعية من مقولة رئيسة، مفادها أن فشل دول العالم الثالث في تحقيق مستويات ملائمة ومتواصلة من التنمية إنما يرجع إلى تبعيتها للدول الرأسمالية المتقدمة. وقد برزت نظريات التبعية لمواجهة المزاعم المتفائلة لنظرية التحديث التي تقول "إن بمقدور دول العالم الثالث أن تلحق بركب الدول المتقدمة"، وإذ يؤكد أندريه فرانك </w:t>
      </w:r>
      <w:r w:rsidRPr="0037722D">
        <w:rPr>
          <w:rFonts w:ascii="Simplified Arabic" w:eastAsia="Calibri" w:hAnsi="Simplified Arabic" w:cs="Simplified Arabic"/>
          <w:sz w:val="26"/>
          <w:szCs w:val="26"/>
        </w:rPr>
        <w:t>Andre</w:t>
      </w:r>
      <w:r w:rsidR="0073522E">
        <w:rPr>
          <w:rFonts w:ascii="Simplified Arabic" w:eastAsia="Calibri" w:hAnsi="Simplified Arabic" w:cs="Simplified Arabic"/>
          <w:sz w:val="26"/>
          <w:szCs w:val="26"/>
        </w:rPr>
        <w:t xml:space="preserve"> </w:t>
      </w:r>
      <w:bookmarkStart w:id="5" w:name="_GoBack"/>
      <w:bookmarkEnd w:id="5"/>
      <w:r w:rsidRPr="0037722D">
        <w:rPr>
          <w:rFonts w:ascii="Simplified Arabic" w:eastAsia="Calibri" w:hAnsi="Simplified Arabic" w:cs="Simplified Arabic"/>
          <w:sz w:val="26"/>
          <w:szCs w:val="26"/>
        </w:rPr>
        <w:t>Frank</w:t>
      </w:r>
      <w:r w:rsidRPr="0037722D">
        <w:rPr>
          <w:rFonts w:ascii="Simplified Arabic" w:eastAsia="Calibri" w:hAnsi="Simplified Arabic" w:cs="Simplified Arabic"/>
          <w:sz w:val="26"/>
          <w:szCs w:val="26"/>
          <w:vertAlign w:val="superscript"/>
          <w:rtl/>
        </w:rPr>
        <w:footnoteReference w:id="4"/>
      </w:r>
      <w:r w:rsidRPr="0037722D">
        <w:rPr>
          <w:rFonts w:ascii="Simplified Arabic" w:eastAsia="Calibri" w:hAnsi="Simplified Arabic" w:cs="Simplified Arabic"/>
          <w:sz w:val="26"/>
          <w:szCs w:val="26"/>
          <w:rtl/>
        </w:rPr>
        <w:t xml:space="preserve"> أن الدول المتقدمة لديها مصلحة راسخة في إبقاء البلدان الفقيرة في حالة من التخلف حتى تتمكن من </w:t>
      </w:r>
      <w:r w:rsidRPr="0037722D">
        <w:rPr>
          <w:rFonts w:ascii="Simplified Arabic" w:eastAsia="Calibri" w:hAnsi="Simplified Arabic" w:cs="Simplified Arabic"/>
          <w:sz w:val="26"/>
          <w:szCs w:val="26"/>
          <w:rtl/>
        </w:rPr>
        <w:lastRenderedPageBreak/>
        <w:t>الاستمرار في الاستفادة من ضعفها الاقتصادي، ووفقًا لفرانك، فإن الدول المتقدمة تخشى فعليًا تطور الدول الأفقر؛ لأن تنميتها تهدد هيمنة الغرب وازدهاره</w:t>
      </w:r>
      <w:r w:rsidRPr="0037722D">
        <w:rPr>
          <w:rFonts w:ascii="Simplified Arabic" w:eastAsia="Calibri" w:hAnsi="Simplified Arabic" w:cs="Simplified Arabic"/>
          <w:sz w:val="26"/>
          <w:szCs w:val="26"/>
          <w:vertAlign w:val="superscript"/>
        </w:rPr>
        <w:footnoteReference w:id="5"/>
      </w:r>
      <w:r w:rsidRPr="0037722D">
        <w:rPr>
          <w:rFonts w:ascii="Simplified Arabic" w:eastAsia="Calibri" w:hAnsi="Simplified Arabic" w:cs="Simplified Arabic"/>
          <w:sz w:val="26"/>
          <w:szCs w:val="26"/>
          <w:rtl/>
        </w:rPr>
        <w:t>.</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ويعتبر </w:t>
      </w:r>
      <w:proofErr w:type="spellStart"/>
      <w:r w:rsidRPr="0037722D">
        <w:rPr>
          <w:rFonts w:ascii="Simplified Arabic" w:eastAsia="Calibri" w:hAnsi="Simplified Arabic" w:cs="Simplified Arabic"/>
          <w:sz w:val="26"/>
          <w:szCs w:val="26"/>
          <w:rtl/>
        </w:rPr>
        <w:t>كردوسو</w:t>
      </w:r>
      <w:proofErr w:type="spellEnd"/>
      <w:r w:rsidRPr="0037722D">
        <w:rPr>
          <w:rFonts w:ascii="Simplified Arabic" w:eastAsia="Calibri" w:hAnsi="Simplified Arabic" w:cs="Simplified Arabic"/>
          <w:sz w:val="26"/>
          <w:szCs w:val="26"/>
          <w:rtl/>
        </w:rPr>
        <w:t xml:space="preserve"> من أبرز منظري مدرسة التبعية، وارتكزت دراساته على الربط بين التبعية والتنمية من خلال تحليل العلاقة بين برجوازية دول المحيط (الطبقة </w:t>
      </w:r>
      <w:proofErr w:type="spellStart"/>
      <w:r w:rsidRPr="0037722D">
        <w:rPr>
          <w:rFonts w:ascii="Simplified Arabic" w:eastAsia="Calibri" w:hAnsi="Simplified Arabic" w:cs="Simplified Arabic"/>
          <w:sz w:val="26"/>
          <w:szCs w:val="26"/>
          <w:rtl/>
        </w:rPr>
        <w:t>الكمبرادورية</w:t>
      </w:r>
      <w:proofErr w:type="spellEnd"/>
      <w:r w:rsidRPr="0037722D">
        <w:rPr>
          <w:rFonts w:ascii="Simplified Arabic" w:eastAsia="Calibri" w:hAnsi="Simplified Arabic" w:cs="Simplified Arabic"/>
          <w:sz w:val="26"/>
          <w:szCs w:val="26"/>
          <w:rtl/>
        </w:rPr>
        <w:t>) والاقتصادات الناضجة التي تعمل على إحباط التنمية من خلال تيسير وصول رأس المال الأجنبي إلى الأسواق المحيطة، حيث يواجه المحيط الأسواق المغلقة في الاقتصادات الناضجة، وينقل التكنولوجيا التي تجري ضمن هذه العلاقة غير المتكافئة التي تميل إلى مصالحها الأساسية بدلًا من الأخذ في الحسبان مصالح دول المحيط، ويتم استيراد التكنولوجيا غير المناسبة، وإنتاج الأرباح لجوهر الديون في المحيط</w:t>
      </w:r>
      <w:r w:rsidRPr="0037722D">
        <w:rPr>
          <w:rFonts w:ascii="Simplified Arabic" w:eastAsia="Calibri" w:hAnsi="Simplified Arabic" w:cs="Simplified Arabic"/>
          <w:sz w:val="26"/>
          <w:szCs w:val="26"/>
          <w:vertAlign w:val="superscript"/>
          <w:rtl/>
        </w:rPr>
        <w:footnoteReference w:id="6"/>
      </w:r>
      <w:r w:rsidRPr="0037722D">
        <w:rPr>
          <w:rFonts w:ascii="Simplified Arabic" w:eastAsia="Calibri" w:hAnsi="Simplified Arabic" w:cs="Simplified Arabic"/>
          <w:sz w:val="26"/>
          <w:szCs w:val="26"/>
          <w:rtl/>
        </w:rPr>
        <w:t>.</w:t>
      </w:r>
    </w:p>
    <w:p w:rsidR="00D07C9D" w:rsidRPr="0037722D" w:rsidRDefault="00D07C9D" w:rsidP="002977B3">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وهناك مجموعة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عوامل تتناقض</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نظرية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التبعية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القائمة، سعى</w:t>
      </w:r>
      <w:r w:rsidRPr="0037722D">
        <w:rPr>
          <w:rFonts w:ascii="Simplified Arabic" w:eastAsia="Calibri" w:hAnsi="Simplified Arabic" w:cs="Simplified Arabic"/>
          <w:sz w:val="26"/>
          <w:szCs w:val="26"/>
        </w:rPr>
        <w:t xml:space="preserve"> </w:t>
      </w:r>
      <w:proofErr w:type="spellStart"/>
      <w:r w:rsidRPr="0037722D">
        <w:rPr>
          <w:rFonts w:ascii="Simplified Arabic" w:eastAsia="Calibri" w:hAnsi="Simplified Arabic" w:cs="Simplified Arabic"/>
          <w:sz w:val="26"/>
          <w:szCs w:val="26"/>
          <w:rtl/>
        </w:rPr>
        <w:t>كردوسو</w:t>
      </w:r>
      <w:proofErr w:type="spellEnd"/>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نظريته</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إلى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تسليط</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الأضواء، العامل الأول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يتعلق</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بأهمية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الطريقة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المحددة</w:t>
      </w:r>
      <w:r w:rsidR="002977B3">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التي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تربط</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اقتصاد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بلد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بالاقتصاد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العالمي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والثاني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يتعلق</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بالتشديد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أهمية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السياسة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الداخلية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وخاصة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سياسة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الدولة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الاقتصاد</w:t>
      </w:r>
      <w:r w:rsidRPr="0037722D">
        <w:rPr>
          <w:rFonts w:ascii="Simplified Arabic" w:eastAsia="Calibri" w:hAnsi="Simplified Arabic" w:cs="Simplified Arabic"/>
          <w:sz w:val="26"/>
          <w:szCs w:val="26"/>
          <w:vertAlign w:val="superscript"/>
          <w:rtl/>
        </w:rPr>
        <w:footnoteReference w:id="7"/>
      </w:r>
      <w:r w:rsidRPr="0037722D">
        <w:rPr>
          <w:rFonts w:ascii="Simplified Arabic" w:eastAsia="Calibri" w:hAnsi="Simplified Arabic" w:cs="Simplified Arabic"/>
          <w:sz w:val="26"/>
          <w:szCs w:val="26"/>
        </w:rPr>
        <w:t>.</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وستوضح الدراسة لاحقًا تطور الاقتصاد الفلسطيني من الاستقلالية الجزئية إلى الاعتمادية التي ترتبت بفعل الإجراءات الإسرائيلية التدميرية، والتي أدت إلى وجود اختلالات هيكلية في الاقتصاد الفلسطيني وحدّت من قدرته على مواجهة السياسات الإسرائيلية التي تستهدفه، ومنعته من تحقيق بناء اقتصاد وطني مستقل، وكرست تبعيته الاقتصادية لاقتصاد الاحتلال، وعززت من اعتماده على المنح والمساعدات الخارجية، وهنا لا بد من الإشارة إلى أن الاعتماد على المساعدات الخارجية من دول المركز إلى المحيط يعمق التبعية </w:t>
      </w:r>
      <w:r w:rsidRPr="0037722D">
        <w:rPr>
          <w:rFonts w:ascii="Simplified Arabic" w:eastAsia="Calibri" w:hAnsi="Simplified Arabic" w:cs="Simplified Arabic"/>
          <w:sz w:val="26"/>
          <w:szCs w:val="26"/>
          <w:rtl/>
        </w:rPr>
        <w:lastRenderedPageBreak/>
        <w:t>الاقتصادية، والسياسية، وبالطبع، الثقافية، بسبب عدم وجود مساعدات من دون روابط، إذ تعتبر نظرية التبعية نظرية أيديولوجية، ويشير البعد الأيديولوجي إلى أربعة أبعاد: التبعية الاقتصادية، والتبعية الاجتماعية، والتبعية القانونية، والتبعية السياسية</w:t>
      </w:r>
      <w:r w:rsidRPr="0037722D">
        <w:rPr>
          <w:rFonts w:ascii="Simplified Arabic" w:eastAsia="Calibri" w:hAnsi="Simplified Arabic" w:cs="Simplified Arabic"/>
          <w:sz w:val="26"/>
          <w:szCs w:val="26"/>
          <w:vertAlign w:val="superscript"/>
          <w:rtl/>
        </w:rPr>
        <w:footnoteReference w:id="8"/>
      </w:r>
      <w:r w:rsidRPr="0037722D">
        <w:rPr>
          <w:rFonts w:ascii="Simplified Arabic" w:eastAsia="Calibri" w:hAnsi="Simplified Arabic" w:cs="Simplified Arabic"/>
          <w:sz w:val="26"/>
          <w:szCs w:val="26"/>
          <w:rtl/>
        </w:rPr>
        <w:t>.</w:t>
      </w:r>
    </w:p>
    <w:p w:rsidR="00D07C9D" w:rsidRPr="0037722D" w:rsidRDefault="00D07C9D" w:rsidP="00AE2A97">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وباستقراء</w:t>
      </w:r>
      <w:r w:rsidR="002977B3">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النهج الاقتصادي الفلسطيني المتَّبع</w:t>
      </w:r>
      <w:r w:rsidR="002977B3">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حاليًا، نستنبط بأنه ينطلق من فكرة اقتصاد الدولة،</w:t>
      </w:r>
      <w:r w:rsidR="002977B3">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يضاف</w:t>
      </w:r>
      <w:r w:rsidR="002977B3">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إليه النهج الاقتصادي</w:t>
      </w:r>
      <w:r w:rsidR="002977B3">
        <w:rPr>
          <w:rFonts w:ascii="Simplified Arabic" w:eastAsia="Calibri" w:hAnsi="Simplified Arabic" w:cs="Simplified Arabic" w:hint="cs"/>
          <w:sz w:val="26"/>
          <w:szCs w:val="26"/>
          <w:rtl/>
        </w:rPr>
        <w:t xml:space="preserve"> </w:t>
      </w:r>
      <w:proofErr w:type="spellStart"/>
      <w:r w:rsidRPr="0037722D">
        <w:rPr>
          <w:rFonts w:ascii="Simplified Arabic" w:eastAsia="Calibri" w:hAnsi="Simplified Arabic" w:cs="Simplified Arabic"/>
          <w:sz w:val="26"/>
          <w:szCs w:val="26"/>
          <w:rtl/>
        </w:rPr>
        <w:t>النيوليبرالي</w:t>
      </w:r>
      <w:proofErr w:type="spellEnd"/>
      <w:r w:rsidR="00AE2A9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الذي تم اتباعه في السنوات الأخيرة منذ</w:t>
      </w:r>
      <w:r w:rsidR="00AE2A9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عام</w:t>
      </w:r>
      <w:r w:rsidRPr="0037722D">
        <w:rPr>
          <w:rFonts w:ascii="Simplified Arabic" w:eastAsia="Calibri" w:hAnsi="Simplified Arabic" w:cs="Simplified Arabic"/>
          <w:sz w:val="26"/>
          <w:szCs w:val="26"/>
        </w:rPr>
        <w:t>2008</w:t>
      </w:r>
      <w:r w:rsidRPr="0037722D">
        <w:rPr>
          <w:rFonts w:ascii="Simplified Arabic" w:eastAsia="Calibri" w:hAnsi="Simplified Arabic" w:cs="Simplified Arabic"/>
          <w:sz w:val="26"/>
          <w:szCs w:val="26"/>
          <w:rtl/>
        </w:rPr>
        <w:t>، وهو ما أدى بطبيعة الحال إلى إحداث تأثيرات عميقة في اتجاهات المواطن الفلسطيني الاستهلاكية، التي لا تنسجم</w:t>
      </w:r>
      <w:r w:rsidR="00AE2A9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مطلقًا،</w:t>
      </w:r>
      <w:r w:rsidR="00AE2A9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مع دخله المتاح،</w:t>
      </w:r>
      <w:r w:rsidR="00AE2A9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بجانب الضغوطات</w:t>
      </w:r>
      <w:r w:rsidR="00AE2A9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والتقييدات</w:t>
      </w:r>
      <w:r w:rsidR="00AE2A9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الإسرائيلية</w:t>
      </w:r>
      <w:r w:rsidR="00AE2A97">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الناجمة عن بروتوكول باريس</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الاقتصادي</w:t>
      </w:r>
      <w:r w:rsidRPr="0037722D">
        <w:rPr>
          <w:rFonts w:ascii="Simplified Arabic" w:eastAsia="Calibri" w:hAnsi="Simplified Arabic" w:cs="Simplified Arabic"/>
          <w:sz w:val="26"/>
          <w:szCs w:val="26"/>
          <w:vertAlign w:val="superscript"/>
          <w:rtl/>
        </w:rPr>
        <w:footnoteReference w:id="9"/>
      </w:r>
      <w:r w:rsidRPr="0037722D">
        <w:rPr>
          <w:rFonts w:ascii="Simplified Arabic" w:eastAsia="Calibri" w:hAnsi="Simplified Arabic" w:cs="Simplified Arabic"/>
          <w:sz w:val="26"/>
          <w:szCs w:val="26"/>
          <w:rtl/>
        </w:rPr>
        <w:t>.</w:t>
      </w:r>
    </w:p>
    <w:p w:rsidR="00D07C9D" w:rsidRPr="0037722D" w:rsidRDefault="00D07C9D" w:rsidP="00756A5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وعلى الرغم من ذلك فقد حاولت</w:t>
      </w:r>
      <w:r w:rsidR="00756A5D">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السلطة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الفلسطينية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ممارسة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وظيفتها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ضمن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الإطار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والضوابط</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الإسرائيلية</w:t>
      </w:r>
      <w:r w:rsidRPr="0037722D">
        <w:rPr>
          <w:rFonts w:ascii="Simplified Arabic" w:eastAsia="Calibri" w:hAnsi="Simplified Arabic" w:cs="Simplified Arabic"/>
          <w:sz w:val="26"/>
          <w:szCs w:val="26"/>
        </w:rPr>
        <w:t xml:space="preserve"> - </w:t>
      </w:r>
      <w:r w:rsidRPr="0037722D">
        <w:rPr>
          <w:rFonts w:ascii="Simplified Arabic" w:eastAsia="Calibri" w:hAnsi="Simplified Arabic" w:cs="Simplified Arabic"/>
          <w:sz w:val="26"/>
          <w:szCs w:val="26"/>
          <w:rtl/>
        </w:rPr>
        <w:t>المتمثلة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بسياساتها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الاقتصادية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والأمنية</w:t>
      </w:r>
      <w:r w:rsidRPr="0037722D">
        <w:rPr>
          <w:rFonts w:ascii="Simplified Arabic" w:eastAsia="Calibri" w:hAnsi="Simplified Arabic" w:cs="Simplified Arabic"/>
          <w:sz w:val="26"/>
          <w:szCs w:val="26"/>
        </w:rPr>
        <w:t xml:space="preserve"> - </w:t>
      </w:r>
      <w:r w:rsidRPr="0037722D">
        <w:rPr>
          <w:rFonts w:ascii="Simplified Arabic" w:eastAsia="Calibri" w:hAnsi="Simplified Arabic" w:cs="Simplified Arabic"/>
          <w:sz w:val="26"/>
          <w:szCs w:val="26"/>
          <w:rtl/>
        </w:rPr>
        <w:t>المقيدة لسياسات السلطة الفلسطينية وبناها المؤسسية، ولكنها لم تستطع مقاومة هذه السياسات المقيدة، ما أدى إلى مزيد من التشوه في هيكل الاقتصاد الفلسطيني، الذي أدى بدوره إلى تكريس التبعية الاقتصادية مع اقتصاد الاحتلال وعمقها</w:t>
      </w:r>
      <w:r w:rsidRPr="0037722D">
        <w:rPr>
          <w:rFonts w:ascii="Simplified Arabic" w:eastAsia="Calibri" w:hAnsi="Simplified Arabic" w:cs="Simplified Arabic"/>
          <w:sz w:val="26"/>
          <w:szCs w:val="26"/>
          <w:vertAlign w:val="superscript"/>
          <w:rtl/>
        </w:rPr>
        <w:footnoteReference w:id="10"/>
      </w:r>
      <w:r w:rsidRPr="0037722D">
        <w:rPr>
          <w:rFonts w:ascii="Simplified Arabic" w:eastAsia="Calibri" w:hAnsi="Simplified Arabic" w:cs="Simplified Arabic"/>
          <w:sz w:val="26"/>
          <w:szCs w:val="26"/>
          <w:rtl/>
        </w:rPr>
        <w:t>، ومنعته من تحقيق بناء اقتصاد وطني مستقل، وهنا تبرز حاجة الاقتصاد الفلسطيني إلى تبنّي نهج الاقتصاد المقاوم.</w:t>
      </w:r>
      <w:r w:rsidRPr="0037722D">
        <w:rPr>
          <w:rFonts w:ascii="Simplified Arabic" w:eastAsia="Calibri" w:hAnsi="Simplified Arabic" w:cs="Simplified Arabic"/>
          <w:sz w:val="26"/>
          <w:szCs w:val="26"/>
        </w:rPr>
        <w:t xml:space="preserve"> </w:t>
      </w:r>
    </w:p>
    <w:p w:rsidR="00D07C9D" w:rsidRPr="0037722D" w:rsidRDefault="00D07C9D" w:rsidP="00D07C9D">
      <w:pPr>
        <w:spacing w:after="120" w:line="240" w:lineRule="auto"/>
        <w:ind w:firstLine="567"/>
        <w:jc w:val="mediumKashida"/>
        <w:rPr>
          <w:rFonts w:ascii="Simplified Arabic" w:eastAsia="Times New Roman" w:hAnsi="Simplified Arabic" w:cs="Simplified Arabic"/>
          <w:sz w:val="26"/>
          <w:szCs w:val="26"/>
          <w:rtl/>
        </w:rPr>
      </w:pPr>
      <w:r w:rsidRPr="0037722D">
        <w:rPr>
          <w:rFonts w:ascii="Simplified Arabic" w:eastAsia="Times New Roman" w:hAnsi="Simplified Arabic" w:cs="Simplified Arabic"/>
          <w:sz w:val="26"/>
          <w:szCs w:val="26"/>
          <w:rtl/>
        </w:rPr>
        <w:lastRenderedPageBreak/>
        <w:t xml:space="preserve">ومن خلال مراجعة مجموعة من الأدبيات السابقة، لاحظنا عدم وجود تعريف علمي دقيق للاقتصاد المقاوم، ولكن يمكن الاستدلال على المعنى المراد منه من خلال نموذج فنزويلا بعد وصول هوجو </w:t>
      </w:r>
      <w:proofErr w:type="spellStart"/>
      <w:r w:rsidRPr="0037722D">
        <w:rPr>
          <w:rFonts w:ascii="Simplified Arabic" w:eastAsia="Times New Roman" w:hAnsi="Simplified Arabic" w:cs="Simplified Arabic"/>
          <w:sz w:val="26"/>
          <w:szCs w:val="26"/>
          <w:rtl/>
        </w:rPr>
        <w:t>تشافيز</w:t>
      </w:r>
      <w:proofErr w:type="spellEnd"/>
      <w:r w:rsidRPr="0037722D">
        <w:rPr>
          <w:rFonts w:ascii="Simplified Arabic" w:eastAsia="Times New Roman" w:hAnsi="Simplified Arabic" w:cs="Simplified Arabic"/>
          <w:sz w:val="26"/>
          <w:szCs w:val="26"/>
          <w:rtl/>
        </w:rPr>
        <w:t xml:space="preserve"> </w:t>
      </w:r>
      <w:r w:rsidRPr="0037722D">
        <w:rPr>
          <w:rFonts w:ascii="Simplified Arabic" w:eastAsia="Times New Roman" w:hAnsi="Simplified Arabic" w:cs="Simplified Arabic"/>
          <w:sz w:val="26"/>
          <w:szCs w:val="26"/>
        </w:rPr>
        <w:t>Hugo Chavez</w:t>
      </w:r>
      <w:r w:rsidRPr="0037722D">
        <w:rPr>
          <w:rFonts w:ascii="Simplified Arabic" w:eastAsia="Times New Roman" w:hAnsi="Simplified Arabic" w:cs="Simplified Arabic"/>
          <w:sz w:val="26"/>
          <w:szCs w:val="26"/>
          <w:rtl/>
        </w:rPr>
        <w:t xml:space="preserve"> إلى الرئاسة عام 1998، ثم نموذج غزة بعد عام 2007، إضافة إلى النموذج الإيراني بعد العقوبات عام 2012، أما النموذج الأكثر ريادة الذي سبقهم، فقد كان في كوبا بعد انهيار الاتحاد السوفياتي عام 1991</w:t>
      </w:r>
      <w:r w:rsidRPr="0037722D">
        <w:rPr>
          <w:rFonts w:ascii="Simplified Arabic" w:eastAsia="Times New Roman" w:hAnsi="Simplified Arabic" w:cs="Simplified Arabic"/>
          <w:sz w:val="26"/>
          <w:szCs w:val="26"/>
          <w:vertAlign w:val="superscript"/>
          <w:rtl/>
        </w:rPr>
        <w:footnoteReference w:id="11"/>
      </w:r>
      <w:r w:rsidRPr="0037722D">
        <w:rPr>
          <w:rFonts w:ascii="Simplified Arabic" w:eastAsia="Times New Roman" w:hAnsi="Simplified Arabic" w:cs="Simplified Arabic"/>
          <w:sz w:val="26"/>
          <w:szCs w:val="26"/>
          <w:rtl/>
        </w:rPr>
        <w:t>.</w:t>
      </w:r>
    </w:p>
    <w:p w:rsidR="00D07C9D" w:rsidRPr="0037722D" w:rsidRDefault="00D07C9D" w:rsidP="00D07C9D">
      <w:pPr>
        <w:spacing w:after="120" w:line="240" w:lineRule="auto"/>
        <w:ind w:firstLine="567"/>
        <w:jc w:val="mediumKashida"/>
        <w:rPr>
          <w:rFonts w:ascii="Simplified Arabic" w:eastAsia="Times New Roman" w:hAnsi="Simplified Arabic" w:cs="Simplified Arabic"/>
          <w:sz w:val="26"/>
          <w:szCs w:val="26"/>
          <w:rtl/>
        </w:rPr>
      </w:pPr>
      <w:r w:rsidRPr="0037722D">
        <w:rPr>
          <w:rFonts w:ascii="Simplified Arabic" w:eastAsia="Times New Roman" w:hAnsi="Simplified Arabic" w:cs="Simplified Arabic"/>
          <w:sz w:val="26"/>
          <w:szCs w:val="26"/>
          <w:rtl/>
        </w:rPr>
        <w:t xml:space="preserve">وقد عرف سعيد </w:t>
      </w:r>
      <w:proofErr w:type="spellStart"/>
      <w:r w:rsidRPr="0037722D">
        <w:rPr>
          <w:rFonts w:ascii="Simplified Arabic" w:eastAsia="Times New Roman" w:hAnsi="Simplified Arabic" w:cs="Simplified Arabic"/>
          <w:sz w:val="26"/>
          <w:szCs w:val="26"/>
          <w:rtl/>
        </w:rPr>
        <w:t>الآغا</w:t>
      </w:r>
      <w:proofErr w:type="spellEnd"/>
      <w:r w:rsidRPr="0037722D">
        <w:rPr>
          <w:rFonts w:ascii="Simplified Arabic" w:eastAsia="Times New Roman" w:hAnsi="Simplified Arabic" w:cs="Simplified Arabic"/>
          <w:sz w:val="26"/>
          <w:szCs w:val="26"/>
          <w:rtl/>
        </w:rPr>
        <w:t xml:space="preserve"> ومادلين الحلبي الاقتصاد المقاوم بأنه "مجموعة السياسات والإجراءات الاقتصادية، التي يتخذها بلد ما لمواجهة عقوبات تقع عليه، عبر أدوات محلية تقلل الاعتماد على الخارج إلى أقصى درجة، والتحول نحو اقتصاد تكيفي، يسعى إلى إيجاد حلول إبداعية للأزمات المحلية والخارجية وتجاوزها"</w:t>
      </w:r>
      <w:r w:rsidRPr="0037722D">
        <w:rPr>
          <w:rFonts w:ascii="Simplified Arabic" w:eastAsia="Times New Roman" w:hAnsi="Simplified Arabic" w:cs="Simplified Arabic"/>
          <w:sz w:val="26"/>
          <w:szCs w:val="26"/>
          <w:vertAlign w:val="superscript"/>
          <w:rtl/>
        </w:rPr>
        <w:footnoteReference w:id="12"/>
      </w:r>
      <w:r w:rsidRPr="0037722D">
        <w:rPr>
          <w:rFonts w:ascii="Simplified Arabic" w:eastAsia="Times New Roman" w:hAnsi="Simplified Arabic" w:cs="Simplified Arabic"/>
          <w:sz w:val="26"/>
          <w:szCs w:val="26"/>
          <w:rtl/>
        </w:rPr>
        <w:t>.</w:t>
      </w:r>
    </w:p>
    <w:p w:rsidR="00D07C9D" w:rsidRPr="0037722D" w:rsidRDefault="00D07C9D" w:rsidP="00D07C9D">
      <w:pPr>
        <w:spacing w:after="120" w:line="240" w:lineRule="auto"/>
        <w:ind w:firstLine="567"/>
        <w:jc w:val="mediumKashida"/>
        <w:rPr>
          <w:rFonts w:ascii="Simplified Arabic" w:eastAsia="Times New Roman" w:hAnsi="Simplified Arabic" w:cs="Simplified Arabic"/>
          <w:sz w:val="26"/>
          <w:szCs w:val="26"/>
          <w:rtl/>
        </w:rPr>
      </w:pPr>
      <w:r w:rsidRPr="0037722D">
        <w:rPr>
          <w:rFonts w:ascii="Simplified Arabic" w:eastAsia="Times New Roman" w:hAnsi="Simplified Arabic" w:cs="Simplified Arabic"/>
          <w:sz w:val="26"/>
          <w:szCs w:val="26"/>
          <w:rtl/>
        </w:rPr>
        <w:t>بناءً على هذا المدخل النظري، سيعتمد منهج الدراسة على عرض معطيات الاقتصاد الفلسطيني خلال المرحلة الانتقالية، تمهيدًا لرصد التطورات الاقتصادية التي طرأت على الاقتصاد الفلسطيني خلال سنوات الحصار والانقسام، والتي أدت، بدورها، إلى تحول الاقتصاد الفلسطيني من الاستقلالية الجزئية إلى الاعتمادية.</w:t>
      </w:r>
    </w:p>
    <w:p w:rsidR="00D07C9D" w:rsidRPr="0085637C" w:rsidRDefault="00D07C9D" w:rsidP="00D07C9D">
      <w:pPr>
        <w:spacing w:after="120" w:line="240" w:lineRule="auto"/>
        <w:ind w:firstLine="567"/>
        <w:jc w:val="mediumKashida"/>
        <w:rPr>
          <w:rFonts w:ascii="Times New Roman" w:eastAsia="Times New Roman" w:hAnsi="Times New Roman" w:cs="Mudir MT"/>
          <w:bCs/>
          <w:sz w:val="32"/>
          <w:szCs w:val="32"/>
          <w:rtl/>
          <w:lang w:val="x-none" w:eastAsia="x-none"/>
        </w:rPr>
      </w:pPr>
      <w:r w:rsidRPr="0085637C">
        <w:rPr>
          <w:rFonts w:ascii="Times New Roman" w:eastAsia="Times New Roman" w:hAnsi="Times New Roman" w:cs="Mudir MT"/>
          <w:bCs/>
          <w:sz w:val="32"/>
          <w:szCs w:val="32"/>
          <w:rtl/>
          <w:lang w:val="x-none" w:eastAsia="x-none"/>
        </w:rPr>
        <w:t>ثانيًا</w:t>
      </w:r>
      <w:r w:rsidRPr="0085637C">
        <w:rPr>
          <w:rFonts w:ascii="Times New Roman" w:eastAsia="Times New Roman" w:hAnsi="Times New Roman" w:cs="Mudir MT"/>
          <w:bCs/>
          <w:sz w:val="32"/>
          <w:szCs w:val="32"/>
          <w:lang w:val="x-none" w:eastAsia="x-none"/>
        </w:rPr>
        <w:t xml:space="preserve"> : </w:t>
      </w:r>
      <w:r w:rsidRPr="0085637C">
        <w:rPr>
          <w:rFonts w:ascii="Times New Roman" w:eastAsia="Times New Roman" w:hAnsi="Times New Roman" w:cs="Mudir MT"/>
          <w:bCs/>
          <w:sz w:val="32"/>
          <w:szCs w:val="32"/>
          <w:rtl/>
          <w:lang w:val="x-none" w:eastAsia="x-none"/>
        </w:rPr>
        <w:t>تطور الاقتصاد الفلسطيني</w:t>
      </w:r>
      <w:r w:rsidRPr="0085637C">
        <w:rPr>
          <w:rFonts w:ascii="Times New Roman" w:eastAsia="Times New Roman" w:hAnsi="Times New Roman" w:cs="Mudir MT"/>
          <w:bCs/>
          <w:sz w:val="32"/>
          <w:szCs w:val="32"/>
          <w:lang w:val="x-none" w:eastAsia="x-none"/>
        </w:rPr>
        <w:t xml:space="preserve"> </w:t>
      </w:r>
      <w:r w:rsidRPr="0085637C">
        <w:rPr>
          <w:rFonts w:ascii="Times New Roman" w:eastAsia="Times New Roman" w:hAnsi="Times New Roman" w:cs="Mudir MT"/>
          <w:bCs/>
          <w:sz w:val="32"/>
          <w:szCs w:val="32"/>
          <w:rtl/>
          <w:lang w:val="x-none" w:eastAsia="x-none"/>
        </w:rPr>
        <w:t>في</w:t>
      </w:r>
      <w:r w:rsidRPr="0085637C">
        <w:rPr>
          <w:rFonts w:ascii="Times New Roman" w:eastAsia="Times New Roman" w:hAnsi="Times New Roman" w:cs="Mudir MT"/>
          <w:bCs/>
          <w:sz w:val="32"/>
          <w:szCs w:val="32"/>
          <w:lang w:val="x-none" w:eastAsia="x-none"/>
        </w:rPr>
        <w:t xml:space="preserve"> </w:t>
      </w:r>
      <w:r w:rsidRPr="0085637C">
        <w:rPr>
          <w:rFonts w:ascii="Times New Roman" w:eastAsia="Times New Roman" w:hAnsi="Times New Roman" w:cs="Mudir MT"/>
          <w:bCs/>
          <w:sz w:val="32"/>
          <w:szCs w:val="32"/>
          <w:rtl/>
          <w:lang w:val="x-none" w:eastAsia="x-none"/>
        </w:rPr>
        <w:t>المرحلة</w:t>
      </w:r>
      <w:r w:rsidRPr="0085637C">
        <w:rPr>
          <w:rFonts w:ascii="Times New Roman" w:eastAsia="Times New Roman" w:hAnsi="Times New Roman" w:cs="Mudir MT"/>
          <w:bCs/>
          <w:sz w:val="32"/>
          <w:szCs w:val="32"/>
          <w:lang w:val="x-none" w:eastAsia="x-none"/>
        </w:rPr>
        <w:t xml:space="preserve"> </w:t>
      </w:r>
      <w:r w:rsidRPr="0085637C">
        <w:rPr>
          <w:rFonts w:ascii="Times New Roman" w:eastAsia="Times New Roman" w:hAnsi="Times New Roman" w:cs="Mudir MT"/>
          <w:bCs/>
          <w:sz w:val="32"/>
          <w:szCs w:val="32"/>
          <w:rtl/>
          <w:lang w:val="x-none" w:eastAsia="x-none"/>
        </w:rPr>
        <w:t>الانتقالية</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بعد تأسيس السلطة الوطنية الفلسطينية عام </w:t>
      </w:r>
      <w:r w:rsidRPr="0037722D">
        <w:rPr>
          <w:rFonts w:ascii="Simplified Arabic" w:eastAsia="Calibri" w:hAnsi="Simplified Arabic" w:cs="Simplified Arabic"/>
          <w:sz w:val="26"/>
          <w:szCs w:val="26"/>
        </w:rPr>
        <w:t>1994</w:t>
      </w:r>
      <w:r w:rsidRPr="0037722D">
        <w:rPr>
          <w:rFonts w:ascii="Simplified Arabic" w:eastAsia="Calibri" w:hAnsi="Simplified Arabic" w:cs="Simplified Arabic"/>
          <w:sz w:val="26"/>
          <w:szCs w:val="26"/>
          <w:rtl/>
        </w:rPr>
        <w:t xml:space="preserve">، تسلمت السلطة زمام الأمور في الأراضي الفلسطينية وبدأت في عملية بناء المؤسسات الفلسطينية، إلا أن هذه المؤسسات لم يكن لديها القدرة الكاملة للتعامل مع القيود التي استمرت "إسرائيل" في فرضها خلال المرحلة الانتقالية، وكذلك لم تستطع السلطة الفلسطينية صياغة برنامج وطني وشامل للإصلاح والتنمية في هذه المرحلة، ويُعزى السبب في ذلك في جزء منه إلى السياسات الإسرائيلية التي لم توف </w:t>
      </w:r>
      <w:r w:rsidRPr="0037722D">
        <w:rPr>
          <w:rFonts w:ascii="Simplified Arabic" w:eastAsia="Calibri" w:hAnsi="Simplified Arabic" w:cs="Simplified Arabic"/>
          <w:sz w:val="26"/>
          <w:szCs w:val="26"/>
          <w:rtl/>
        </w:rPr>
        <w:lastRenderedPageBreak/>
        <w:t>بالتزاماتها طبقًا لاتفاقيات المرحلة الانتقالية (اتفاقية أوسلو وملحقه بروتوكول باريس الاقتصادي)، والجزء الآخر إلى الضعف الهيكلي الذي اتسمت به السلطة الفلسطينية، وعدم وجود رؤية متسقة وهو ما يعكس إلى حد بعيد أوجه القصور الذاتي الذي اتسمت به اتفاقيات المرحلة الانتقالية</w:t>
      </w:r>
      <w:r w:rsidRPr="0037722D">
        <w:rPr>
          <w:rFonts w:ascii="Simplified Arabic" w:eastAsia="Calibri" w:hAnsi="Simplified Arabic" w:cs="Simplified Arabic"/>
          <w:sz w:val="26"/>
          <w:szCs w:val="26"/>
          <w:vertAlign w:val="superscript"/>
          <w:rtl/>
        </w:rPr>
        <w:footnoteReference w:id="13"/>
      </w:r>
      <w:r w:rsidRPr="0037722D">
        <w:rPr>
          <w:rFonts w:ascii="Simplified Arabic" w:eastAsia="Calibri" w:hAnsi="Simplified Arabic" w:cs="Simplified Arabic"/>
          <w:sz w:val="26"/>
          <w:szCs w:val="26"/>
          <w:rtl/>
        </w:rPr>
        <w:t>.</w:t>
      </w:r>
    </w:p>
    <w:p w:rsidR="00D07C9D" w:rsidRPr="0037722D" w:rsidRDefault="00D07C9D" w:rsidP="00703173">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وقد اعتمدت السلطة الوطنية الفلسطينية خلال المرحلة الانتقالية بشكل كبير على المنح والمساعدات الخارجية في بناء المؤسسات الاقتصادية الفلسطينية وفي تمويل الخطط والبرامج التنموية، إلا أن رؤية وأجندة الجهات المانحة أثقلت من كاهل القدرات المؤسسية الاقتصادية الفلسطينية الضعيفة أصلًا، وقيدت نطاق إعداد استراتيجية وسياسية للتنمية الوطنية، ما أدى إلى غياب هدف واضح للتنمية في ظل اتساع نطاق طلبات وشروط الجهات المانحة، وكذلك الضغط الذي تفرضه السياسات والإجراءات الإسرائيلية القمعية التي استمرت في تلك المرحلة، وال</w:t>
      </w:r>
      <w:r w:rsidR="00703173">
        <w:rPr>
          <w:rFonts w:ascii="Simplified Arabic" w:eastAsia="Calibri" w:hAnsi="Simplified Arabic" w:cs="Simplified Arabic" w:hint="cs"/>
          <w:sz w:val="26"/>
          <w:szCs w:val="26"/>
          <w:rtl/>
        </w:rPr>
        <w:t>ت</w:t>
      </w:r>
      <w:r w:rsidRPr="0037722D">
        <w:rPr>
          <w:rFonts w:ascii="Simplified Arabic" w:eastAsia="Calibri" w:hAnsi="Simplified Arabic" w:cs="Simplified Arabic"/>
          <w:sz w:val="26"/>
          <w:szCs w:val="26"/>
          <w:rtl/>
        </w:rPr>
        <w:t>ي أدت إلى تبني السلطة الفلسطينية بدائل خاصة لسياسات تفتقد غالبًا للاستدامة</w:t>
      </w:r>
      <w:r w:rsidRPr="0037722D">
        <w:rPr>
          <w:rFonts w:ascii="Simplified Arabic" w:eastAsia="Calibri" w:hAnsi="Simplified Arabic" w:cs="Simplified Arabic"/>
          <w:sz w:val="26"/>
          <w:szCs w:val="26"/>
          <w:vertAlign w:val="superscript"/>
          <w:rtl/>
        </w:rPr>
        <w:footnoteReference w:id="14"/>
      </w:r>
      <w:r w:rsidRPr="0037722D">
        <w:rPr>
          <w:rFonts w:ascii="Simplified Arabic" w:eastAsia="Calibri" w:hAnsi="Simplified Arabic" w:cs="Simplified Arabic"/>
          <w:sz w:val="26"/>
          <w:szCs w:val="26"/>
          <w:rtl/>
        </w:rPr>
        <w:t>.</w:t>
      </w:r>
    </w:p>
    <w:p w:rsidR="00D07C9D" w:rsidRPr="0037722D" w:rsidRDefault="00D07C9D" w:rsidP="00703173">
      <w:pPr>
        <w:spacing w:after="0" w:line="240" w:lineRule="auto"/>
        <w:ind w:firstLine="567"/>
        <w:jc w:val="mediumKashida"/>
        <w:rPr>
          <w:rFonts w:ascii="Simplified Arabic" w:eastAsia="Times New Roman" w:hAnsi="Simplified Arabic" w:cs="Simplified Arabic"/>
          <w:b/>
          <w:bCs/>
          <w:sz w:val="26"/>
          <w:szCs w:val="26"/>
          <w:rtl/>
        </w:rPr>
      </w:pPr>
      <w:r w:rsidRPr="0037722D">
        <w:rPr>
          <w:rFonts w:ascii="Simplified Arabic" w:hAnsi="Simplified Arabic" w:cs="Simplified Arabic"/>
          <w:sz w:val="26"/>
          <w:szCs w:val="26"/>
          <w:rtl/>
        </w:rPr>
        <w:t xml:space="preserve">وبالإضافة لما سبق، </w:t>
      </w:r>
      <w:r w:rsidRPr="0037722D">
        <w:rPr>
          <w:rFonts w:ascii="Simplified Arabic" w:eastAsia="Calibri" w:hAnsi="Simplified Arabic" w:cs="Simplified Arabic"/>
          <w:sz w:val="26"/>
          <w:szCs w:val="26"/>
          <w:rtl/>
        </w:rPr>
        <w:t>تأثر الاقتصاد الفلسطيني في تلك المرحلة تأثرًا شديدًا، بسبب السياسات والممارسات الاحتلالية، وخصوصًا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مصادرة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الأراضي،</w:t>
      </w:r>
      <w:r w:rsidRPr="0037722D">
        <w:rPr>
          <w:rFonts w:ascii="Simplified Arabic" w:eastAsia="Calibri" w:hAnsi="Simplified Arabic" w:cs="Simplified Arabic"/>
          <w:sz w:val="26"/>
          <w:szCs w:val="26"/>
        </w:rPr>
        <w:t xml:space="preserve"> </w:t>
      </w:r>
      <w:r w:rsidR="00703173">
        <w:rPr>
          <w:rFonts w:ascii="Simplified Arabic" w:eastAsia="Calibri" w:hAnsi="Simplified Arabic" w:cs="Simplified Arabic"/>
          <w:sz w:val="26"/>
          <w:szCs w:val="26"/>
          <w:rtl/>
        </w:rPr>
        <w:t>والاستيطان</w:t>
      </w:r>
      <w:r w:rsidR="00703173">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والحصار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والإغلاق،</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وتقييد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حركة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الأشخاص</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والسلع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داخل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المناطق</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الفلسطينية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ومع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العالم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الخارجي،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التي أدت إلى تعطيل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عملية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الإصلاح</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الاقتصادي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وإعادة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الهيكلة،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وعرقلة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النمو</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الاقتصادي،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وكذلك تدهور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الأوضاع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الاقتصادية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والاجتماعية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الأراضي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الفلسطينية</w:t>
      </w:r>
      <w:r w:rsidRPr="0037722D">
        <w:rPr>
          <w:rFonts w:ascii="Simplified Arabic" w:eastAsia="Times New Roman" w:hAnsi="Simplified Arabic" w:cs="Simplified Arabic"/>
          <w:sz w:val="26"/>
          <w:szCs w:val="26"/>
          <w:vertAlign w:val="superscript"/>
          <w:rtl/>
        </w:rPr>
        <w:footnoteReference w:id="15"/>
      </w:r>
      <w:r w:rsidRPr="0037722D">
        <w:rPr>
          <w:rFonts w:ascii="Simplified Arabic" w:eastAsia="Times New Roman" w:hAnsi="Simplified Arabic" w:cs="Simplified Arabic"/>
          <w:sz w:val="26"/>
          <w:szCs w:val="26"/>
          <w:rtl/>
        </w:rPr>
        <w:t>.</w:t>
      </w:r>
    </w:p>
    <w:p w:rsidR="00D07C9D" w:rsidRPr="0037722D" w:rsidRDefault="00D07C9D" w:rsidP="00756A5D">
      <w:pPr>
        <w:spacing w:after="0" w:line="240" w:lineRule="auto"/>
        <w:ind w:firstLine="567"/>
        <w:jc w:val="mediumKashida"/>
        <w:rPr>
          <w:rFonts w:ascii="Simplified Arabic" w:eastAsia="Times New Roman" w:hAnsi="Simplified Arabic" w:cs="Simplified Arabic"/>
          <w:b/>
          <w:bCs/>
          <w:sz w:val="26"/>
          <w:szCs w:val="26"/>
          <w:rtl/>
        </w:rPr>
      </w:pPr>
      <w:r w:rsidRPr="0037722D">
        <w:rPr>
          <w:rFonts w:ascii="Simplified Arabic" w:eastAsia="Times New Roman" w:hAnsi="Simplified Arabic" w:cs="Simplified Arabic"/>
          <w:b/>
          <w:bCs/>
          <w:sz w:val="26"/>
          <w:szCs w:val="26"/>
          <w:rtl/>
        </w:rPr>
        <w:t xml:space="preserve">1. </w:t>
      </w:r>
      <w:r w:rsidRPr="0037722D">
        <w:rPr>
          <w:rFonts w:ascii="Simplified Arabic" w:eastAsia="Times New Roman" w:hAnsi="Simplified Arabic" w:cs="Simplified Arabic"/>
          <w:bCs/>
          <w:sz w:val="26"/>
          <w:szCs w:val="26"/>
          <w:rtl/>
        </w:rPr>
        <w:t>نتائج</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اتفاقيات</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المرحلة</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الانتقالية</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وتبعاتها</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على</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الاقتصاد</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الفلسطيني</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لا شك في أن الإنجازات والنتائج التي تحققت على الأرض بعد انخراط الجانب الفلسطيني في عملية التسوية لم تُفضِ إلى بناء اقتصاد وطني مستقل </w:t>
      </w:r>
      <w:r w:rsidRPr="0037722D">
        <w:rPr>
          <w:rFonts w:ascii="Simplified Arabic" w:eastAsia="Calibri" w:hAnsi="Simplified Arabic" w:cs="Simplified Arabic"/>
          <w:sz w:val="26"/>
          <w:szCs w:val="26"/>
          <w:rtl/>
        </w:rPr>
        <w:lastRenderedPageBreak/>
        <w:t>ذي سيادة على الأرض والموارد، وحتى السياسات الاقتصادية التي منحها بروتوكول باريس كانت منقوصة، وبناءً عليه، فإن القيود والممارسات الإسرائيلية السياسية والاقتصادية التي فرضت على السلطة الفلسطينية في تحركاتها وصلاحياتها والقضايا التي تم تأجيلها، فضلًا عن الشروط والالتزامات المطلوبة من هذه السلطة، حالت دون تسوية الصراع، وإيجاد حل عادل وشامل له، يفضي إلى إقامة الدولة الفلسطينية أو بناء اقتصاد فلسطيني مستقل.</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 وفيما يلي أبرز نتائج الاتفاقيات المرحلية وتبعاتها على الاقتصاد الفلسطيني:    </w:t>
      </w:r>
    </w:p>
    <w:p w:rsidR="00D07C9D" w:rsidRPr="0037722D" w:rsidRDefault="00D07C9D" w:rsidP="00D07C9D">
      <w:pPr>
        <w:pStyle w:val="a8"/>
        <w:keepNext/>
        <w:keepLines/>
        <w:numPr>
          <w:ilvl w:val="0"/>
          <w:numId w:val="25"/>
        </w:numPr>
        <w:spacing w:after="120" w:line="240" w:lineRule="auto"/>
        <w:ind w:left="0" w:firstLine="567"/>
        <w:jc w:val="mediumKashida"/>
        <w:outlineLvl w:val="2"/>
        <w:rPr>
          <w:rFonts w:ascii="Simplified Arabic" w:eastAsia="Times New Roman" w:hAnsi="Simplified Arabic" w:cs="Simplified Arabic"/>
          <w:sz w:val="26"/>
          <w:szCs w:val="26"/>
        </w:rPr>
      </w:pPr>
      <w:r w:rsidRPr="0037722D">
        <w:rPr>
          <w:rFonts w:ascii="Simplified Arabic" w:eastAsia="Times New Roman" w:hAnsi="Simplified Arabic" w:cs="Simplified Arabic"/>
          <w:bCs/>
          <w:sz w:val="26"/>
          <w:szCs w:val="26"/>
          <w:rtl/>
        </w:rPr>
        <w:t>السيطرة</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الإسرائيلية</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على</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الموارد</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الاقتصادية</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الفلسطينية</w:t>
      </w:r>
    </w:p>
    <w:p w:rsidR="00D07C9D" w:rsidRPr="0037722D" w:rsidRDefault="00D07C9D" w:rsidP="00D07C9D">
      <w:pPr>
        <w:spacing w:after="120" w:line="240" w:lineRule="auto"/>
        <w:ind w:firstLine="567"/>
        <w:jc w:val="mediumKashida"/>
        <w:rPr>
          <w:rFonts w:ascii="Simplified Arabic" w:eastAsia="Calibri" w:hAnsi="Simplified Arabic" w:cs="Simplified Arabic"/>
          <w:b/>
          <w:bCs/>
          <w:sz w:val="26"/>
          <w:szCs w:val="26"/>
          <w:rtl/>
        </w:rPr>
      </w:pPr>
      <w:r w:rsidRPr="0037722D">
        <w:rPr>
          <w:rFonts w:ascii="Simplified Arabic" w:eastAsia="Calibri" w:hAnsi="Simplified Arabic" w:cs="Simplified Arabic"/>
          <w:sz w:val="26"/>
          <w:szCs w:val="26"/>
          <w:rtl/>
        </w:rPr>
        <w:t>تعتبر سيطرة "إسرائيل" على الموارد الطبيعية الفلسطينية من أبرز أشكال الانتهاكات الإسرائيلية تجاه الاقتصاد الفلسطيني، إذ تسيطر على الموارد الطبيعية الفلسطينية كافة من مياه وأراضٍ زراعية وثروات طبيعية في باطن الأرض، وتحرم هذه السيطرة الاقتصاد الفلسطيني من الانتفاع من هذه الموارد التي تعتبر من عوامل الإنتاج الرئيسة التي لها علاقة مباشرة بتطور القطاعات الاقتصادية كافة، كما أثرت هذه السيطرة على نحو بعيد في إنجاح الخطط التنموية التي وضعتها الحكومات الفلسطينية بالتعاون مع المؤسسات الدولية خلال العقدين الماضيين، فقد اصطدمت هذه الخطط بجملة من العراقيل والإجراءات الإسرائيلية تتمثل بـ:</w:t>
      </w:r>
    </w:p>
    <w:p w:rsidR="00D07C9D" w:rsidRPr="0037722D" w:rsidRDefault="00D07C9D" w:rsidP="00D07C9D">
      <w:pPr>
        <w:numPr>
          <w:ilvl w:val="0"/>
          <w:numId w:val="12"/>
        </w:numPr>
        <w:spacing w:after="120" w:line="240" w:lineRule="auto"/>
        <w:ind w:left="0" w:firstLine="567"/>
        <w:contextualSpacing/>
        <w:jc w:val="mediumKashida"/>
        <w:rPr>
          <w:rFonts w:ascii="Simplified Arabic" w:eastAsia="Calibri" w:hAnsi="Simplified Arabic" w:cs="Simplified Arabic"/>
          <w:b/>
          <w:bCs/>
          <w:sz w:val="26"/>
          <w:szCs w:val="26"/>
        </w:rPr>
      </w:pPr>
      <w:r w:rsidRPr="0037722D">
        <w:rPr>
          <w:rFonts w:ascii="Simplified Arabic" w:eastAsia="Calibri" w:hAnsi="Simplified Arabic" w:cs="Simplified Arabic"/>
          <w:sz w:val="26"/>
          <w:szCs w:val="26"/>
          <w:rtl/>
        </w:rPr>
        <w:t>سيطرة "إسرائيل" على 85 في المئة من مصادر المياه الفلسطينية، أدت إلى تراجع إنتاجية القطاع الزراعي الفلسطيني، وخاصة في منطقة الأغوار التي مثلت على مر العصور سلة غذاء الشعب الفلسطيني، وأدت، أيضًا، إلى عدم القدرة على التوسع أكثر في الاستثمار في هذا القطاع المهم</w:t>
      </w:r>
      <w:r w:rsidRPr="0037722D">
        <w:rPr>
          <w:rFonts w:ascii="Simplified Arabic" w:eastAsia="Calibri" w:hAnsi="Simplified Arabic" w:cs="Simplified Arabic"/>
          <w:b/>
          <w:bCs/>
          <w:sz w:val="26"/>
          <w:szCs w:val="26"/>
          <w:vertAlign w:val="superscript"/>
          <w:rtl/>
        </w:rPr>
        <w:footnoteReference w:id="16"/>
      </w:r>
      <w:r w:rsidRPr="0037722D">
        <w:rPr>
          <w:rFonts w:ascii="Simplified Arabic" w:eastAsia="Calibri" w:hAnsi="Simplified Arabic" w:cs="Simplified Arabic"/>
          <w:b/>
          <w:bCs/>
          <w:sz w:val="26"/>
          <w:szCs w:val="26"/>
          <w:rtl/>
        </w:rPr>
        <w:t>.</w:t>
      </w:r>
    </w:p>
    <w:p w:rsidR="00D07C9D" w:rsidRPr="0037722D" w:rsidRDefault="00D07C9D" w:rsidP="00D07C9D">
      <w:pPr>
        <w:numPr>
          <w:ilvl w:val="0"/>
          <w:numId w:val="12"/>
        </w:numPr>
        <w:spacing w:after="120" w:line="240" w:lineRule="auto"/>
        <w:ind w:left="0" w:firstLine="567"/>
        <w:contextualSpacing/>
        <w:jc w:val="mediumKashida"/>
        <w:rPr>
          <w:rFonts w:ascii="Simplified Arabic" w:eastAsia="Calibri" w:hAnsi="Simplified Arabic" w:cs="Simplified Arabic"/>
          <w:b/>
          <w:bCs/>
          <w:sz w:val="26"/>
          <w:szCs w:val="26"/>
        </w:rPr>
      </w:pPr>
      <w:r w:rsidRPr="0037722D">
        <w:rPr>
          <w:rFonts w:ascii="Simplified Arabic" w:eastAsia="Calibri" w:hAnsi="Simplified Arabic" w:cs="Simplified Arabic"/>
          <w:sz w:val="26"/>
          <w:szCs w:val="26"/>
          <w:rtl/>
        </w:rPr>
        <w:lastRenderedPageBreak/>
        <w:t>مصادرة "إسرائيل" المتواصلة الأراضي الفلسطينية من أجل التوسع الاستيطاني، وبناؤها جدار الفصل العنصري الذي صادر مئات الآلاف من الدونمات التي تصنف غالبًا على أنها أراضٍ زراعية، إضافة إلى إنشائها المنطقة العازلة في قطاع غزة، التي أثرت في حجم الرقعة المخصصة للزراعة، هذا إلى جانب السيطرة الإسرائيلية على مساحات كبيرة من الضفة الغربية والأغوار المصنفة بالمنطقة "ج" التي تبلغ مساحتها 62 في المئة من مساحة الضفة الغربية بحسب اتفاق أوسلو</w:t>
      </w:r>
      <w:r w:rsidRPr="0037722D">
        <w:rPr>
          <w:rFonts w:ascii="Simplified Arabic" w:eastAsia="Calibri" w:hAnsi="Simplified Arabic" w:cs="Simplified Arabic"/>
          <w:sz w:val="26"/>
          <w:szCs w:val="26"/>
          <w:vertAlign w:val="superscript"/>
          <w:rtl/>
        </w:rPr>
        <w:footnoteReference w:id="17"/>
      </w:r>
      <w:r w:rsidRPr="0037722D">
        <w:rPr>
          <w:rFonts w:ascii="Simplified Arabic" w:eastAsia="Calibri" w:hAnsi="Simplified Arabic" w:cs="Simplified Arabic"/>
          <w:sz w:val="26"/>
          <w:szCs w:val="26"/>
          <w:rtl/>
        </w:rPr>
        <w:t>.</w:t>
      </w:r>
    </w:p>
    <w:p w:rsidR="00D07C9D" w:rsidRPr="0037722D" w:rsidRDefault="00D07C9D" w:rsidP="00D07C9D">
      <w:pPr>
        <w:numPr>
          <w:ilvl w:val="0"/>
          <w:numId w:val="12"/>
        </w:numPr>
        <w:spacing w:after="120" w:line="240" w:lineRule="auto"/>
        <w:ind w:left="0" w:firstLine="567"/>
        <w:contextualSpacing/>
        <w:jc w:val="mediumKashida"/>
        <w:rPr>
          <w:rFonts w:ascii="Simplified Arabic" w:eastAsia="Calibri" w:hAnsi="Simplified Arabic" w:cs="Simplified Arabic"/>
          <w:b/>
          <w:bCs/>
          <w:sz w:val="26"/>
          <w:szCs w:val="26"/>
        </w:rPr>
      </w:pPr>
      <w:r w:rsidRPr="0037722D">
        <w:rPr>
          <w:rFonts w:ascii="Simplified Arabic" w:eastAsia="Calibri" w:hAnsi="Simplified Arabic" w:cs="Simplified Arabic"/>
          <w:sz w:val="26"/>
          <w:szCs w:val="26"/>
          <w:rtl/>
        </w:rPr>
        <w:t xml:space="preserve">الاستغلال غير المشروع لصناعة الحجر الفلسطيني في الضفة الغربية: </w:t>
      </w:r>
      <w:r w:rsidRPr="0037722D">
        <w:rPr>
          <w:rFonts w:ascii="Simplified Arabic" w:eastAsia="Calibri" w:hAnsi="Simplified Arabic" w:cs="Simplified Arabic"/>
          <w:sz w:val="26"/>
          <w:szCs w:val="26"/>
        </w:rPr>
        <w:t>"</w:t>
      </w:r>
      <w:r w:rsidRPr="0037722D">
        <w:rPr>
          <w:rFonts w:ascii="Simplified Arabic" w:eastAsia="Calibri" w:hAnsi="Simplified Arabic" w:cs="Simplified Arabic"/>
          <w:sz w:val="26"/>
          <w:szCs w:val="26"/>
          <w:rtl/>
        </w:rPr>
        <w:t xml:space="preserve">حيث تسيطر المستوطنات الإسرائيلية على نحو 85 في المئة من هذه الصناعة، من خلال </w:t>
      </w:r>
      <w:r w:rsidRPr="0037722D">
        <w:rPr>
          <w:rFonts w:ascii="Simplified Arabic" w:eastAsia="Calibri" w:hAnsi="Simplified Arabic" w:cs="Simplified Arabic"/>
          <w:sz w:val="26"/>
          <w:szCs w:val="26"/>
        </w:rPr>
        <w:t>11</w:t>
      </w:r>
      <w:r w:rsidRPr="0037722D">
        <w:rPr>
          <w:rFonts w:ascii="Simplified Arabic" w:eastAsia="Calibri" w:hAnsi="Simplified Arabic" w:cs="Simplified Arabic"/>
          <w:sz w:val="26"/>
          <w:szCs w:val="26"/>
          <w:rtl/>
        </w:rPr>
        <w:t xml:space="preserve"> مصنعًا للاحتلال الإسرائيلي موجودة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على أراضي الضفة الغربية، متسببة في خسارة الاقتصاد الفلسطيني ما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قيمته</w:t>
      </w:r>
      <w:r w:rsidRPr="0037722D">
        <w:rPr>
          <w:rFonts w:ascii="Simplified Arabic" w:eastAsia="Calibri" w:hAnsi="Simplified Arabic" w:cs="Simplified Arabic"/>
          <w:sz w:val="26"/>
          <w:szCs w:val="26"/>
        </w:rPr>
        <w:t xml:space="preserve"> 241 </w:t>
      </w:r>
      <w:r w:rsidRPr="0037722D">
        <w:rPr>
          <w:rFonts w:ascii="Simplified Arabic" w:eastAsia="Calibri" w:hAnsi="Simplified Arabic" w:cs="Simplified Arabic"/>
          <w:sz w:val="26"/>
          <w:szCs w:val="26"/>
          <w:rtl/>
        </w:rPr>
        <w:t>مليون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دولار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سنويًا،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يعادل</w:t>
      </w:r>
      <w:r w:rsidRPr="0037722D">
        <w:rPr>
          <w:rFonts w:ascii="Simplified Arabic" w:eastAsia="Calibri" w:hAnsi="Simplified Arabic" w:cs="Simplified Arabic"/>
          <w:sz w:val="26"/>
          <w:szCs w:val="26"/>
        </w:rPr>
        <w:t xml:space="preserve"> 2 </w:t>
      </w:r>
      <w:r w:rsidRPr="0037722D">
        <w:rPr>
          <w:rFonts w:ascii="Simplified Arabic" w:eastAsia="Calibri" w:hAnsi="Simplified Arabic" w:cs="Simplified Arabic"/>
          <w:sz w:val="26"/>
          <w:szCs w:val="26"/>
          <w:rtl/>
        </w:rPr>
        <w:t>في المئة من الناتج المحلي الإجمالي لعام 2011، بسبب سيطرة الاحتلال الإسرائيلي على هذه الصناعة المهمة"</w:t>
      </w:r>
      <w:r w:rsidRPr="0037722D">
        <w:rPr>
          <w:rFonts w:ascii="Simplified Arabic" w:eastAsia="Calibri" w:hAnsi="Simplified Arabic" w:cs="Simplified Arabic"/>
          <w:sz w:val="26"/>
          <w:szCs w:val="26"/>
          <w:vertAlign w:val="superscript"/>
        </w:rPr>
        <w:footnoteReference w:id="18"/>
      </w:r>
      <w:r w:rsidRPr="0037722D">
        <w:rPr>
          <w:rFonts w:ascii="Simplified Arabic" w:eastAsia="Calibri" w:hAnsi="Simplified Arabic" w:cs="Simplified Arabic"/>
          <w:b/>
          <w:bCs/>
          <w:sz w:val="26"/>
          <w:szCs w:val="26"/>
          <w:rtl/>
        </w:rPr>
        <w:t xml:space="preserve">. </w:t>
      </w:r>
    </w:p>
    <w:p w:rsidR="00D07C9D" w:rsidRPr="0037722D" w:rsidRDefault="00D07C9D" w:rsidP="00D07C9D">
      <w:pPr>
        <w:numPr>
          <w:ilvl w:val="0"/>
          <w:numId w:val="12"/>
        </w:numPr>
        <w:spacing w:after="120" w:line="240" w:lineRule="auto"/>
        <w:ind w:left="0" w:firstLine="567"/>
        <w:contextualSpacing/>
        <w:jc w:val="mediumKashida"/>
        <w:rPr>
          <w:rFonts w:ascii="Simplified Arabic" w:eastAsia="Calibri" w:hAnsi="Simplified Arabic" w:cs="Simplified Arabic"/>
          <w:b/>
          <w:bCs/>
          <w:sz w:val="26"/>
          <w:szCs w:val="26"/>
        </w:rPr>
      </w:pPr>
      <w:r w:rsidRPr="0037722D">
        <w:rPr>
          <w:rFonts w:ascii="Simplified Arabic" w:eastAsia="Calibri" w:hAnsi="Simplified Arabic" w:cs="Simplified Arabic"/>
          <w:sz w:val="26"/>
          <w:szCs w:val="26"/>
          <w:rtl/>
        </w:rPr>
        <w:t xml:space="preserve">استنزاف الثروات المعدنية للبحر الميت، إذ لا يزال الاحتلال الإسرائيلي يواصل حرمان الاقتصاد الفلسطيني من الانتفاع من مورد استراتيجي مهم، هو البحر الميت وما يحتويه من أملاح ومعادن ذات قيمة عالية (البوتاس </w:t>
      </w:r>
      <w:proofErr w:type="spellStart"/>
      <w:r w:rsidRPr="0037722D">
        <w:rPr>
          <w:rFonts w:ascii="Simplified Arabic" w:eastAsia="Calibri" w:hAnsi="Simplified Arabic" w:cs="Simplified Arabic"/>
          <w:sz w:val="26"/>
          <w:szCs w:val="26"/>
          <w:rtl/>
        </w:rPr>
        <w:t>والبرومين</w:t>
      </w:r>
      <w:proofErr w:type="spellEnd"/>
      <w:r w:rsidRPr="0037722D">
        <w:rPr>
          <w:rFonts w:ascii="Simplified Arabic" w:eastAsia="Calibri" w:hAnsi="Simplified Arabic" w:cs="Simplified Arabic"/>
          <w:sz w:val="26"/>
          <w:szCs w:val="26"/>
          <w:rtl/>
        </w:rPr>
        <w:t>)، على نحو يتسبّب في خسارة للاقتصاد الفلسطيني نتيجة عدم استغلاله هذه الموارد ما يقارب 918 مليون دولار سنويًا، أي ما يعادل 9 في المئة من الناتج المحلي الإجمالي لعام 2011</w:t>
      </w:r>
      <w:r w:rsidRPr="0037722D">
        <w:rPr>
          <w:rFonts w:ascii="Simplified Arabic" w:eastAsia="Calibri" w:hAnsi="Simplified Arabic" w:cs="Simplified Arabic"/>
          <w:sz w:val="26"/>
          <w:szCs w:val="26"/>
          <w:vertAlign w:val="superscript"/>
          <w:rtl/>
        </w:rPr>
        <w:footnoteReference w:id="19"/>
      </w:r>
      <w:r w:rsidRPr="0037722D">
        <w:rPr>
          <w:rFonts w:ascii="Simplified Arabic" w:eastAsia="Calibri" w:hAnsi="Simplified Arabic" w:cs="Simplified Arabic"/>
          <w:sz w:val="26"/>
          <w:szCs w:val="26"/>
          <w:rtl/>
        </w:rPr>
        <w:t>.</w:t>
      </w:r>
    </w:p>
    <w:p w:rsidR="00D07C9D" w:rsidRPr="0037722D" w:rsidRDefault="00D07C9D" w:rsidP="00D07C9D">
      <w:pPr>
        <w:spacing w:after="120" w:line="240" w:lineRule="auto"/>
        <w:ind w:firstLine="567"/>
        <w:contextualSpacing/>
        <w:jc w:val="mediumKashida"/>
        <w:rPr>
          <w:rFonts w:ascii="Simplified Arabic" w:eastAsia="Calibri" w:hAnsi="Simplified Arabic" w:cs="Simplified Arabic"/>
          <w:b/>
          <w:bCs/>
          <w:sz w:val="26"/>
          <w:szCs w:val="26"/>
        </w:rPr>
      </w:pPr>
      <w:r w:rsidRPr="0037722D">
        <w:rPr>
          <w:rFonts w:ascii="Simplified Arabic" w:eastAsia="Times New Roman" w:hAnsi="Simplified Arabic" w:cs="Simplified Arabic"/>
          <w:bCs/>
          <w:sz w:val="26"/>
          <w:szCs w:val="26"/>
          <w:rtl/>
        </w:rPr>
        <w:t>ب. محدودية</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الاتفاقيات</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وإجحافها</w:t>
      </w:r>
      <w:r w:rsidRPr="0037722D">
        <w:rPr>
          <w:rFonts w:ascii="Simplified Arabic" w:eastAsia="Times New Roman" w:hAnsi="Simplified Arabic" w:cs="Simplified Arabic"/>
          <w:bCs/>
          <w:sz w:val="26"/>
          <w:szCs w:val="26"/>
        </w:rPr>
        <w:t xml:space="preserve"> </w:t>
      </w:r>
    </w:p>
    <w:p w:rsidR="00D07C9D" w:rsidRPr="0037722D" w:rsidRDefault="00D07C9D" w:rsidP="00D07C9D">
      <w:pPr>
        <w:spacing w:after="120" w:line="240" w:lineRule="auto"/>
        <w:ind w:firstLine="567"/>
        <w:jc w:val="mediumKashida"/>
        <w:rPr>
          <w:rFonts w:ascii="Simplified Arabic" w:eastAsia="Calibri" w:hAnsi="Simplified Arabic" w:cs="Simplified Arabic"/>
          <w:b/>
          <w:bCs/>
          <w:sz w:val="26"/>
          <w:szCs w:val="26"/>
          <w:rtl/>
        </w:rPr>
      </w:pPr>
      <w:r w:rsidRPr="0037722D">
        <w:rPr>
          <w:rFonts w:ascii="Simplified Arabic" w:eastAsia="Calibri" w:hAnsi="Simplified Arabic" w:cs="Simplified Arabic"/>
          <w:sz w:val="26"/>
          <w:szCs w:val="26"/>
          <w:rtl/>
        </w:rPr>
        <w:t xml:space="preserve">لا شك في أن الاتفاقيات التي وقّعها الجانبان الفلسطيني والإسرائيلي لم تكن منصفة للجانب الفلسطيني، فقد تم في إطارها، وتحديدًا برتوكول باريس الاقتصادي، تقييد السياستين الفلسطينيتين المالية والنقدية، إضافة إلى قضايا </w:t>
      </w:r>
      <w:r w:rsidRPr="0037722D">
        <w:rPr>
          <w:rFonts w:ascii="Simplified Arabic" w:eastAsia="Calibri" w:hAnsi="Simplified Arabic" w:cs="Simplified Arabic"/>
          <w:sz w:val="26"/>
          <w:szCs w:val="26"/>
          <w:rtl/>
        </w:rPr>
        <w:lastRenderedPageBreak/>
        <w:t>التجارة والعمال وغيرهما، الأمر الذي حال دون تطور الاقتصاد الفلسطيني ونموه. ويمكن حصرها فيما يلي:</w:t>
      </w:r>
    </w:p>
    <w:p w:rsidR="00D07C9D" w:rsidRPr="0037722D" w:rsidRDefault="00D07C9D" w:rsidP="00D07C9D">
      <w:pPr>
        <w:pStyle w:val="a8"/>
        <w:numPr>
          <w:ilvl w:val="0"/>
          <w:numId w:val="26"/>
        </w:numPr>
        <w:spacing w:after="120" w:line="240" w:lineRule="auto"/>
        <w:ind w:left="0" w:firstLine="567"/>
        <w:jc w:val="mediumKashida"/>
        <w:rPr>
          <w:rFonts w:ascii="Simplified Arabic" w:eastAsia="Calibri" w:hAnsi="Simplified Arabic" w:cs="Simplified Arabic"/>
          <w:b/>
          <w:bCs/>
          <w:sz w:val="26"/>
          <w:szCs w:val="26"/>
        </w:rPr>
      </w:pPr>
      <w:r w:rsidRPr="0037722D">
        <w:rPr>
          <w:rFonts w:ascii="Simplified Arabic" w:eastAsia="Times New Roman" w:hAnsi="Simplified Arabic" w:cs="Simplified Arabic"/>
          <w:bCs/>
          <w:sz w:val="26"/>
          <w:szCs w:val="26"/>
          <w:rtl/>
        </w:rPr>
        <w:t>تقييد</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السياسة</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المالية</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الفلسطينية</w:t>
      </w:r>
      <w:r w:rsidRPr="0037722D">
        <w:rPr>
          <w:rFonts w:ascii="Simplified Arabic" w:eastAsia="Times New Roman" w:hAnsi="Simplified Arabic" w:cs="Simplified Arabic"/>
          <w:bCs/>
          <w:sz w:val="26"/>
          <w:szCs w:val="26"/>
        </w:rPr>
        <w:t xml:space="preserve"> </w:t>
      </w:r>
    </w:p>
    <w:p w:rsidR="00D07C9D" w:rsidRPr="0037722D" w:rsidRDefault="00D07C9D" w:rsidP="00D07C9D">
      <w:pPr>
        <w:spacing w:after="120" w:line="240" w:lineRule="auto"/>
        <w:ind w:firstLine="567"/>
        <w:jc w:val="mediumKashida"/>
        <w:rPr>
          <w:rFonts w:ascii="Simplified Arabic" w:eastAsia="Calibri" w:hAnsi="Simplified Arabic" w:cs="Simplified Arabic"/>
          <w:b/>
          <w:bCs/>
          <w:sz w:val="26"/>
          <w:szCs w:val="26"/>
          <w:rtl/>
        </w:rPr>
      </w:pPr>
      <w:r w:rsidRPr="0037722D">
        <w:rPr>
          <w:rFonts w:ascii="Simplified Arabic" w:eastAsia="Calibri" w:hAnsi="Simplified Arabic" w:cs="Simplified Arabic"/>
          <w:sz w:val="26"/>
          <w:szCs w:val="26"/>
          <w:rtl/>
        </w:rPr>
        <w:t>وفقًا لاتفاقيات المرحلة الانتقالية، فإن السياسة المالية الفلسطينية محدودة في نطاق الإنفاق الحكومي ونظام ضريبة الدخل، إذ لا تستطيع السلطة الفلسطينية تحديد الضرائب غير المباشرة، التي تمثِّل الجزء الأكبر من الإيرادات العامة، بمعزل عن سلطات الاحتلال الإسرائيلي، كما أن الجزء الأكبر من هذه الضرائب غير المباشرة (ضرائب المقاصة) تقوم إسرائيل بجبايته، ومن ثم إعادته إلى السلطة الفلسطينية بموجب اتفاق باريس الاقتصادي، وغالبًا ما تستخدم إسرائيل هذه الإيرادات للضغط السياسي على السلطة الفلسطينية لابتزازها، الأمر الذي جعل جانب الإنفاق من السياسة المالية الفلسطينية مرتبطًا ومعتمدًا اعتمادًا كبيرًا على المنح والمساعدات الخارجية، والأهم، أنه في حالة تخلف الاحتلال الإسرائيلي عن دفع ضرائب المقاصة، تعجز السلطة الفلسطينية تمامًا عن ممارسة السياسة المالية بأوجهها المختلفة</w:t>
      </w:r>
      <w:r w:rsidRPr="0037722D">
        <w:rPr>
          <w:rFonts w:ascii="Simplified Arabic" w:eastAsia="Calibri" w:hAnsi="Simplified Arabic" w:cs="Simplified Arabic"/>
          <w:sz w:val="26"/>
          <w:szCs w:val="26"/>
          <w:vertAlign w:val="superscript"/>
          <w:rtl/>
        </w:rPr>
        <w:footnoteReference w:id="20"/>
      </w:r>
      <w:r w:rsidRPr="0037722D">
        <w:rPr>
          <w:rFonts w:ascii="Simplified Arabic" w:eastAsia="Calibri" w:hAnsi="Simplified Arabic" w:cs="Simplified Arabic"/>
          <w:b/>
          <w:bCs/>
          <w:sz w:val="26"/>
          <w:szCs w:val="26"/>
          <w:rtl/>
        </w:rPr>
        <w:t>.</w:t>
      </w:r>
    </w:p>
    <w:p w:rsidR="00D07C9D" w:rsidRPr="0037722D" w:rsidRDefault="00D07C9D" w:rsidP="00D07C9D">
      <w:pPr>
        <w:pStyle w:val="a8"/>
        <w:numPr>
          <w:ilvl w:val="0"/>
          <w:numId w:val="26"/>
        </w:numPr>
        <w:spacing w:after="120" w:line="240" w:lineRule="auto"/>
        <w:ind w:left="0" w:firstLine="567"/>
        <w:jc w:val="mediumKashida"/>
        <w:rPr>
          <w:rFonts w:ascii="Simplified Arabic" w:eastAsia="Calibri" w:hAnsi="Simplified Arabic" w:cs="Simplified Arabic"/>
          <w:b/>
          <w:bCs/>
          <w:sz w:val="26"/>
          <w:szCs w:val="26"/>
        </w:rPr>
      </w:pPr>
      <w:r w:rsidRPr="0037722D">
        <w:rPr>
          <w:rFonts w:ascii="Simplified Arabic" w:eastAsia="Times New Roman" w:hAnsi="Simplified Arabic" w:cs="Simplified Arabic"/>
          <w:bCs/>
          <w:sz w:val="26"/>
          <w:szCs w:val="26"/>
          <w:rtl/>
        </w:rPr>
        <w:t xml:space="preserve">تقييد السياسة النقدية الفلسطينية </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لم يسمح اتفاق باريس الاقتصادي</w:t>
      </w:r>
      <w:r w:rsidRPr="0037722D">
        <w:rPr>
          <w:rFonts w:ascii="Simplified Arabic" w:eastAsia="Calibri" w:hAnsi="Simplified Arabic" w:cs="Simplified Arabic"/>
          <w:b/>
          <w:bCs/>
          <w:sz w:val="26"/>
          <w:szCs w:val="26"/>
          <w:rtl/>
        </w:rPr>
        <w:t xml:space="preserve"> </w:t>
      </w:r>
      <w:r w:rsidRPr="0037722D">
        <w:rPr>
          <w:rFonts w:ascii="Simplified Arabic" w:eastAsia="Calibri" w:hAnsi="Simplified Arabic" w:cs="Simplified Arabic"/>
          <w:sz w:val="26"/>
          <w:szCs w:val="26"/>
          <w:rtl/>
        </w:rPr>
        <w:t>للسلطة الوطنية الفلسطينية بممارسة السياسة النقدية بكل جوانبها، وخصوصًا، إصدار النقد والتحكم في عرض النقود وتحديد سعر الفائدة، على الرغم من أن هذه الاتفاقيات سمحت بإنشاء سلطة النقد الفلسطينية، فإنها لم تخولها أي صلاحيات لإصدار نقد خاص بالأراضي الفلسطينية. وفي الحصيلة، اعتمد الاقتصاد الفلسطيني على نظام مالي متعدد العملات (الشيكل الإسرائيلي، والدولار الأميركي، والدينار الأردني)، وبناءً عليه، أصبحت السياسة النقدية الفلسطينية مقيدة وغير مؤثرة، بل تتأثر بشدة بالسياسات النقدية التي تنفذها الدول المصدرة لهذه العملات</w:t>
      </w:r>
      <w:r w:rsidRPr="0037722D">
        <w:rPr>
          <w:rFonts w:ascii="Simplified Arabic" w:eastAsia="Calibri" w:hAnsi="Simplified Arabic" w:cs="Simplified Arabic"/>
          <w:sz w:val="26"/>
          <w:szCs w:val="26"/>
          <w:vertAlign w:val="superscript"/>
        </w:rPr>
        <w:footnoteReference w:id="21"/>
      </w:r>
      <w:r w:rsidRPr="0037722D">
        <w:rPr>
          <w:rFonts w:ascii="Simplified Arabic" w:eastAsia="Calibri" w:hAnsi="Simplified Arabic" w:cs="Simplified Arabic"/>
          <w:sz w:val="26"/>
          <w:szCs w:val="26"/>
          <w:rtl/>
        </w:rPr>
        <w:t>.</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p>
    <w:p w:rsidR="00D07C9D" w:rsidRPr="0037722D" w:rsidRDefault="00D07C9D" w:rsidP="00D07C9D">
      <w:pPr>
        <w:pStyle w:val="a8"/>
        <w:numPr>
          <w:ilvl w:val="0"/>
          <w:numId w:val="26"/>
        </w:numPr>
        <w:spacing w:after="120" w:line="240" w:lineRule="auto"/>
        <w:ind w:left="0" w:firstLine="567"/>
        <w:jc w:val="mediumKashida"/>
        <w:rPr>
          <w:rFonts w:ascii="Simplified Arabic" w:eastAsia="Calibri" w:hAnsi="Simplified Arabic" w:cs="Simplified Arabic"/>
          <w:sz w:val="26"/>
          <w:szCs w:val="26"/>
        </w:rPr>
      </w:pPr>
      <w:r w:rsidRPr="0037722D">
        <w:rPr>
          <w:rFonts w:ascii="Simplified Arabic" w:eastAsia="Times New Roman" w:hAnsi="Simplified Arabic" w:cs="Simplified Arabic"/>
          <w:bCs/>
          <w:sz w:val="26"/>
          <w:szCs w:val="26"/>
          <w:rtl/>
        </w:rPr>
        <w:t>تقييد</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السياسة</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التجارية</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الفلسطينية</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على الرغم من أن ديباجة بروتوكول باريس الاقتصادي أكدت على أنها تؤسس لتعزيز الاقتصاد الفلسطيني، وتمكين الفلسطينيين من تطبيق قراراتهم الاقتصادية بما يتماشى مع أولوياتهم وخططهم المستقبلية، إلا أن بنود هذا البروتوكول قيد السياسية التجارية الفلسطينية، وحد من قدرة السلطة الفلسطينية على رسم سياساتها التجارية بمعزل عن السياسات التجارية الإسرائيلي التي كانت سائدة  في الأراضي الفلسطينية قبل قيام السلطة الوطنية الفلسطينية عام 1994</w:t>
      </w:r>
      <w:r w:rsidRPr="0037722D">
        <w:rPr>
          <w:rFonts w:ascii="Simplified Arabic" w:eastAsia="Calibri" w:hAnsi="Simplified Arabic" w:cs="Simplified Arabic"/>
          <w:sz w:val="26"/>
          <w:szCs w:val="26"/>
          <w:vertAlign w:val="superscript"/>
          <w:rtl/>
        </w:rPr>
        <w:footnoteReference w:id="22"/>
      </w:r>
      <w:r w:rsidRPr="0037722D">
        <w:rPr>
          <w:rFonts w:ascii="Simplified Arabic" w:eastAsia="Calibri" w:hAnsi="Simplified Arabic" w:cs="Simplified Arabic"/>
          <w:sz w:val="26"/>
          <w:szCs w:val="26"/>
          <w:rtl/>
        </w:rPr>
        <w:t>، ودون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حدوث</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تغيرات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أداء</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التجارة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الخارجية،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زادت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العلاقات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التجارية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لصالح</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الاقتصاد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الإسرائيلي،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نتيجة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سماح</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اتفاق</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بروتوكول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باريس</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الاقتصادي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بالاستيراد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الخارج،</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وتدفق</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الواردات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إلى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الأراضي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الفلسطينية،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أبقى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السوق</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الفلسطينية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سوقًا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حرة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مفتوحة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بلا قيود أو ضوابط لصالح السوق</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الإسرائيلية</w:t>
      </w:r>
      <w:r w:rsidRPr="0037722D">
        <w:rPr>
          <w:rFonts w:ascii="Simplified Arabic" w:eastAsia="Calibri" w:hAnsi="Simplified Arabic" w:cs="Simplified Arabic"/>
          <w:sz w:val="26"/>
          <w:szCs w:val="26"/>
          <w:vertAlign w:val="superscript"/>
        </w:rPr>
        <w:footnoteReference w:id="23"/>
      </w:r>
      <w:r w:rsidRPr="0037722D">
        <w:rPr>
          <w:rFonts w:ascii="Simplified Arabic" w:eastAsia="Calibri" w:hAnsi="Simplified Arabic" w:cs="Simplified Arabic"/>
          <w:sz w:val="26"/>
          <w:szCs w:val="26"/>
        </w:rPr>
        <w:t xml:space="preserve"> </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Pr>
      </w:pPr>
      <w:r w:rsidRPr="0037722D">
        <w:rPr>
          <w:rFonts w:ascii="Simplified Arabic" w:eastAsia="Calibri" w:hAnsi="Simplified Arabic" w:cs="Simplified Arabic"/>
          <w:sz w:val="26"/>
          <w:szCs w:val="26"/>
          <w:rtl/>
        </w:rPr>
        <w:t>يشير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الشكل</w:t>
      </w:r>
      <w:r w:rsidRPr="0037722D">
        <w:rPr>
          <w:rFonts w:ascii="Simplified Arabic" w:eastAsia="Calibri" w:hAnsi="Simplified Arabic" w:cs="Simplified Arabic"/>
          <w:sz w:val="26"/>
          <w:szCs w:val="26"/>
        </w:rPr>
        <w:t xml:space="preserve"> (1)</w:t>
      </w:r>
      <w:r w:rsidRPr="0037722D">
        <w:rPr>
          <w:rFonts w:ascii="Simplified Arabic" w:eastAsia="Calibri" w:hAnsi="Simplified Arabic" w:cs="Simplified Arabic"/>
          <w:sz w:val="26"/>
          <w:szCs w:val="26"/>
          <w:rtl/>
        </w:rPr>
        <w:t>، إلى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تضخم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حجم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التبادل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التجاري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إسرائيل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طوال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الفترة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(1995 – 2020)</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 ويعزى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هذا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التضخم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حجم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التبادل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التجاري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إلى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بروتوكول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باريس</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وما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أعقبه</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اتفاقيات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تجارية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وبرتوكولات ومعاملات مع العديد من الدول، وخاصة الاتفاقيات التجارية مع الدول العربية، لم تنجح في زيادة حجم الصادرات إلى السوق</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العالمية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أو</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العربية، والحد من تركيزها مع شريك قسري مهيمن ومسيطر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نحو</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غير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تنافسي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بحكم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الواقع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الأمني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والجغرافي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وتحكمه</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حركة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دخول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السلع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والبضائع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الفلسطينية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وخروجها</w:t>
      </w:r>
      <w:r w:rsidRPr="0037722D">
        <w:rPr>
          <w:rFonts w:ascii="Simplified Arabic" w:eastAsia="Calibri" w:hAnsi="Simplified Arabic" w:cs="Simplified Arabic"/>
          <w:sz w:val="26"/>
          <w:szCs w:val="26"/>
          <w:vertAlign w:val="superscript"/>
          <w:rtl/>
        </w:rPr>
        <w:footnoteReference w:id="24"/>
      </w:r>
      <w:r w:rsidRPr="0037722D">
        <w:rPr>
          <w:rFonts w:ascii="Simplified Arabic" w:eastAsia="Calibri" w:hAnsi="Simplified Arabic" w:cs="Simplified Arabic"/>
          <w:sz w:val="26"/>
          <w:szCs w:val="26"/>
        </w:rPr>
        <w:t>.</w:t>
      </w:r>
    </w:p>
    <w:p w:rsidR="00D07C9D" w:rsidRPr="0037722D" w:rsidRDefault="00D07C9D" w:rsidP="00D07C9D">
      <w:pPr>
        <w:spacing w:after="120" w:line="240" w:lineRule="auto"/>
        <w:ind w:firstLine="567"/>
        <w:contextualSpacing/>
        <w:jc w:val="mediumKashida"/>
        <w:rPr>
          <w:rFonts w:ascii="Simplified Arabic" w:eastAsia="Calibri" w:hAnsi="Simplified Arabic" w:cs="Simplified Arabic"/>
          <w:b/>
          <w:bCs/>
          <w:sz w:val="26"/>
          <w:szCs w:val="26"/>
          <w:rtl/>
        </w:rPr>
      </w:pPr>
    </w:p>
    <w:p w:rsidR="00D07C9D" w:rsidRPr="0037722D" w:rsidRDefault="00D07C9D" w:rsidP="00D07C9D">
      <w:pPr>
        <w:spacing w:after="120" w:line="240" w:lineRule="auto"/>
        <w:ind w:firstLine="567"/>
        <w:contextualSpacing/>
        <w:jc w:val="mediumKashida"/>
        <w:rPr>
          <w:rFonts w:ascii="Simplified Arabic" w:eastAsia="Calibri" w:hAnsi="Simplified Arabic" w:cs="Simplified Arabic"/>
          <w:b/>
          <w:bCs/>
          <w:sz w:val="26"/>
          <w:szCs w:val="26"/>
          <w:rtl/>
        </w:rPr>
      </w:pPr>
    </w:p>
    <w:p w:rsidR="00D07C9D" w:rsidRPr="0037722D" w:rsidRDefault="00D07C9D" w:rsidP="00B47117">
      <w:pPr>
        <w:spacing w:after="120" w:line="240" w:lineRule="auto"/>
        <w:ind w:firstLine="567"/>
        <w:contextualSpacing/>
        <w:jc w:val="center"/>
        <w:rPr>
          <w:rFonts w:ascii="Simplified Arabic" w:eastAsia="Calibri" w:hAnsi="Simplified Arabic" w:cs="Simplified Arabic"/>
          <w:b/>
          <w:bCs/>
          <w:sz w:val="26"/>
          <w:szCs w:val="26"/>
          <w:rtl/>
        </w:rPr>
      </w:pPr>
      <w:r w:rsidRPr="0037722D">
        <w:rPr>
          <w:rFonts w:ascii="Simplified Arabic" w:eastAsia="Calibri" w:hAnsi="Simplified Arabic" w:cs="Simplified Arabic"/>
          <w:b/>
          <w:bCs/>
          <w:sz w:val="26"/>
          <w:szCs w:val="26"/>
          <w:rtl/>
        </w:rPr>
        <w:t>الشكل</w:t>
      </w:r>
      <w:r w:rsidRPr="0037722D">
        <w:rPr>
          <w:rFonts w:ascii="Simplified Arabic" w:eastAsia="Calibri" w:hAnsi="Simplified Arabic" w:cs="Simplified Arabic"/>
          <w:b/>
          <w:bCs/>
          <w:sz w:val="26"/>
          <w:szCs w:val="26"/>
        </w:rPr>
        <w:t xml:space="preserve"> (1)</w:t>
      </w:r>
    </w:p>
    <w:p w:rsidR="00D07C9D" w:rsidRPr="0037722D" w:rsidRDefault="00D07C9D" w:rsidP="00B47117">
      <w:pPr>
        <w:spacing w:after="120" w:line="240" w:lineRule="auto"/>
        <w:ind w:firstLine="567"/>
        <w:contextualSpacing/>
        <w:jc w:val="center"/>
        <w:rPr>
          <w:rFonts w:ascii="Simplified Arabic" w:eastAsia="Calibri" w:hAnsi="Simplified Arabic" w:cs="Simplified Arabic"/>
          <w:b/>
          <w:bCs/>
          <w:sz w:val="26"/>
          <w:szCs w:val="26"/>
        </w:rPr>
      </w:pPr>
      <w:r w:rsidRPr="0037722D">
        <w:rPr>
          <w:rFonts w:ascii="Simplified Arabic" w:eastAsia="Calibri" w:hAnsi="Simplified Arabic" w:cs="Simplified Arabic"/>
          <w:b/>
          <w:bCs/>
          <w:sz w:val="26"/>
          <w:szCs w:val="26"/>
          <w:rtl/>
        </w:rPr>
        <w:t>حجم التبادل التجاري الفلسطيني مع إسرائيل خلال الفترة  1995 - 2020</w:t>
      </w:r>
    </w:p>
    <w:p w:rsidR="00D07C9D" w:rsidRPr="0037722D" w:rsidRDefault="00D07C9D" w:rsidP="00B47117">
      <w:pPr>
        <w:spacing w:after="120" w:line="240" w:lineRule="auto"/>
        <w:ind w:firstLine="567"/>
        <w:jc w:val="center"/>
        <w:rPr>
          <w:rFonts w:ascii="Simplified Arabic" w:eastAsia="Calibri" w:hAnsi="Simplified Arabic" w:cs="Simplified Arabic"/>
          <w:sz w:val="26"/>
          <w:szCs w:val="26"/>
          <w:rtl/>
        </w:rPr>
      </w:pPr>
      <w:r w:rsidRPr="0037722D">
        <w:rPr>
          <w:rFonts w:ascii="Simplified Arabic" w:eastAsia="Calibri" w:hAnsi="Simplified Arabic" w:cs="Simplified Arabic"/>
          <w:noProof/>
          <w:sz w:val="26"/>
          <w:szCs w:val="26"/>
        </w:rPr>
        <w:drawing>
          <wp:inline distT="0" distB="0" distL="0" distR="0" wp14:anchorId="4B09120D" wp14:editId="3606499A">
            <wp:extent cx="4088921" cy="2518913"/>
            <wp:effectExtent l="19050" t="19050" r="45085" b="34290"/>
            <wp:docPr id="4" name="مخطط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054CF0F-7910-464C-B14E-DCDC2945B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07C9D" w:rsidRPr="00504FF2" w:rsidRDefault="00D07C9D" w:rsidP="00D07C9D">
      <w:pPr>
        <w:spacing w:after="120" w:line="240" w:lineRule="auto"/>
        <w:ind w:firstLine="567"/>
        <w:jc w:val="mediumKashida"/>
        <w:rPr>
          <w:rFonts w:ascii="Simplified Arabic" w:eastAsia="Calibri" w:hAnsi="Simplified Arabic" w:cs="Simplified Arabic"/>
          <w:sz w:val="20"/>
          <w:szCs w:val="20"/>
          <w:rtl/>
        </w:rPr>
      </w:pPr>
      <w:r w:rsidRPr="00504FF2">
        <w:rPr>
          <w:rFonts w:ascii="Simplified Arabic" w:eastAsia="Calibri" w:hAnsi="Simplified Arabic" w:cs="Simplified Arabic"/>
          <w:b/>
          <w:bCs/>
          <w:sz w:val="20"/>
          <w:szCs w:val="20"/>
          <w:rtl/>
        </w:rPr>
        <w:t>المصدر</w:t>
      </w:r>
      <w:r w:rsidRPr="00504FF2">
        <w:rPr>
          <w:rFonts w:ascii="Simplified Arabic" w:eastAsia="Calibri" w:hAnsi="Simplified Arabic" w:cs="Simplified Arabic"/>
          <w:b/>
          <w:bCs/>
          <w:sz w:val="20"/>
          <w:szCs w:val="20"/>
        </w:rPr>
        <w:t>:</w:t>
      </w:r>
      <w:r w:rsidRPr="00504FF2">
        <w:rPr>
          <w:rFonts w:ascii="Simplified Arabic" w:eastAsia="Calibri" w:hAnsi="Simplified Arabic" w:cs="Simplified Arabic"/>
          <w:sz w:val="20"/>
          <w:szCs w:val="20"/>
        </w:rPr>
        <w:t xml:space="preserve"> </w:t>
      </w:r>
      <w:r w:rsidRPr="00504FF2">
        <w:rPr>
          <w:rFonts w:ascii="Simplified Arabic" w:eastAsia="Calibri" w:hAnsi="Simplified Arabic" w:cs="Simplified Arabic"/>
          <w:sz w:val="20"/>
          <w:szCs w:val="20"/>
          <w:rtl/>
        </w:rPr>
        <w:t>إعداد الباحث</w:t>
      </w:r>
      <w:r w:rsidRPr="00504FF2">
        <w:rPr>
          <w:rFonts w:ascii="Simplified Arabic" w:eastAsia="Calibri" w:hAnsi="Simplified Arabic" w:cs="Simplified Arabic"/>
          <w:sz w:val="20"/>
          <w:szCs w:val="20"/>
        </w:rPr>
        <w:t xml:space="preserve"> </w:t>
      </w:r>
      <w:r w:rsidRPr="00504FF2">
        <w:rPr>
          <w:rFonts w:ascii="Simplified Arabic" w:eastAsia="Calibri" w:hAnsi="Simplified Arabic" w:cs="Simplified Arabic"/>
          <w:sz w:val="20"/>
          <w:szCs w:val="20"/>
          <w:rtl/>
        </w:rPr>
        <w:t>استنادًا</w:t>
      </w:r>
      <w:r w:rsidRPr="00504FF2">
        <w:rPr>
          <w:rFonts w:ascii="Simplified Arabic" w:eastAsia="Calibri" w:hAnsi="Simplified Arabic" w:cs="Simplified Arabic"/>
          <w:sz w:val="20"/>
          <w:szCs w:val="20"/>
        </w:rPr>
        <w:t xml:space="preserve"> </w:t>
      </w:r>
      <w:r w:rsidRPr="00504FF2">
        <w:rPr>
          <w:rFonts w:ascii="Simplified Arabic" w:eastAsia="Calibri" w:hAnsi="Simplified Arabic" w:cs="Simplified Arabic"/>
          <w:sz w:val="20"/>
          <w:szCs w:val="20"/>
          <w:rtl/>
        </w:rPr>
        <w:t>إلى</w:t>
      </w:r>
      <w:r w:rsidRPr="00504FF2">
        <w:rPr>
          <w:rFonts w:ascii="Simplified Arabic" w:eastAsia="Calibri" w:hAnsi="Simplified Arabic" w:cs="Simplified Arabic"/>
          <w:sz w:val="20"/>
          <w:szCs w:val="20"/>
        </w:rPr>
        <w:t xml:space="preserve"> </w:t>
      </w:r>
      <w:r w:rsidRPr="00504FF2">
        <w:rPr>
          <w:rFonts w:ascii="Simplified Arabic" w:eastAsia="Calibri" w:hAnsi="Simplified Arabic" w:cs="Simplified Arabic"/>
          <w:sz w:val="20"/>
          <w:szCs w:val="20"/>
          <w:rtl/>
        </w:rPr>
        <w:t>بيانات</w:t>
      </w:r>
      <w:r w:rsidRPr="00504FF2">
        <w:rPr>
          <w:rFonts w:ascii="Simplified Arabic" w:eastAsia="Calibri" w:hAnsi="Simplified Arabic" w:cs="Simplified Arabic"/>
          <w:sz w:val="20"/>
          <w:szCs w:val="20"/>
        </w:rPr>
        <w:t xml:space="preserve"> </w:t>
      </w:r>
      <w:bookmarkStart w:id="14" w:name="_Hlk48384569"/>
      <w:r w:rsidRPr="00504FF2">
        <w:rPr>
          <w:rFonts w:ascii="Simplified Arabic" w:eastAsia="Calibri" w:hAnsi="Simplified Arabic" w:cs="Simplified Arabic"/>
          <w:sz w:val="20"/>
          <w:szCs w:val="20"/>
          <w:rtl/>
        </w:rPr>
        <w:t>الجهاز</w:t>
      </w:r>
      <w:r w:rsidRPr="00504FF2">
        <w:rPr>
          <w:rFonts w:ascii="Simplified Arabic" w:eastAsia="Calibri" w:hAnsi="Simplified Arabic" w:cs="Simplified Arabic"/>
          <w:sz w:val="20"/>
          <w:szCs w:val="20"/>
        </w:rPr>
        <w:t xml:space="preserve"> </w:t>
      </w:r>
      <w:r w:rsidRPr="00504FF2">
        <w:rPr>
          <w:rFonts w:ascii="Simplified Arabic" w:eastAsia="Calibri" w:hAnsi="Simplified Arabic" w:cs="Simplified Arabic"/>
          <w:sz w:val="20"/>
          <w:szCs w:val="20"/>
          <w:rtl/>
        </w:rPr>
        <w:t>المركزي للإحصاء الفلسطيني، إحصاءات التجارة الخارجية المرصودة السلع والخدمات (1995-2020)، رام</w:t>
      </w:r>
      <w:r w:rsidRPr="00504FF2">
        <w:rPr>
          <w:rFonts w:ascii="Simplified Arabic" w:eastAsia="Calibri" w:hAnsi="Simplified Arabic" w:cs="Simplified Arabic"/>
          <w:sz w:val="20"/>
          <w:szCs w:val="20"/>
        </w:rPr>
        <w:t xml:space="preserve"> </w:t>
      </w:r>
      <w:r w:rsidRPr="00504FF2">
        <w:rPr>
          <w:rFonts w:ascii="Simplified Arabic" w:eastAsia="Calibri" w:hAnsi="Simplified Arabic" w:cs="Simplified Arabic"/>
          <w:sz w:val="20"/>
          <w:szCs w:val="20"/>
          <w:rtl/>
        </w:rPr>
        <w:t>الله</w:t>
      </w:r>
      <w:r w:rsidRPr="00504FF2">
        <w:rPr>
          <w:rFonts w:ascii="Simplified Arabic" w:eastAsia="Calibri" w:hAnsi="Simplified Arabic" w:cs="Simplified Arabic"/>
          <w:sz w:val="20"/>
          <w:szCs w:val="20"/>
        </w:rPr>
        <w:t xml:space="preserve"> – </w:t>
      </w:r>
      <w:r w:rsidRPr="00504FF2">
        <w:rPr>
          <w:rFonts w:ascii="Simplified Arabic" w:eastAsia="Calibri" w:hAnsi="Simplified Arabic" w:cs="Simplified Arabic"/>
          <w:sz w:val="20"/>
          <w:szCs w:val="20"/>
          <w:rtl/>
        </w:rPr>
        <w:t>فلسطين،</w:t>
      </w:r>
      <w:r w:rsidRPr="00504FF2">
        <w:rPr>
          <w:rFonts w:ascii="Simplified Arabic" w:eastAsia="Calibri" w:hAnsi="Simplified Arabic" w:cs="Simplified Arabic"/>
          <w:sz w:val="20"/>
          <w:szCs w:val="20"/>
        </w:rPr>
        <w:t xml:space="preserve"> </w:t>
      </w:r>
      <w:r w:rsidRPr="00504FF2">
        <w:rPr>
          <w:rFonts w:ascii="Simplified Arabic" w:eastAsia="Calibri" w:hAnsi="Simplified Arabic" w:cs="Simplified Arabic"/>
          <w:sz w:val="20"/>
          <w:szCs w:val="20"/>
          <w:rtl/>
        </w:rPr>
        <w:t>أعداد</w:t>
      </w:r>
      <w:r w:rsidRPr="00504FF2">
        <w:rPr>
          <w:rFonts w:ascii="Simplified Arabic" w:eastAsia="Calibri" w:hAnsi="Simplified Arabic" w:cs="Simplified Arabic"/>
          <w:sz w:val="20"/>
          <w:szCs w:val="20"/>
        </w:rPr>
        <w:t xml:space="preserve"> </w:t>
      </w:r>
      <w:r w:rsidRPr="00504FF2">
        <w:rPr>
          <w:rFonts w:ascii="Simplified Arabic" w:eastAsia="Calibri" w:hAnsi="Simplified Arabic" w:cs="Simplified Arabic"/>
          <w:sz w:val="20"/>
          <w:szCs w:val="20"/>
          <w:rtl/>
        </w:rPr>
        <w:t>مختلفة</w:t>
      </w:r>
      <w:r w:rsidRPr="00504FF2">
        <w:rPr>
          <w:rFonts w:ascii="Simplified Arabic" w:eastAsia="Calibri" w:hAnsi="Simplified Arabic" w:cs="Simplified Arabic"/>
          <w:sz w:val="20"/>
          <w:szCs w:val="20"/>
        </w:rPr>
        <w:t>.</w:t>
      </w:r>
    </w:p>
    <w:bookmarkEnd w:id="14"/>
    <w:p w:rsidR="00D07C9D" w:rsidRPr="0037722D" w:rsidRDefault="00D07C9D" w:rsidP="00504FF2">
      <w:pPr>
        <w:spacing w:after="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وقد أدى تقييد السياسة التجارية الفلسطينية إلى "ضعف القدرة على التعامل مع الأســواق الخارجية بسبب التعقيدات الإدارية واللوجســتية التي تضعها إســرائيل أمام التجارة الخارجية الفلسطينية، مما أثر سلبًا على القدرة التنافسية للسلع الفلسطينية"، و"تدهور التجارة الداخلية بين الضفة الغربية والقطاع وتعطل حركة التجارة بين مدن الضفة الغربية"</w:t>
      </w:r>
      <w:r w:rsidRPr="0037722D">
        <w:rPr>
          <w:rFonts w:ascii="Simplified Arabic" w:eastAsia="Calibri" w:hAnsi="Simplified Arabic" w:cs="Simplified Arabic"/>
          <w:sz w:val="26"/>
          <w:szCs w:val="26"/>
          <w:vertAlign w:val="superscript"/>
          <w:rtl/>
        </w:rPr>
        <w:footnoteReference w:id="25"/>
      </w:r>
      <w:r w:rsidRPr="0037722D">
        <w:rPr>
          <w:rFonts w:ascii="Simplified Arabic" w:eastAsia="Calibri" w:hAnsi="Simplified Arabic" w:cs="Simplified Arabic"/>
          <w:sz w:val="26"/>
          <w:szCs w:val="26"/>
          <w:rtl/>
        </w:rPr>
        <w:t>.</w:t>
      </w:r>
    </w:p>
    <w:p w:rsidR="00D07C9D" w:rsidRPr="0037722D" w:rsidRDefault="00D07C9D" w:rsidP="00504FF2">
      <w:pPr>
        <w:spacing w:after="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b/>
          <w:bCs/>
          <w:sz w:val="26"/>
          <w:szCs w:val="26"/>
          <w:rtl/>
        </w:rPr>
        <w:t>في</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ضوء</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ما</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سبق، يرى</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الباحث</w:t>
      </w:r>
      <w:r w:rsidRPr="0037722D">
        <w:rPr>
          <w:rFonts w:ascii="Simplified Arabic" w:eastAsia="Calibri" w:hAnsi="Simplified Arabic" w:cs="Simplified Arabic"/>
          <w:sz w:val="26"/>
          <w:szCs w:val="26"/>
          <w:rtl/>
        </w:rPr>
        <w:t xml:space="preserve"> أنّ الاقتصاد الفلسطيني نما وتشكل بعد توقيع اتفاق أوسلو وملحقه الاقتصادي، وبعد تراكم فترات طويلة من الاحتلال والسيطرة والإخضاع الاقتصادي الذي كانت أبرز نتائجه التبعية الاقتصادية شبه الكاملة للاقتصاد الفلسطيني لنظيره الإسرائيلي، وتحوله من الاستقلالية الجزئية إلى الاعتمادية على الاقتصاد الإسرائيلي وعلى المنح والمساعدات الخارجية، </w:t>
      </w:r>
      <w:r w:rsidRPr="0037722D">
        <w:rPr>
          <w:rFonts w:ascii="Simplified Arabic" w:eastAsia="Calibri" w:hAnsi="Simplified Arabic" w:cs="Simplified Arabic"/>
          <w:sz w:val="26"/>
          <w:szCs w:val="26"/>
          <w:rtl/>
        </w:rPr>
        <w:lastRenderedPageBreak/>
        <w:t>وبناءً عليه، لم تنجح هذه الاتفاقيات في التخلص من التبعية الاقتصادية، ولم تفض إلى بناء اقتصاد وطني مستقل وحالت دون تحقيق الازدهار والتنمية الاقتصادية، بسبب عدم التزام الجانب الإسرائيلي بهذه الاتفاقيات، وإمعانه في خنق الاقتصاد الفلسطيني وتدميره، فقد أدت الإجراءات والسياسة الإسرائيلية إلى تراجع الوضع الاقتصادي وعرقلة النمو الاقتصادي على نحو بعيد، وأصبح الاقتصاد الفلسطيني يعاني تفشّي ظاهرة البطالة على نحو غير مسبوق، وارتفاع شديد في معدلات الفقر وانعدام الأمن الغذائي، والارتفاع في عجز الميزان التجاري، إضافة إلى ارتفاع حجم الدين العام الخارجي والداخلي وانخفاض حجم المنح والمساعدات الخارجية.</w:t>
      </w:r>
    </w:p>
    <w:p w:rsidR="00D07C9D" w:rsidRPr="00B0468E" w:rsidRDefault="00D07C9D" w:rsidP="00504FF2">
      <w:pPr>
        <w:spacing w:after="0" w:line="240" w:lineRule="auto"/>
        <w:ind w:firstLine="567"/>
        <w:jc w:val="center"/>
        <w:rPr>
          <w:rFonts w:ascii="Times New Roman" w:eastAsia="Times New Roman" w:hAnsi="Times New Roman" w:cs="Mudir MT"/>
          <w:bCs/>
          <w:sz w:val="32"/>
          <w:szCs w:val="32"/>
          <w:rtl/>
          <w:lang w:val="x-none" w:eastAsia="x-none"/>
        </w:rPr>
      </w:pPr>
      <w:r w:rsidRPr="00B0468E">
        <w:rPr>
          <w:rFonts w:ascii="Times New Roman" w:eastAsia="Times New Roman" w:hAnsi="Times New Roman" w:cs="Mudir MT"/>
          <w:bCs/>
          <w:sz w:val="32"/>
          <w:szCs w:val="32"/>
          <w:rtl/>
          <w:lang w:val="x-none" w:eastAsia="x-none"/>
        </w:rPr>
        <w:t>ثالثًا</w:t>
      </w:r>
      <w:r w:rsidRPr="00B0468E">
        <w:rPr>
          <w:rFonts w:ascii="Times New Roman" w:eastAsia="Times New Roman" w:hAnsi="Times New Roman" w:cs="Mudir MT"/>
          <w:bCs/>
          <w:sz w:val="32"/>
          <w:szCs w:val="32"/>
          <w:lang w:val="x-none" w:eastAsia="x-none"/>
        </w:rPr>
        <w:t xml:space="preserve"> : </w:t>
      </w:r>
      <w:r w:rsidRPr="00B0468E">
        <w:rPr>
          <w:rFonts w:ascii="Times New Roman" w:eastAsia="Times New Roman" w:hAnsi="Times New Roman" w:cs="Mudir MT"/>
          <w:bCs/>
          <w:sz w:val="32"/>
          <w:szCs w:val="32"/>
          <w:rtl/>
          <w:lang w:val="x-none" w:eastAsia="x-none"/>
        </w:rPr>
        <w:t>تطور الاقتصاد</w:t>
      </w:r>
      <w:r w:rsidRPr="00B0468E">
        <w:rPr>
          <w:rFonts w:ascii="Times New Roman" w:eastAsia="Times New Roman" w:hAnsi="Times New Roman" w:cs="Mudir MT"/>
          <w:bCs/>
          <w:sz w:val="32"/>
          <w:szCs w:val="32"/>
          <w:lang w:val="x-none" w:eastAsia="x-none"/>
        </w:rPr>
        <w:t xml:space="preserve"> </w:t>
      </w:r>
      <w:r w:rsidRPr="00B0468E">
        <w:rPr>
          <w:rFonts w:ascii="Times New Roman" w:eastAsia="Times New Roman" w:hAnsi="Times New Roman" w:cs="Mudir MT"/>
          <w:bCs/>
          <w:sz w:val="32"/>
          <w:szCs w:val="32"/>
          <w:rtl/>
          <w:lang w:val="x-none" w:eastAsia="x-none"/>
        </w:rPr>
        <w:t>الفلسطيني</w:t>
      </w:r>
      <w:r w:rsidRPr="00B0468E">
        <w:rPr>
          <w:rFonts w:ascii="Times New Roman" w:eastAsia="Times New Roman" w:hAnsi="Times New Roman" w:cs="Mudir MT"/>
          <w:bCs/>
          <w:sz w:val="32"/>
          <w:szCs w:val="32"/>
          <w:lang w:val="x-none" w:eastAsia="x-none"/>
        </w:rPr>
        <w:t xml:space="preserve"> </w:t>
      </w:r>
      <w:r w:rsidRPr="00B0468E">
        <w:rPr>
          <w:rFonts w:ascii="Times New Roman" w:eastAsia="Times New Roman" w:hAnsi="Times New Roman" w:cs="Mudir MT"/>
          <w:bCs/>
          <w:sz w:val="32"/>
          <w:szCs w:val="32"/>
          <w:rtl/>
          <w:lang w:val="x-none" w:eastAsia="x-none"/>
        </w:rPr>
        <w:t>في</w:t>
      </w:r>
      <w:r w:rsidRPr="00B0468E">
        <w:rPr>
          <w:rFonts w:ascii="Times New Roman" w:eastAsia="Times New Roman" w:hAnsi="Times New Roman" w:cs="Mudir MT"/>
          <w:bCs/>
          <w:sz w:val="32"/>
          <w:szCs w:val="32"/>
          <w:lang w:val="x-none" w:eastAsia="x-none"/>
        </w:rPr>
        <w:t xml:space="preserve"> </w:t>
      </w:r>
      <w:r w:rsidRPr="00B0468E">
        <w:rPr>
          <w:rFonts w:ascii="Times New Roman" w:eastAsia="Times New Roman" w:hAnsi="Times New Roman" w:cs="Mudir MT"/>
          <w:bCs/>
          <w:sz w:val="32"/>
          <w:szCs w:val="32"/>
          <w:rtl/>
          <w:lang w:val="x-none" w:eastAsia="x-none"/>
        </w:rPr>
        <w:t>مرحلة</w:t>
      </w:r>
      <w:r w:rsidRPr="00B0468E">
        <w:rPr>
          <w:rFonts w:ascii="Times New Roman" w:eastAsia="Times New Roman" w:hAnsi="Times New Roman" w:cs="Mudir MT"/>
          <w:bCs/>
          <w:sz w:val="32"/>
          <w:szCs w:val="32"/>
          <w:lang w:val="x-none" w:eastAsia="x-none"/>
        </w:rPr>
        <w:t xml:space="preserve"> </w:t>
      </w:r>
      <w:r w:rsidRPr="00B0468E">
        <w:rPr>
          <w:rFonts w:ascii="Times New Roman" w:eastAsia="Times New Roman" w:hAnsi="Times New Roman" w:cs="Mudir MT"/>
          <w:bCs/>
          <w:sz w:val="32"/>
          <w:szCs w:val="32"/>
          <w:rtl/>
          <w:lang w:val="x-none" w:eastAsia="x-none"/>
        </w:rPr>
        <w:t>الحصار والانقسام</w:t>
      </w:r>
    </w:p>
    <w:p w:rsidR="00D07C9D" w:rsidRPr="0037722D" w:rsidRDefault="00D07C9D" w:rsidP="00504FF2">
      <w:pPr>
        <w:spacing w:after="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شهد الاقتصاد الفلسطيني في تلك المرحلة مجموعة من التطورات التي أدت إلى تحول مسار الاقتصاد من الاستقلالية الجزئية  إلى الاعتمادية، وحالت دون تطور الاقتصاد الفلسطيني ومنعته من تحقيق أهدافه في بناء اقتصاد وطني مستقل.</w:t>
      </w:r>
    </w:p>
    <w:p w:rsidR="00D07C9D" w:rsidRPr="0037722D" w:rsidRDefault="00D07C9D" w:rsidP="00504FF2">
      <w:pPr>
        <w:spacing w:after="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وتمثلت هذه التطورات بالانقسام السياسي الداخلي الذي حدث بين الفصائل الفلسطينية بعد سيطرة الحكومة التي كانت تقودها حماس في منتصف حزيران/ يونيو 2007، والحصار الشامل على قطاع غزة، إضافة إلى الحروب الإسرائيلية المتكررة على القطاع في الأعوام (2008، 2012، 2014)، وما خلفته من دمار كبير وعميق في البنية التحتية والمؤسسات الإنتاجية والمرافق العامة والمساكن، وبروز الحاجة إلى إعادة الإعمار غداة كل عدوان. وفيما يلي، نورد تسلسل هذه التطورات بصورة محددة ومركزة ونوضح ما تركته من تداعيات اقتصادية على الاقتصاد الفلسطيني.</w:t>
      </w:r>
    </w:p>
    <w:p w:rsidR="00D07C9D" w:rsidRPr="0037722D" w:rsidRDefault="00D07C9D" w:rsidP="00504FF2">
      <w:pPr>
        <w:spacing w:line="240" w:lineRule="auto"/>
        <w:ind w:firstLine="567"/>
        <w:jc w:val="mediumKashida"/>
        <w:rPr>
          <w:rFonts w:ascii="Simplified Arabic" w:eastAsia="Calibri" w:hAnsi="Simplified Arabic" w:cs="Simplified Arabic"/>
          <w:b/>
          <w:bCs/>
          <w:sz w:val="26"/>
          <w:szCs w:val="26"/>
        </w:rPr>
      </w:pPr>
      <w:r w:rsidRPr="0037722D">
        <w:rPr>
          <w:rFonts w:ascii="Simplified Arabic" w:eastAsia="Calibri" w:hAnsi="Simplified Arabic" w:cs="Simplified Arabic"/>
          <w:b/>
          <w:bCs/>
          <w:sz w:val="26"/>
          <w:szCs w:val="26"/>
          <w:rtl/>
        </w:rPr>
        <w:t>1. الانقسام</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السياسي</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الداخلي</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وتداعياته</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على</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الاقتصاد</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الفلسطيني</w:t>
      </w:r>
    </w:p>
    <w:p w:rsidR="00D07C9D" w:rsidRPr="0037722D" w:rsidRDefault="00D07C9D" w:rsidP="00504FF2">
      <w:pPr>
        <w:spacing w:line="240" w:lineRule="auto"/>
        <w:ind w:firstLine="567"/>
        <w:contextualSpacing/>
        <w:jc w:val="mediumKashida"/>
        <w:rPr>
          <w:rFonts w:ascii="Simplified Arabic" w:eastAsia="Calibri" w:hAnsi="Simplified Arabic" w:cs="Simplified Arabic"/>
          <w:b/>
          <w:bCs/>
          <w:sz w:val="26"/>
          <w:szCs w:val="26"/>
          <w:rtl/>
        </w:rPr>
      </w:pPr>
      <w:bookmarkStart w:id="16" w:name="_Hlk48284738"/>
      <w:r w:rsidRPr="0037722D">
        <w:rPr>
          <w:rFonts w:ascii="Simplified Arabic" w:eastAsia="Calibri" w:hAnsi="Simplified Arabic" w:cs="Simplified Arabic"/>
          <w:sz w:val="26"/>
          <w:szCs w:val="26"/>
          <w:rtl/>
        </w:rPr>
        <w:t>ساهم الانقسام السياسي الداخلي الذي حدث بين الفصائل الفلسطينية</w:t>
      </w:r>
      <w:bookmarkEnd w:id="16"/>
      <w:r w:rsidRPr="0037722D">
        <w:rPr>
          <w:rFonts w:ascii="Simplified Arabic" w:eastAsia="Calibri" w:hAnsi="Simplified Arabic" w:cs="Simplified Arabic"/>
          <w:sz w:val="26"/>
          <w:szCs w:val="26"/>
          <w:rtl/>
        </w:rPr>
        <w:t xml:space="preserve">، بعد سيطرة الحكومة التي كانت تقودها حماس عام 2007، في تعزيز ما تقوم به </w:t>
      </w:r>
      <w:r w:rsidRPr="0037722D">
        <w:rPr>
          <w:rFonts w:ascii="Simplified Arabic" w:eastAsia="Calibri" w:hAnsi="Simplified Arabic" w:cs="Simplified Arabic"/>
          <w:sz w:val="26"/>
          <w:szCs w:val="26"/>
          <w:rtl/>
        </w:rPr>
        <w:lastRenderedPageBreak/>
        <w:t>إسرائيل من تقطيع أوصال الأراضي الفلسطينية وتفتيتها، فقد انتهى به المطاف إلى انقسام الحكومة والمؤسسات الرسمية الفلسطينية، بما تشمله من نظامٍ قانوني ووزارات وأجهزة حكومية</w:t>
      </w:r>
      <w:r w:rsidRPr="0037722D">
        <w:rPr>
          <w:rFonts w:ascii="Simplified Arabic" w:eastAsia="Calibri" w:hAnsi="Simplified Arabic" w:cs="Simplified Arabic"/>
          <w:sz w:val="26"/>
          <w:szCs w:val="26"/>
          <w:vertAlign w:val="superscript"/>
        </w:rPr>
        <w:footnoteReference w:id="26"/>
      </w:r>
      <w:r w:rsidRPr="0037722D">
        <w:rPr>
          <w:rFonts w:ascii="Simplified Arabic" w:eastAsia="Calibri" w:hAnsi="Simplified Arabic" w:cs="Simplified Arabic"/>
          <w:b/>
          <w:bCs/>
          <w:sz w:val="26"/>
          <w:szCs w:val="26"/>
          <w:rtl/>
        </w:rPr>
        <w:t>.</w:t>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لقد وفر الانقسام السياسي الداخلي بين الفصائل الفلسطينية بيئة مناسبة لـ "إسرائيل" لتفرض الحصار على قطاع غزة، وتغلق المعابر وتمنع حرية الحركة للأفراد والبضائع، وتشن الاعتداءات العسكرية المتكررة، فغداة الانقسام مباشرة، أقدمت "إسرائيل" على خمسة إجراءات رئيسة ومحورية أسست لمنظومة الحصار الشامل، وهي</w:t>
      </w:r>
      <w:r w:rsidRPr="0037722D">
        <w:rPr>
          <w:rFonts w:ascii="Simplified Arabic" w:eastAsia="Calibri" w:hAnsi="Simplified Arabic" w:cs="Simplified Arabic"/>
          <w:sz w:val="26"/>
          <w:szCs w:val="26"/>
        </w:rPr>
        <w:t>:</w:t>
      </w:r>
    </w:p>
    <w:p w:rsidR="00D07C9D" w:rsidRPr="0037722D" w:rsidRDefault="00D07C9D" w:rsidP="00D07C9D">
      <w:pPr>
        <w:numPr>
          <w:ilvl w:val="0"/>
          <w:numId w:val="5"/>
        </w:numPr>
        <w:autoSpaceDE w:val="0"/>
        <w:autoSpaceDN w:val="0"/>
        <w:adjustRightInd w:val="0"/>
        <w:spacing w:after="120" w:line="240" w:lineRule="auto"/>
        <w:ind w:left="0" w:firstLine="567"/>
        <w:contextualSpacing/>
        <w:jc w:val="mediumKashida"/>
        <w:rPr>
          <w:rFonts w:ascii="Simplified Arabic" w:eastAsia="Calibri" w:hAnsi="Simplified Arabic" w:cs="Simplified Arabic"/>
          <w:sz w:val="26"/>
          <w:szCs w:val="26"/>
        </w:rPr>
      </w:pPr>
      <w:r w:rsidRPr="0037722D">
        <w:rPr>
          <w:rFonts w:ascii="Simplified Arabic" w:eastAsia="Calibri" w:hAnsi="Simplified Arabic" w:cs="Simplified Arabic"/>
          <w:sz w:val="26"/>
          <w:szCs w:val="26"/>
          <w:rtl/>
        </w:rPr>
        <w:t>وقف التعامل بالكود الجمركي لقطاع غزة ابتداء من 21 حزيران/ يونيو 2007، وهو يمثل البيان الجمركي لتخليص البضائع، ومن ثم يؤثر وقفه في حركة التجارة</w:t>
      </w:r>
      <w:r w:rsidRPr="0037722D">
        <w:rPr>
          <w:rFonts w:ascii="Simplified Arabic" w:eastAsia="Calibri" w:hAnsi="Simplified Arabic" w:cs="Simplified Arabic"/>
          <w:sz w:val="26"/>
          <w:szCs w:val="26"/>
        </w:rPr>
        <w:t>.</w:t>
      </w:r>
    </w:p>
    <w:p w:rsidR="00D07C9D" w:rsidRPr="0037722D" w:rsidRDefault="00D07C9D" w:rsidP="00D07C9D">
      <w:pPr>
        <w:numPr>
          <w:ilvl w:val="0"/>
          <w:numId w:val="5"/>
        </w:numPr>
        <w:autoSpaceDE w:val="0"/>
        <w:autoSpaceDN w:val="0"/>
        <w:adjustRightInd w:val="0"/>
        <w:spacing w:after="120" w:line="240" w:lineRule="auto"/>
        <w:ind w:left="0" w:firstLine="567"/>
        <w:contextualSpacing/>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اعتبار قطاع غزة كيانًا معاديًا، وذلك يوم 20 أيلول/ سبتمبر 2007.</w:t>
      </w:r>
    </w:p>
    <w:p w:rsidR="00D07C9D" w:rsidRPr="0037722D" w:rsidRDefault="00D07C9D" w:rsidP="00D07C9D">
      <w:pPr>
        <w:numPr>
          <w:ilvl w:val="0"/>
          <w:numId w:val="5"/>
        </w:numPr>
        <w:spacing w:after="120" w:line="240" w:lineRule="auto"/>
        <w:ind w:left="0" w:firstLine="567"/>
        <w:contextualSpacing/>
        <w:jc w:val="mediumKashida"/>
        <w:rPr>
          <w:rFonts w:ascii="Simplified Arabic" w:eastAsia="Calibri" w:hAnsi="Simplified Arabic" w:cs="Simplified Arabic"/>
          <w:sz w:val="26"/>
          <w:szCs w:val="26"/>
        </w:rPr>
      </w:pPr>
      <w:r w:rsidRPr="0037722D">
        <w:rPr>
          <w:rFonts w:ascii="Simplified Arabic" w:eastAsia="Calibri" w:hAnsi="Simplified Arabic" w:cs="Simplified Arabic"/>
          <w:sz w:val="26"/>
          <w:szCs w:val="26"/>
          <w:rtl/>
        </w:rPr>
        <w:t>إغلاق معابر قطاع غزة مع إسرائيل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كافة إغلاقًا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كاملًا (فُتحت جزئيًا بعد ذلك ولأيامٍ معدودة، ثم أُغلقت جميعها نهائيًا ما عدا معبر كرم أبو سالم). وبناءً عليه، لم يَعُد يدخل إلى القطاع أي مواد خام سواء للبناء أو للصناعة، كذلك منعت سلطات الاحتلال إدخال العملات المختلفة إلى القطاع وخاصةً الشيكل، وأوقفت استيراد أكثر من 4000 سلعة كانت تُستورد قبل الإغلاق الكامل، وسمحت باستيراد نحو 18 سلعة أساسية فقط، لمنع حدوث أزمة إنسانية، زادت تدريجيًا إلى 67 سلعة قبل مرحلة تخفيف الحصار عام 2010</w:t>
      </w:r>
      <w:r w:rsidRPr="0037722D">
        <w:rPr>
          <w:rFonts w:ascii="Simplified Arabic" w:eastAsia="Calibri" w:hAnsi="Simplified Arabic" w:cs="Simplified Arabic"/>
          <w:sz w:val="26"/>
          <w:szCs w:val="26"/>
          <w:vertAlign w:val="superscript"/>
          <w:rtl/>
        </w:rPr>
        <w:footnoteReference w:id="27"/>
      </w:r>
      <w:r w:rsidRPr="0037722D">
        <w:rPr>
          <w:rFonts w:ascii="Simplified Arabic" w:eastAsia="Calibri" w:hAnsi="Simplified Arabic" w:cs="Simplified Arabic"/>
          <w:sz w:val="26"/>
          <w:szCs w:val="26"/>
          <w:rtl/>
        </w:rPr>
        <w:t>.</w:t>
      </w:r>
    </w:p>
    <w:p w:rsidR="00D07C9D" w:rsidRPr="0037722D" w:rsidRDefault="00D07C9D" w:rsidP="00D07C9D">
      <w:pPr>
        <w:numPr>
          <w:ilvl w:val="0"/>
          <w:numId w:val="5"/>
        </w:numPr>
        <w:autoSpaceDE w:val="0"/>
        <w:autoSpaceDN w:val="0"/>
        <w:adjustRightInd w:val="0"/>
        <w:spacing w:after="120" w:line="240" w:lineRule="auto"/>
        <w:ind w:left="0" w:firstLine="567"/>
        <w:contextualSpacing/>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تحديد مناطق يُمنع الوصول إليها، وهي أراضٍ زراعية واقعة على جانب غزة من "الخط الأخضر" الذي تم ترسيمه عام 1949، وتُقدر مساحتها بنسبة 17 في المئة من المساحة الكلية لقطاع غزة، ويدخل في نطاقها نحو 35 في المئة من الأراضي الصالحة للزراعة. وقلصت إسرائيل، أيضًا، المناطق </w:t>
      </w:r>
      <w:r w:rsidRPr="0037722D">
        <w:rPr>
          <w:rFonts w:ascii="Simplified Arabic" w:eastAsia="Calibri" w:hAnsi="Simplified Arabic" w:cs="Simplified Arabic"/>
          <w:sz w:val="26"/>
          <w:szCs w:val="26"/>
          <w:rtl/>
        </w:rPr>
        <w:lastRenderedPageBreak/>
        <w:t>البحرية التي يُسمح لصيادي الأسماك الفلسطينيين بالوصول إليها إلى ثلاثة أميالٍ بحرية بعيدًا عن الشاطئ</w:t>
      </w:r>
      <w:r w:rsidRPr="0037722D">
        <w:rPr>
          <w:rFonts w:ascii="Simplified Arabic" w:eastAsia="Calibri" w:hAnsi="Simplified Arabic" w:cs="Simplified Arabic"/>
          <w:sz w:val="26"/>
          <w:szCs w:val="26"/>
          <w:vertAlign w:val="superscript"/>
          <w:rtl/>
        </w:rPr>
        <w:footnoteReference w:id="28"/>
      </w:r>
      <w:r w:rsidRPr="0037722D">
        <w:rPr>
          <w:rFonts w:ascii="Simplified Arabic" w:eastAsia="Calibri" w:hAnsi="Simplified Arabic" w:cs="Simplified Arabic"/>
          <w:sz w:val="26"/>
          <w:szCs w:val="26"/>
          <w:rtl/>
        </w:rPr>
        <w:t>. من الجدير ذكره، أن تحديد منع الوصول إلى المناطق البرية والبحرية اكتمل خلال 2008</w:t>
      </w:r>
      <w:r w:rsidRPr="0037722D">
        <w:rPr>
          <w:rFonts w:ascii="Simplified Arabic" w:eastAsia="Calibri" w:hAnsi="Simplified Arabic" w:cs="Simplified Arabic"/>
          <w:sz w:val="26"/>
          <w:szCs w:val="26"/>
        </w:rPr>
        <w:t xml:space="preserve"> .</w:t>
      </w:r>
    </w:p>
    <w:p w:rsidR="00D07C9D" w:rsidRPr="0037722D" w:rsidRDefault="00D07C9D" w:rsidP="00703173">
      <w:pPr>
        <w:numPr>
          <w:ilvl w:val="0"/>
          <w:numId w:val="5"/>
        </w:numPr>
        <w:spacing w:after="120" w:line="240" w:lineRule="auto"/>
        <w:ind w:left="0" w:firstLine="567"/>
        <w:contextualSpacing/>
        <w:jc w:val="mediumKashida"/>
        <w:rPr>
          <w:rFonts w:ascii="Simplified Arabic" w:eastAsia="Calibri" w:hAnsi="Simplified Arabic" w:cs="Simplified Arabic"/>
          <w:sz w:val="26"/>
          <w:szCs w:val="26"/>
        </w:rPr>
      </w:pPr>
      <w:r w:rsidRPr="0037722D">
        <w:rPr>
          <w:rFonts w:ascii="Simplified Arabic" w:eastAsia="Calibri" w:hAnsi="Simplified Arabic" w:cs="Simplified Arabic"/>
          <w:sz w:val="26"/>
          <w:szCs w:val="26"/>
          <w:rtl/>
        </w:rPr>
        <w:t xml:space="preserve">الاعتداءات العسكرية المتكررة على قطاع غزة التي أثرت في كل مرة في حياة الناس وممتلكاتهم وسبل معاشهم ومواردهم قتلًا وتدميرًا وتخريبًا. ووصل عدد الاعتداءات العسكرية الرئيسة على قطاع غزة ثلاثة اعتداءات، كان أولها </w:t>
      </w:r>
      <w:r w:rsidR="00703173">
        <w:rPr>
          <w:rFonts w:ascii="Simplified Arabic" w:eastAsia="Calibri" w:hAnsi="Simplified Arabic" w:cs="Simplified Arabic" w:hint="cs"/>
          <w:sz w:val="26"/>
          <w:szCs w:val="26"/>
          <w:rtl/>
        </w:rPr>
        <w:t>في كانون أول/ ديسمبر</w:t>
      </w:r>
      <w:r w:rsidRPr="0037722D">
        <w:rPr>
          <w:rFonts w:ascii="Simplified Arabic" w:eastAsia="Calibri" w:hAnsi="Simplified Arabic" w:cs="Simplified Arabic"/>
          <w:sz w:val="26"/>
          <w:szCs w:val="26"/>
          <w:rtl/>
        </w:rPr>
        <w:t xml:space="preserve"> 2008، وثانيها في تشرين الثاني/ نوفمبر 2012، وثالثها في تموز/ يوليو 2014. وترتب على محاولة علاج ما دمرته الاعتداءات بروز حاجة جديدة في القطاع ذات أولوية ملحة، وهي إعادة إعمار قطاع غزة، ومتطلباتها من مواد البناء التي كانت ممنوعة، ونشوء آلية إسرائيلية جديدة لإدخال هذه المواد، تقوم على تحديد الكميات وتحديد الأشخاص والرقابة المستمرة.</w:t>
      </w:r>
    </w:p>
    <w:p w:rsidR="00D07C9D" w:rsidRPr="0037722D" w:rsidRDefault="00D07C9D" w:rsidP="00D07C9D">
      <w:pPr>
        <w:spacing w:after="120" w:line="240" w:lineRule="auto"/>
        <w:ind w:firstLine="567"/>
        <w:contextualSpacing/>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وتكمن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خطورة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الانقسام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السياسي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الداخلي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فيما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ترتب</w:t>
      </w:r>
      <w:r w:rsidRPr="0037722D">
        <w:rPr>
          <w:rFonts w:ascii="Simplified Arabic" w:eastAsia="Calibri" w:hAnsi="Simplified Arabic" w:cs="Simplified Arabic"/>
          <w:sz w:val="26"/>
          <w:szCs w:val="26"/>
        </w:rPr>
        <w:t xml:space="preserve"> </w:t>
      </w:r>
      <w:bookmarkStart w:id="19" w:name="_Hlk1941189"/>
      <w:r w:rsidRPr="0037722D">
        <w:rPr>
          <w:rFonts w:ascii="Simplified Arabic" w:eastAsia="Calibri" w:hAnsi="Simplified Arabic" w:cs="Simplified Arabic"/>
          <w:sz w:val="26"/>
          <w:szCs w:val="26"/>
          <w:rtl/>
        </w:rPr>
        <w:t>عن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هذا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الانقسام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على المستوى الاقتصادي،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وهو عزل قطاع غزة عن الضفة الغربية من خلال انقسام الاقتصاد الفلسطيني ما بين الضفة الغربية وقطاع غزة، على أنه امتداد للانقسام السياسي، وقد أسهمت الإجراءات والسياسات التي اتخذها طرفا الانقسام، في تعزيز   الانقسام القانوني والاقتصادي والاجتماعي والتنموي</w:t>
      </w:r>
      <w:bookmarkEnd w:id="19"/>
      <w:r w:rsidRPr="0037722D">
        <w:rPr>
          <w:rFonts w:ascii="Simplified Arabic" w:eastAsia="Calibri" w:hAnsi="Simplified Arabic" w:cs="Simplified Arabic"/>
          <w:sz w:val="26"/>
          <w:szCs w:val="26"/>
          <w:rtl/>
        </w:rPr>
        <w:t>.</w:t>
      </w:r>
    </w:p>
    <w:p w:rsidR="00D07C9D" w:rsidRPr="0037722D" w:rsidRDefault="00D07C9D" w:rsidP="00D07C9D">
      <w:pPr>
        <w:spacing w:after="120" w:line="240" w:lineRule="auto"/>
        <w:ind w:firstLine="567"/>
        <w:contextualSpacing/>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أ. </w:t>
      </w:r>
      <w:r w:rsidRPr="0037722D">
        <w:rPr>
          <w:rFonts w:ascii="Simplified Arabic" w:eastAsia="Times New Roman" w:hAnsi="Simplified Arabic" w:cs="Simplified Arabic"/>
          <w:bCs/>
          <w:sz w:val="26"/>
          <w:szCs w:val="26"/>
          <w:rtl/>
        </w:rPr>
        <w:t>الانقسام</w:t>
      </w:r>
      <w:r w:rsidRPr="0037722D">
        <w:rPr>
          <w:rFonts w:ascii="Simplified Arabic" w:eastAsia="Times New Roman" w:hAnsi="Simplified Arabic" w:cs="Simplified Arabic"/>
          <w:bCs/>
          <w:sz w:val="26"/>
          <w:szCs w:val="26"/>
        </w:rPr>
        <w:t xml:space="preserve"> </w:t>
      </w:r>
      <w:r w:rsidRPr="0037722D">
        <w:rPr>
          <w:rFonts w:ascii="Simplified Arabic" w:eastAsia="Times New Roman" w:hAnsi="Simplified Arabic" w:cs="Simplified Arabic"/>
          <w:bCs/>
          <w:sz w:val="26"/>
          <w:szCs w:val="26"/>
          <w:rtl/>
        </w:rPr>
        <w:t>القانوني</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تعمق</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الانقسام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القانوني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ظل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 xml:space="preserve">الانقسام السياسي </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العديد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القوانين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المرتبطة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بالجانب</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الاقتصادي،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مجال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ضريبة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الدخل،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استمرت الحكومة المقالة في قطاع غزة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 تطبيق</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أحكام قانون ضريبة الدخل رقم (17) لسنة 2004</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دون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إجراء</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تعديلات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 المقابل،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أصدر الرئيس محمود عباس رئيس دولة فلسطين قرارًا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بقانون رقم (2) لسنة 2008 بشأن تعديل قانون ضريبة الدخل</w:t>
      </w:r>
      <w:r w:rsidRPr="0037722D">
        <w:rPr>
          <w:rFonts w:ascii="Simplified Arabic" w:eastAsia="Calibri" w:hAnsi="Simplified Arabic" w:cs="Simplified Arabic"/>
          <w:b/>
          <w:bCs/>
          <w:sz w:val="26"/>
          <w:szCs w:val="26"/>
          <w:rtl/>
        </w:rPr>
        <w:t xml:space="preserve">، </w:t>
      </w:r>
      <w:r w:rsidRPr="0037722D">
        <w:rPr>
          <w:rFonts w:ascii="Simplified Arabic" w:eastAsia="Calibri" w:hAnsi="Simplified Arabic" w:cs="Simplified Arabic"/>
          <w:sz w:val="26"/>
          <w:szCs w:val="26"/>
          <w:rtl/>
        </w:rPr>
        <w:t>يجري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تنفيذ</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أحكامه</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الضفة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الغربية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ومن جانب آخر،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سنَّت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كتلة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lastRenderedPageBreak/>
        <w:t>التغيير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والإصلاح</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التابعة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لحركة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حماس</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قانونًا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جديدًا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للشركات،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وقانون ضريبة التكافل، يتم تطبيقها في قطاع غزة فقط، ما يجعلها متباينة عن القوانين النافذة في الضفة الغربية</w:t>
      </w:r>
      <w:r w:rsidRPr="0037722D">
        <w:rPr>
          <w:rFonts w:ascii="Simplified Arabic" w:eastAsia="Calibri" w:hAnsi="Simplified Arabic" w:cs="Simplified Arabic"/>
          <w:sz w:val="26"/>
          <w:szCs w:val="26"/>
          <w:vertAlign w:val="superscript"/>
          <w:rtl/>
        </w:rPr>
        <w:footnoteReference w:id="29"/>
      </w:r>
      <w:r w:rsidRPr="0037722D">
        <w:rPr>
          <w:rFonts w:ascii="Simplified Arabic" w:eastAsia="Calibri" w:hAnsi="Simplified Arabic" w:cs="Simplified Arabic"/>
          <w:sz w:val="26"/>
          <w:szCs w:val="26"/>
        </w:rPr>
        <w:t>.</w:t>
      </w:r>
    </w:p>
    <w:p w:rsidR="00D07C9D" w:rsidRPr="0037722D" w:rsidRDefault="00D07C9D" w:rsidP="00D07C9D">
      <w:pPr>
        <w:spacing w:after="120" w:line="240" w:lineRule="auto"/>
        <w:ind w:firstLine="567"/>
        <w:jc w:val="mediumKashida"/>
        <w:rPr>
          <w:rFonts w:ascii="Simplified Arabic" w:eastAsia="Calibri" w:hAnsi="Simplified Arabic" w:cs="Simplified Arabic"/>
          <w:b/>
          <w:bCs/>
          <w:sz w:val="26"/>
          <w:szCs w:val="26"/>
          <w:rtl/>
        </w:rPr>
      </w:pPr>
      <w:r w:rsidRPr="0037722D">
        <w:rPr>
          <w:rFonts w:ascii="Simplified Arabic" w:eastAsia="Calibri" w:hAnsi="Simplified Arabic" w:cs="Simplified Arabic"/>
          <w:b/>
          <w:bCs/>
          <w:sz w:val="26"/>
          <w:szCs w:val="26"/>
          <w:rtl/>
        </w:rPr>
        <w:t xml:space="preserve">ب. </w:t>
      </w:r>
      <w:r w:rsidRPr="0037722D">
        <w:rPr>
          <w:rFonts w:ascii="Simplified Arabic" w:eastAsia="Times New Roman" w:hAnsi="Simplified Arabic" w:cs="Simplified Arabic"/>
          <w:b/>
          <w:bCs/>
          <w:sz w:val="26"/>
          <w:szCs w:val="26"/>
          <w:rtl/>
        </w:rPr>
        <w:t>الانقسام</w:t>
      </w:r>
      <w:r w:rsidRPr="0037722D">
        <w:rPr>
          <w:rFonts w:ascii="Simplified Arabic" w:eastAsia="Times New Roman" w:hAnsi="Simplified Arabic" w:cs="Simplified Arabic"/>
          <w:b/>
          <w:bCs/>
          <w:sz w:val="26"/>
          <w:szCs w:val="26"/>
        </w:rPr>
        <w:t xml:space="preserve"> </w:t>
      </w:r>
      <w:r w:rsidRPr="0037722D">
        <w:rPr>
          <w:rFonts w:ascii="Simplified Arabic" w:eastAsia="Times New Roman" w:hAnsi="Simplified Arabic" w:cs="Simplified Arabic"/>
          <w:b/>
          <w:bCs/>
          <w:sz w:val="26"/>
          <w:szCs w:val="26"/>
          <w:rtl/>
        </w:rPr>
        <w:t>الاقتصادي</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تمثل أبرز تجليات الانقسام الاقتصادي ما بين الضفة الغربية وقطاع غزة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بالازدواج الضريبي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الذي يقصد بدفع المكلف الضريبة مرتين على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السلع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أو</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الخدمات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نفسها،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مثال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ذلك</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ضريبة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السيارات،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إذ</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تحصل الحكومة الفلسطينية في الضفة الغربية على ضريبة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بنسبة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50 في المئة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 ثمن السيارة، بينما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تحصل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الحكومة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المقالة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غزة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على ضريبة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بنسبة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25 في المئة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 ثمن السيارة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وبناءً</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عليه،</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بات المكلف في غزة ملزمًا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بدفع الضريبة نفسها مرتين،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وتتكرر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المطالبات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ذاتها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بضريبة الدخل من الحكومة الفلسطينية في رام الله والحكومة المقالة في غزة</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sz w:val="26"/>
          <w:szCs w:val="26"/>
          <w:rtl/>
        </w:rPr>
        <w:t>للشركات الكبرى (شركة الاتصالات، وجوال، والبنوك). وفيما يتعلق بإقرار الموازنة العامة، فهناك</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طريقتان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مختلفتان لإقرار الموازنة العامة، إذ</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تقرّها في غزة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كتلة التغيير والإصلاح، بينما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يقرّها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 الضفة الغربية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الرئيس</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بقرار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قانون</w:t>
      </w:r>
      <w:r w:rsidRPr="0037722D">
        <w:rPr>
          <w:rFonts w:ascii="Simplified Arabic" w:eastAsia="Calibri" w:hAnsi="Simplified Arabic" w:cs="Simplified Arabic"/>
          <w:sz w:val="26"/>
          <w:szCs w:val="26"/>
          <w:vertAlign w:val="superscript"/>
        </w:rPr>
        <w:footnoteReference w:id="30"/>
      </w:r>
      <w:r w:rsidRPr="0037722D">
        <w:rPr>
          <w:rFonts w:ascii="Simplified Arabic" w:eastAsia="Calibri" w:hAnsi="Simplified Arabic" w:cs="Simplified Arabic"/>
          <w:sz w:val="26"/>
          <w:szCs w:val="26"/>
        </w:rPr>
        <w:t>.</w:t>
      </w:r>
    </w:p>
    <w:p w:rsidR="00D07C9D" w:rsidRPr="0037722D" w:rsidRDefault="00D07C9D" w:rsidP="00D07C9D">
      <w:pPr>
        <w:spacing w:after="120" w:line="240" w:lineRule="auto"/>
        <w:ind w:firstLine="567"/>
        <w:jc w:val="mediumKashida"/>
        <w:rPr>
          <w:rFonts w:ascii="Simplified Arabic" w:eastAsia="Calibri" w:hAnsi="Simplified Arabic" w:cs="Simplified Arabic"/>
          <w:b/>
          <w:bCs/>
          <w:sz w:val="26"/>
          <w:szCs w:val="26"/>
          <w:rtl/>
        </w:rPr>
      </w:pPr>
      <w:r w:rsidRPr="0037722D">
        <w:rPr>
          <w:rFonts w:ascii="Simplified Arabic" w:eastAsia="Calibri" w:hAnsi="Simplified Arabic" w:cs="Simplified Arabic"/>
          <w:b/>
          <w:bCs/>
          <w:sz w:val="26"/>
          <w:szCs w:val="26"/>
          <w:rtl/>
        </w:rPr>
        <w:t xml:space="preserve">ج. </w:t>
      </w:r>
      <w:r w:rsidRPr="0037722D">
        <w:rPr>
          <w:rFonts w:ascii="Simplified Arabic" w:eastAsia="Times New Roman" w:hAnsi="Simplified Arabic" w:cs="Simplified Arabic"/>
          <w:b/>
          <w:bCs/>
          <w:sz w:val="26"/>
          <w:szCs w:val="26"/>
          <w:rtl/>
        </w:rPr>
        <w:t>الانقسام</w:t>
      </w:r>
      <w:r w:rsidRPr="0037722D">
        <w:rPr>
          <w:rFonts w:ascii="Simplified Arabic" w:eastAsia="Times New Roman" w:hAnsi="Simplified Arabic" w:cs="Simplified Arabic"/>
          <w:b/>
          <w:bCs/>
          <w:sz w:val="26"/>
          <w:szCs w:val="26"/>
        </w:rPr>
        <w:t xml:space="preserve"> </w:t>
      </w:r>
      <w:r w:rsidRPr="0037722D">
        <w:rPr>
          <w:rFonts w:ascii="Simplified Arabic" w:eastAsia="Times New Roman" w:hAnsi="Simplified Arabic" w:cs="Simplified Arabic"/>
          <w:b/>
          <w:bCs/>
          <w:sz w:val="26"/>
          <w:szCs w:val="26"/>
          <w:rtl/>
        </w:rPr>
        <w:t>الاجتماعي</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Pr>
      </w:pPr>
      <w:r w:rsidRPr="0037722D">
        <w:rPr>
          <w:rFonts w:ascii="Simplified Arabic" w:eastAsia="Calibri" w:hAnsi="Simplified Arabic" w:cs="Simplified Arabic"/>
          <w:sz w:val="26"/>
          <w:szCs w:val="26"/>
          <w:rtl/>
        </w:rPr>
        <w:t>يظهر هذا الانقسام جليًا من خلال التباين الملحوظ في معدلات البطالة ما بين الضفة الغربية وقطاع غزة، حيث ترتفع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معدلات البطالة في قطاع غزة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نحو</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أكبر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 معدلات البطالة 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الضفة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الغربية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كما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هو</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موضح</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الشكل</w:t>
      </w:r>
      <w:r w:rsidRPr="0037722D">
        <w:rPr>
          <w:rFonts w:ascii="Simplified Arabic" w:eastAsia="Calibri" w:hAnsi="Simplified Arabic" w:cs="Simplified Arabic"/>
          <w:sz w:val="26"/>
          <w:szCs w:val="26"/>
        </w:rPr>
        <w:t xml:space="preserve"> (2)</w:t>
      </w:r>
      <w:r w:rsidRPr="0037722D">
        <w:rPr>
          <w:rFonts w:ascii="Simplified Arabic" w:eastAsia="Calibri" w:hAnsi="Simplified Arabic" w:cs="Simplified Arabic"/>
          <w:sz w:val="26"/>
          <w:szCs w:val="26"/>
          <w:rtl/>
        </w:rPr>
        <w:t>،</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ويعود هذا التباين والاختلاف في معدل البطالة بين الضفة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الغربية وقطاع غزة إلى تأثر قطاع غزة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تأثرًا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شديدًا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بالحصار والحروب المدمرة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التي شنتها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إسرائيل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 السنوات الأخيرة، والتي من خلالها يعيش المواطنون في قطاع غزة أوضاعًا اقتصادية صعبة ومأساوية، إضافة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إلى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استمرار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حالة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الانقسام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lastRenderedPageBreak/>
        <w:t>الفلسطيني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حالت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دون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تنفيذ</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الخطط</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والبرامج</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التنموية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أعدتها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الحكومات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الفلسطينية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المتعاقبة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للتخفيف</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الفقر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والبطالة</w:t>
      </w:r>
      <w:r w:rsidRPr="0037722D">
        <w:rPr>
          <w:rFonts w:ascii="Simplified Arabic" w:eastAsia="Calibri" w:hAnsi="Simplified Arabic" w:cs="Simplified Arabic"/>
          <w:sz w:val="26"/>
          <w:szCs w:val="26"/>
        </w:rPr>
        <w:t>.</w:t>
      </w:r>
    </w:p>
    <w:p w:rsidR="00D07C9D" w:rsidRPr="0037722D" w:rsidRDefault="00D07C9D" w:rsidP="00B77683">
      <w:pPr>
        <w:spacing w:after="120" w:line="240" w:lineRule="auto"/>
        <w:ind w:firstLine="567"/>
        <w:jc w:val="center"/>
        <w:rPr>
          <w:rFonts w:ascii="Simplified Arabic" w:eastAsia="Calibri" w:hAnsi="Simplified Arabic" w:cs="Simplified Arabic"/>
          <w:b/>
          <w:bCs/>
          <w:sz w:val="26"/>
          <w:szCs w:val="26"/>
          <w:rtl/>
        </w:rPr>
      </w:pPr>
      <w:r w:rsidRPr="0037722D">
        <w:rPr>
          <w:rFonts w:ascii="Simplified Arabic" w:eastAsia="Calibri" w:hAnsi="Simplified Arabic" w:cs="Simplified Arabic"/>
          <w:b/>
          <w:bCs/>
          <w:sz w:val="26"/>
          <w:szCs w:val="26"/>
          <w:rtl/>
        </w:rPr>
        <w:t>الشكل</w:t>
      </w:r>
      <w:r w:rsidRPr="0037722D">
        <w:rPr>
          <w:rFonts w:ascii="Simplified Arabic" w:eastAsia="Calibri" w:hAnsi="Simplified Arabic" w:cs="Simplified Arabic"/>
          <w:b/>
          <w:bCs/>
          <w:sz w:val="26"/>
          <w:szCs w:val="26"/>
        </w:rPr>
        <w:t xml:space="preserve"> (2)</w:t>
      </w:r>
    </w:p>
    <w:p w:rsidR="00D07C9D" w:rsidRPr="0037722D" w:rsidRDefault="00D07C9D" w:rsidP="00B77683">
      <w:pPr>
        <w:spacing w:after="120" w:line="240" w:lineRule="auto"/>
        <w:ind w:firstLine="567"/>
        <w:contextualSpacing/>
        <w:jc w:val="center"/>
        <w:rPr>
          <w:rFonts w:ascii="Simplified Arabic" w:eastAsia="Calibri" w:hAnsi="Simplified Arabic" w:cs="Simplified Arabic"/>
          <w:sz w:val="26"/>
          <w:szCs w:val="26"/>
        </w:rPr>
      </w:pPr>
      <w:r w:rsidRPr="0037722D">
        <w:rPr>
          <w:rFonts w:ascii="Simplified Arabic" w:eastAsia="Calibri" w:hAnsi="Simplified Arabic" w:cs="Simplified Arabic"/>
          <w:b/>
          <w:bCs/>
          <w:sz w:val="26"/>
          <w:szCs w:val="26"/>
          <w:rtl/>
        </w:rPr>
        <w:t>معدل البطالة في فلسطين خلال الفترة 2007-2020</w:t>
      </w:r>
    </w:p>
    <w:p w:rsidR="00D07C9D" w:rsidRPr="0037722D" w:rsidRDefault="00D07C9D" w:rsidP="00D07C9D">
      <w:pPr>
        <w:spacing w:after="120" w:line="240" w:lineRule="auto"/>
        <w:ind w:firstLine="567"/>
        <w:contextualSpacing/>
        <w:jc w:val="mediumKashida"/>
        <w:rPr>
          <w:rFonts w:ascii="Simplified Arabic" w:eastAsia="Calibri" w:hAnsi="Simplified Arabic" w:cs="Simplified Arabic"/>
          <w:sz w:val="26"/>
          <w:szCs w:val="26"/>
        </w:rPr>
      </w:pPr>
      <w:r w:rsidRPr="0037722D">
        <w:rPr>
          <w:rFonts w:ascii="Simplified Arabic" w:hAnsi="Simplified Arabic" w:cs="Simplified Arabic"/>
          <w:noProof/>
          <w:sz w:val="26"/>
          <w:szCs w:val="26"/>
        </w:rPr>
        <w:drawing>
          <wp:inline distT="0" distB="0" distL="0" distR="0" wp14:anchorId="2A425A5C" wp14:editId="4E9144DA">
            <wp:extent cx="4063042" cy="2751826"/>
            <wp:effectExtent l="19050" t="19050" r="33020" b="29845"/>
            <wp:docPr id="5" name="مخطط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3A77CC9-F119-4D3D-95F3-8664BC4DFD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07C9D" w:rsidRPr="00B77683" w:rsidRDefault="00D07C9D" w:rsidP="00D07C9D">
      <w:pPr>
        <w:spacing w:after="120" w:line="240" w:lineRule="auto"/>
        <w:ind w:firstLine="567"/>
        <w:contextualSpacing/>
        <w:jc w:val="mediumKashida"/>
        <w:rPr>
          <w:rFonts w:ascii="Simplified Arabic" w:eastAsia="Times New Roman" w:hAnsi="Simplified Arabic" w:cs="Simplified Arabic"/>
          <w:sz w:val="20"/>
          <w:szCs w:val="20"/>
          <w:rtl/>
        </w:rPr>
      </w:pPr>
      <w:r w:rsidRPr="00B77683">
        <w:rPr>
          <w:rFonts w:ascii="Simplified Arabic" w:eastAsia="Calibri" w:hAnsi="Simplified Arabic" w:cs="Simplified Arabic"/>
          <w:b/>
          <w:bCs/>
          <w:sz w:val="20"/>
          <w:szCs w:val="20"/>
          <w:rtl/>
        </w:rPr>
        <w:t>المصدر</w:t>
      </w:r>
      <w:r w:rsidRPr="00B77683">
        <w:rPr>
          <w:rFonts w:ascii="Simplified Arabic" w:eastAsia="Calibri" w:hAnsi="Simplified Arabic" w:cs="Simplified Arabic"/>
          <w:sz w:val="20"/>
          <w:szCs w:val="20"/>
        </w:rPr>
        <w:t xml:space="preserve">: </w:t>
      </w:r>
      <w:r w:rsidRPr="00B77683">
        <w:rPr>
          <w:rFonts w:ascii="Simplified Arabic" w:eastAsia="Calibri" w:hAnsi="Simplified Arabic" w:cs="Simplified Arabic"/>
          <w:sz w:val="20"/>
          <w:szCs w:val="20"/>
          <w:rtl/>
        </w:rPr>
        <w:t>إعداد</w:t>
      </w:r>
      <w:r w:rsidRPr="00B77683">
        <w:rPr>
          <w:rFonts w:ascii="Simplified Arabic" w:eastAsia="Calibri" w:hAnsi="Simplified Arabic" w:cs="Simplified Arabic"/>
          <w:sz w:val="20"/>
          <w:szCs w:val="20"/>
        </w:rPr>
        <w:t xml:space="preserve"> </w:t>
      </w:r>
      <w:r w:rsidRPr="00B77683">
        <w:rPr>
          <w:rFonts w:ascii="Simplified Arabic" w:eastAsia="Calibri" w:hAnsi="Simplified Arabic" w:cs="Simplified Arabic"/>
          <w:sz w:val="20"/>
          <w:szCs w:val="20"/>
          <w:rtl/>
        </w:rPr>
        <w:t>الباحث</w:t>
      </w:r>
      <w:r w:rsidRPr="00B77683">
        <w:rPr>
          <w:rFonts w:ascii="Simplified Arabic" w:eastAsia="Calibri" w:hAnsi="Simplified Arabic" w:cs="Simplified Arabic"/>
          <w:sz w:val="20"/>
          <w:szCs w:val="20"/>
        </w:rPr>
        <w:t xml:space="preserve"> </w:t>
      </w:r>
      <w:r w:rsidRPr="00B77683">
        <w:rPr>
          <w:rFonts w:ascii="Simplified Arabic" w:eastAsia="Calibri" w:hAnsi="Simplified Arabic" w:cs="Simplified Arabic"/>
          <w:sz w:val="20"/>
          <w:szCs w:val="20"/>
          <w:rtl/>
        </w:rPr>
        <w:t>استنادًا</w:t>
      </w:r>
      <w:r w:rsidRPr="00B77683">
        <w:rPr>
          <w:rFonts w:ascii="Simplified Arabic" w:eastAsia="Calibri" w:hAnsi="Simplified Arabic" w:cs="Simplified Arabic"/>
          <w:sz w:val="20"/>
          <w:szCs w:val="20"/>
        </w:rPr>
        <w:t xml:space="preserve"> </w:t>
      </w:r>
      <w:r w:rsidRPr="00B77683">
        <w:rPr>
          <w:rFonts w:ascii="Simplified Arabic" w:eastAsia="Calibri" w:hAnsi="Simplified Arabic" w:cs="Simplified Arabic"/>
          <w:sz w:val="20"/>
          <w:szCs w:val="20"/>
          <w:rtl/>
        </w:rPr>
        <w:t>إلى</w:t>
      </w:r>
      <w:r w:rsidRPr="00B77683">
        <w:rPr>
          <w:rFonts w:ascii="Simplified Arabic" w:eastAsia="Calibri" w:hAnsi="Simplified Arabic" w:cs="Simplified Arabic"/>
          <w:sz w:val="20"/>
          <w:szCs w:val="20"/>
        </w:rPr>
        <w:t xml:space="preserve"> </w:t>
      </w:r>
      <w:bookmarkStart w:id="20" w:name="_Hlk48385531"/>
      <w:r w:rsidRPr="00B77683">
        <w:rPr>
          <w:rFonts w:ascii="Simplified Arabic" w:eastAsia="Times New Roman" w:hAnsi="Simplified Arabic" w:cs="Simplified Arabic"/>
          <w:sz w:val="20"/>
          <w:szCs w:val="20"/>
          <w:rtl/>
        </w:rPr>
        <w:t>الجهاز</w:t>
      </w:r>
      <w:r w:rsidRPr="00B77683">
        <w:rPr>
          <w:rFonts w:ascii="Simplified Arabic" w:eastAsia="Times New Roman" w:hAnsi="Simplified Arabic" w:cs="Simplified Arabic"/>
          <w:sz w:val="20"/>
          <w:szCs w:val="20"/>
        </w:rPr>
        <w:t xml:space="preserve"> </w:t>
      </w:r>
      <w:r w:rsidRPr="00B77683">
        <w:rPr>
          <w:rFonts w:ascii="Simplified Arabic" w:eastAsia="Times New Roman" w:hAnsi="Simplified Arabic" w:cs="Simplified Arabic"/>
          <w:sz w:val="20"/>
          <w:szCs w:val="20"/>
          <w:rtl/>
        </w:rPr>
        <w:t>المركزي</w:t>
      </w:r>
      <w:r w:rsidRPr="00B77683">
        <w:rPr>
          <w:rFonts w:ascii="Simplified Arabic" w:eastAsia="Times New Roman" w:hAnsi="Simplified Arabic" w:cs="Simplified Arabic"/>
          <w:sz w:val="20"/>
          <w:szCs w:val="20"/>
        </w:rPr>
        <w:t xml:space="preserve"> </w:t>
      </w:r>
      <w:r w:rsidRPr="00B77683">
        <w:rPr>
          <w:rFonts w:ascii="Simplified Arabic" w:eastAsia="Times New Roman" w:hAnsi="Simplified Arabic" w:cs="Simplified Arabic"/>
          <w:sz w:val="20"/>
          <w:szCs w:val="20"/>
          <w:rtl/>
        </w:rPr>
        <w:t>للإحصاء</w:t>
      </w:r>
      <w:r w:rsidRPr="00B77683">
        <w:rPr>
          <w:rFonts w:ascii="Simplified Arabic" w:eastAsia="Times New Roman" w:hAnsi="Simplified Arabic" w:cs="Simplified Arabic"/>
          <w:sz w:val="20"/>
          <w:szCs w:val="20"/>
        </w:rPr>
        <w:t xml:space="preserve"> </w:t>
      </w:r>
      <w:r w:rsidRPr="00B77683">
        <w:rPr>
          <w:rFonts w:ascii="Simplified Arabic" w:eastAsia="Times New Roman" w:hAnsi="Simplified Arabic" w:cs="Simplified Arabic"/>
          <w:sz w:val="20"/>
          <w:szCs w:val="20"/>
          <w:rtl/>
        </w:rPr>
        <w:t>الفلسطيني،</w:t>
      </w:r>
      <w:r w:rsidRPr="00B77683">
        <w:rPr>
          <w:rFonts w:ascii="Simplified Arabic" w:eastAsia="Times New Roman" w:hAnsi="Simplified Arabic" w:cs="Simplified Arabic"/>
          <w:sz w:val="20"/>
          <w:szCs w:val="20"/>
        </w:rPr>
        <w:t xml:space="preserve"> "</w:t>
      </w:r>
      <w:r w:rsidRPr="00B77683">
        <w:rPr>
          <w:rFonts w:ascii="Simplified Arabic" w:eastAsia="Times New Roman" w:hAnsi="Simplified Arabic" w:cs="Simplified Arabic"/>
          <w:sz w:val="20"/>
          <w:szCs w:val="20"/>
          <w:rtl/>
        </w:rPr>
        <w:t>مسح القوى العاملة الفلسطينية"، التقرير السنوي، (رام الله، أعداد مختلفة)</w:t>
      </w:r>
      <w:r w:rsidRPr="00B77683">
        <w:rPr>
          <w:rFonts w:ascii="Simplified Arabic" w:eastAsia="Times New Roman" w:hAnsi="Simplified Arabic" w:cs="Simplified Arabic"/>
          <w:sz w:val="20"/>
          <w:szCs w:val="20"/>
        </w:rPr>
        <w:t>.</w:t>
      </w:r>
      <w:bookmarkEnd w:id="20"/>
    </w:p>
    <w:p w:rsidR="00D07C9D" w:rsidRPr="0037722D" w:rsidRDefault="00D07C9D" w:rsidP="00D07C9D">
      <w:pPr>
        <w:spacing w:after="120" w:line="240" w:lineRule="auto"/>
        <w:ind w:firstLine="567"/>
        <w:contextualSpacing/>
        <w:jc w:val="mediumKashida"/>
        <w:rPr>
          <w:rFonts w:ascii="Simplified Arabic" w:eastAsia="Times New Roman" w:hAnsi="Simplified Arabic" w:cs="Simplified Arabic"/>
          <w:b/>
          <w:bCs/>
          <w:sz w:val="26"/>
          <w:szCs w:val="26"/>
        </w:rPr>
      </w:pPr>
      <w:r w:rsidRPr="0037722D">
        <w:rPr>
          <w:rFonts w:ascii="Simplified Arabic" w:eastAsia="Times New Roman" w:hAnsi="Simplified Arabic" w:cs="Simplified Arabic"/>
          <w:b/>
          <w:bCs/>
          <w:sz w:val="26"/>
          <w:szCs w:val="26"/>
          <w:rtl/>
        </w:rPr>
        <w:t xml:space="preserve">د. </w:t>
      </w:r>
      <w:r w:rsidRPr="0037722D">
        <w:rPr>
          <w:rFonts w:ascii="Simplified Arabic" w:eastAsia="Calibri" w:hAnsi="Simplified Arabic" w:cs="Simplified Arabic"/>
          <w:b/>
          <w:bCs/>
          <w:sz w:val="26"/>
          <w:szCs w:val="26"/>
          <w:rtl/>
        </w:rPr>
        <w:t xml:space="preserve">الانقسام </w:t>
      </w:r>
      <w:proofErr w:type="spellStart"/>
      <w:r w:rsidRPr="0037722D">
        <w:rPr>
          <w:rFonts w:ascii="Simplified Arabic" w:eastAsia="Calibri" w:hAnsi="Simplified Arabic" w:cs="Simplified Arabic"/>
          <w:b/>
          <w:bCs/>
          <w:sz w:val="26"/>
          <w:szCs w:val="26"/>
          <w:rtl/>
        </w:rPr>
        <w:t>الخططي</w:t>
      </w:r>
      <w:proofErr w:type="spellEnd"/>
      <w:r w:rsidRPr="0037722D">
        <w:rPr>
          <w:rFonts w:ascii="Simplified Arabic" w:eastAsia="Calibri" w:hAnsi="Simplified Arabic" w:cs="Simplified Arabic"/>
          <w:b/>
          <w:bCs/>
          <w:sz w:val="26"/>
          <w:szCs w:val="26"/>
          <w:rtl/>
        </w:rPr>
        <w:t xml:space="preserve"> "التخطيط التنموي"</w:t>
      </w:r>
    </w:p>
    <w:p w:rsidR="00D07C9D" w:rsidRPr="0037722D" w:rsidRDefault="00D07C9D" w:rsidP="00B77683">
      <w:pPr>
        <w:spacing w:after="120" w:line="240" w:lineRule="auto"/>
        <w:ind w:firstLine="567"/>
        <w:contextualSpacing/>
        <w:jc w:val="mediumKashida"/>
        <w:rPr>
          <w:rFonts w:ascii="Simplified Arabic" w:eastAsia="Times New Roman" w:hAnsi="Simplified Arabic" w:cs="Simplified Arabic"/>
          <w:b/>
          <w:bCs/>
          <w:sz w:val="26"/>
          <w:szCs w:val="26"/>
        </w:rPr>
      </w:pPr>
      <w:r w:rsidRPr="0037722D">
        <w:rPr>
          <w:rFonts w:ascii="Simplified Arabic" w:eastAsia="Times New Roman" w:hAnsi="Simplified Arabic" w:cs="Simplified Arabic"/>
          <w:sz w:val="26"/>
          <w:szCs w:val="26"/>
          <w:rtl/>
        </w:rPr>
        <w:t>وقد برز هذا الانقسام على نحو أساسي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 الخطط التنموية التي وضعتها الحكومات الفلسطينية  المتعاقبة خلال فترة الانقسام  (خطة الإصلاح والتنمية 2008</w:t>
      </w:r>
      <w:r w:rsidRPr="0037722D">
        <w:rPr>
          <w:rFonts w:ascii="Simplified Arabic" w:eastAsia="Calibri" w:hAnsi="Simplified Arabic" w:cs="Simplified Arabic"/>
          <w:sz w:val="26"/>
          <w:szCs w:val="26"/>
        </w:rPr>
        <w:t>-2010</w:t>
      </w:r>
      <w:r w:rsidRPr="0037722D">
        <w:rPr>
          <w:rFonts w:ascii="Simplified Arabic" w:eastAsia="Calibri" w:hAnsi="Simplified Arabic" w:cs="Simplified Arabic"/>
          <w:sz w:val="26"/>
          <w:szCs w:val="26"/>
          <w:rtl/>
        </w:rPr>
        <w:t>،</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وخطة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إقامة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الدولة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وبناء</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المستقبل</w:t>
      </w:r>
      <w:r w:rsidRPr="0037722D">
        <w:rPr>
          <w:rFonts w:ascii="Simplified Arabic" w:eastAsia="Calibri" w:hAnsi="Simplified Arabic" w:cs="Simplified Arabic"/>
          <w:sz w:val="26"/>
          <w:szCs w:val="26"/>
        </w:rPr>
        <w:t xml:space="preserve"> 2011-2013</w:t>
      </w:r>
      <w:r w:rsidRPr="0037722D">
        <w:rPr>
          <w:rFonts w:ascii="Simplified Arabic" w:eastAsia="Calibri" w:hAnsi="Simplified Arabic" w:cs="Simplified Arabic"/>
          <w:sz w:val="26"/>
          <w:szCs w:val="26"/>
          <w:rtl/>
        </w:rPr>
        <w:t>،</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وخطة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التنمية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الوطنية</w:t>
      </w:r>
      <w:r w:rsidRPr="0037722D">
        <w:rPr>
          <w:rFonts w:ascii="Simplified Arabic" w:eastAsia="Calibri" w:hAnsi="Simplified Arabic" w:cs="Simplified Arabic"/>
          <w:sz w:val="26"/>
          <w:szCs w:val="26"/>
        </w:rPr>
        <w:t xml:space="preserve"> 2014-2016</w:t>
      </w:r>
      <w:r w:rsidRPr="0037722D">
        <w:rPr>
          <w:rFonts w:ascii="Simplified Arabic" w:eastAsia="Calibri" w:hAnsi="Simplified Arabic" w:cs="Simplified Arabic"/>
          <w:sz w:val="26"/>
          <w:szCs w:val="26"/>
          <w:rtl/>
        </w:rPr>
        <w:t>،</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وخطة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أجندة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السياسات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الوطنية</w:t>
      </w:r>
      <w:r w:rsidRPr="0037722D">
        <w:rPr>
          <w:rFonts w:ascii="Simplified Arabic" w:eastAsia="Calibri" w:hAnsi="Simplified Arabic" w:cs="Simplified Arabic"/>
          <w:sz w:val="26"/>
          <w:szCs w:val="26"/>
        </w:rPr>
        <w:t xml:space="preserve"> 2022-2017</w:t>
      </w:r>
      <w:r w:rsidRPr="0037722D">
        <w:rPr>
          <w:rFonts w:ascii="Simplified Arabic" w:eastAsia="Calibri" w:hAnsi="Simplified Arabic" w:cs="Simplified Arabic"/>
          <w:sz w:val="26"/>
          <w:szCs w:val="26"/>
          <w:rtl/>
        </w:rPr>
        <w:t>)، وتشمل جميع هذه الخطط قطاع غزة ضمن التخطيط من الناحية النظرية، من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دون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التمكن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تنفيذها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فعلًا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أرض</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الواقع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بسبب</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الاحتلال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والانقسام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 المقابل،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وضعت الحكومة المقالة في غزة خططًا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واستراتيجيات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للتنمية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خاصة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بقطاع</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غزة،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وركزت</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نحوٍ</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أساسي على القطاع الزراعي، وفي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lastRenderedPageBreak/>
        <w:t>الحصيلة،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فإن ازدواجية الخطاب والتخطيط التنموي التي ظهرت تحتاج</w:t>
      </w:r>
      <w:r w:rsidR="00B77683">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إلى</w:t>
      </w:r>
      <w:r w:rsidR="00B77683">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إعادة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توحيد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ودمج</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في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المرحلة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القادمة</w:t>
      </w:r>
      <w:r w:rsidRPr="0037722D">
        <w:rPr>
          <w:rFonts w:ascii="Simplified Arabic" w:eastAsia="Calibri" w:hAnsi="Simplified Arabic" w:cs="Simplified Arabic"/>
          <w:sz w:val="26"/>
          <w:szCs w:val="26"/>
          <w:vertAlign w:val="superscript"/>
          <w:rtl/>
        </w:rPr>
        <w:footnoteReference w:id="31"/>
      </w:r>
      <w:r w:rsidRPr="0037722D">
        <w:rPr>
          <w:rFonts w:ascii="Simplified Arabic" w:eastAsia="Calibri" w:hAnsi="Simplified Arabic" w:cs="Simplified Arabic"/>
          <w:sz w:val="26"/>
          <w:szCs w:val="26"/>
        </w:rPr>
        <w:t>.</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وما</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يزيد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من</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تكلفة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الانقسام</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 xml:space="preserve">الفلسطيني، أن الرابح الأكبر هو الاحتلال الإسرائيلي، فقد </w:t>
      </w:r>
      <w:bookmarkStart w:id="21" w:name="_Hlk1941302"/>
      <w:r w:rsidRPr="0037722D">
        <w:rPr>
          <w:rFonts w:ascii="Simplified Arabic" w:eastAsia="Calibri" w:hAnsi="Simplified Arabic" w:cs="Simplified Arabic"/>
          <w:sz w:val="26"/>
          <w:szCs w:val="26"/>
          <w:rtl/>
        </w:rPr>
        <w:t xml:space="preserve">استغلت إسرائيل ظروف الانقسام الفلسطيني لتتحكم في الاقتصاد في قطاع غزة بأسلوب </w:t>
      </w:r>
      <w:proofErr w:type="spellStart"/>
      <w:r w:rsidRPr="0037722D">
        <w:rPr>
          <w:rFonts w:ascii="Simplified Arabic" w:eastAsia="Calibri" w:hAnsi="Simplified Arabic" w:cs="Simplified Arabic"/>
          <w:sz w:val="26"/>
          <w:szCs w:val="26"/>
          <w:rtl/>
        </w:rPr>
        <w:t>ممنهج</w:t>
      </w:r>
      <w:proofErr w:type="spellEnd"/>
      <w:r w:rsidRPr="0037722D">
        <w:rPr>
          <w:rFonts w:ascii="Simplified Arabic" w:eastAsia="Calibri" w:hAnsi="Simplified Arabic" w:cs="Simplified Arabic"/>
          <w:sz w:val="26"/>
          <w:szCs w:val="26"/>
          <w:rtl/>
        </w:rPr>
        <w:t xml:space="preserve"> ومدروس، يعمق مشكلاته التي هي في الأساس مشكلات جوهرية يصعب إيجاد حل لها في الأجل القصير، ولا سيما أنها تحكمت في كمية السلع التي تدخِلها إلى القطاع ونوعيتها، واقتصرت على إدخال سلع الحياة الأساسية، نحو الأغذية والأدوية، وحظرت دخول بعض السلع الأساسية والحيوية لتنشيط حركة الاقتصا</w:t>
      </w:r>
      <w:bookmarkEnd w:id="21"/>
      <w:r w:rsidRPr="0037722D">
        <w:rPr>
          <w:rFonts w:ascii="Simplified Arabic" w:eastAsia="Calibri" w:hAnsi="Simplified Arabic" w:cs="Simplified Arabic"/>
          <w:sz w:val="26"/>
          <w:szCs w:val="26"/>
          <w:rtl/>
        </w:rPr>
        <w:t xml:space="preserve">د، منها على سبيل المثال؛ مواد البناء والعديد من المواد الخام اللازمة للصناعة، الأمر الذي أدى إلى تحولات هيكلية في اقتصاد قطاع غزة. </w:t>
      </w:r>
    </w:p>
    <w:p w:rsidR="00D07C9D" w:rsidRPr="0037722D" w:rsidRDefault="00D07C9D" w:rsidP="002B560B">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وعلى الجانب الآخر، تحكمت </w:t>
      </w:r>
      <w:bookmarkStart w:id="22" w:name="_Hlk1941494"/>
      <w:r w:rsidRPr="0037722D">
        <w:rPr>
          <w:rFonts w:ascii="Simplified Arabic" w:eastAsia="Calibri" w:hAnsi="Simplified Arabic" w:cs="Simplified Arabic"/>
          <w:sz w:val="26"/>
          <w:szCs w:val="26"/>
          <w:rtl/>
        </w:rPr>
        <w:t>في وتيرة النمو والنشاط في الضفة الغربية من خلال تحكمها في عدد من الحواجز التي تقطع أوصال المدن والقرى في الضفة الغربية، وفي معدل تشغيل العمالة الفلسطينية في سوق العمل، وفي إيرادات المقاصة</w:t>
      </w:r>
      <w:bookmarkEnd w:id="22"/>
      <w:r w:rsidRPr="0037722D">
        <w:rPr>
          <w:rFonts w:ascii="Simplified Arabic" w:eastAsia="Calibri" w:hAnsi="Simplified Arabic" w:cs="Simplified Arabic"/>
          <w:sz w:val="26"/>
          <w:szCs w:val="26"/>
          <w:vertAlign w:val="superscript"/>
          <w:rtl/>
        </w:rPr>
        <w:footnoteReference w:id="32"/>
      </w:r>
      <w:r w:rsidRPr="0037722D">
        <w:rPr>
          <w:rFonts w:ascii="Simplified Arabic" w:eastAsia="Calibri" w:hAnsi="Simplified Arabic" w:cs="Simplified Arabic"/>
          <w:sz w:val="26"/>
          <w:szCs w:val="26"/>
          <w:rtl/>
        </w:rPr>
        <w:t>.</w:t>
      </w:r>
    </w:p>
    <w:p w:rsidR="00D07C9D" w:rsidRPr="0037722D" w:rsidRDefault="00D07C9D" w:rsidP="00B77683">
      <w:pPr>
        <w:spacing w:after="120" w:line="240" w:lineRule="auto"/>
        <w:ind w:firstLine="567"/>
        <w:jc w:val="mediumKashida"/>
        <w:rPr>
          <w:rFonts w:ascii="Simplified Arabic" w:eastAsia="Calibri" w:hAnsi="Simplified Arabic" w:cs="Simplified Arabic"/>
          <w:sz w:val="26"/>
          <w:szCs w:val="26"/>
        </w:rPr>
      </w:pPr>
      <w:r w:rsidRPr="0037722D">
        <w:rPr>
          <w:rFonts w:ascii="Simplified Arabic" w:eastAsia="Calibri" w:hAnsi="Simplified Arabic" w:cs="Simplified Arabic"/>
          <w:sz w:val="26"/>
          <w:szCs w:val="26"/>
          <w:rtl/>
        </w:rPr>
        <w:t>وهنا</w:t>
      </w:r>
      <w:r w:rsidR="00B77683">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يمكن</w:t>
      </w:r>
      <w:r w:rsidR="00B77683">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القول، إن إسرائيل نجحت في استغلال ظروف الانقسام الفلسطيني، واستطاعت من خلال هذا الاستغلال التحكم في معدل تشغيل العمالة الفلسطينية في سوق العمل الإسرائيلية، والتحكم في إيرادات المقاصة والتأثير في الاقتصاد الفلسطيني وجعله عرضة للعديد من الأزمات والصدمات التي أدت إلى تدهور اقتصادي أثّر في مجمل حياة المواطنين.</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من أجل ذلك، لا بد من أخذ العبر والدروس من مرحلة الانقسام وعدم تكرارها في المستقبل والمضي قدمًا في ملف المصالحة، وعدم الرجوع إلى الوراء، </w:t>
      </w:r>
      <w:r w:rsidRPr="0037722D">
        <w:rPr>
          <w:rFonts w:ascii="Simplified Arabic" w:eastAsia="Calibri" w:hAnsi="Simplified Arabic" w:cs="Simplified Arabic"/>
          <w:sz w:val="26"/>
          <w:szCs w:val="26"/>
          <w:rtl/>
        </w:rPr>
        <w:lastRenderedPageBreak/>
        <w:t>والعمل معًا من أجل بناء اقتصاد فلسطيني، يؤسس لقيام الدولة الفلسطينية المستقلة.</w:t>
      </w:r>
    </w:p>
    <w:p w:rsidR="00D07C9D" w:rsidRPr="0037722D" w:rsidRDefault="00D07C9D" w:rsidP="00B77683">
      <w:pPr>
        <w:spacing w:after="120" w:line="240" w:lineRule="auto"/>
        <w:ind w:firstLine="567"/>
        <w:rPr>
          <w:rFonts w:ascii="Simplified Arabic" w:eastAsia="Calibri" w:hAnsi="Simplified Arabic" w:cs="Simplified Arabic"/>
          <w:b/>
          <w:bCs/>
          <w:sz w:val="26"/>
          <w:szCs w:val="26"/>
        </w:rPr>
      </w:pPr>
      <w:r w:rsidRPr="0037722D">
        <w:rPr>
          <w:rFonts w:ascii="Simplified Arabic" w:eastAsia="Calibri" w:hAnsi="Simplified Arabic" w:cs="Simplified Arabic"/>
          <w:b/>
          <w:bCs/>
          <w:sz w:val="26"/>
          <w:szCs w:val="26"/>
          <w:rtl/>
        </w:rPr>
        <w:t>2. الحصار</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الإسرائيلي</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على</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قطاع</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غزة</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وتداعياته على الاقتصاد الفلسطيني</w:t>
      </w:r>
    </w:p>
    <w:p w:rsidR="00D07C9D" w:rsidRPr="0037722D" w:rsidRDefault="00D07C9D" w:rsidP="00EC44DF">
      <w:pPr>
        <w:autoSpaceDE w:val="0"/>
        <w:autoSpaceDN w:val="0"/>
        <w:adjustRightInd w:val="0"/>
        <w:spacing w:after="120" w:line="240" w:lineRule="auto"/>
        <w:ind w:firstLine="567"/>
        <w:jc w:val="both"/>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في أعقاب سيطرة حماس على قطاع غزة في حزيران </w:t>
      </w:r>
      <w:r w:rsidRPr="0037722D">
        <w:rPr>
          <w:rFonts w:ascii="Simplified Arabic" w:eastAsia="Calibri" w:hAnsi="Simplified Arabic" w:cs="Simplified Arabic"/>
          <w:sz w:val="26"/>
          <w:szCs w:val="26"/>
        </w:rPr>
        <w:t>2007</w:t>
      </w:r>
      <w:r w:rsidRPr="0037722D">
        <w:rPr>
          <w:rFonts w:ascii="Simplified Arabic" w:eastAsia="Calibri" w:hAnsi="Simplified Arabic" w:cs="Simplified Arabic"/>
          <w:sz w:val="26"/>
          <w:szCs w:val="26"/>
          <w:rtl/>
        </w:rPr>
        <w:t>، فرضت "إسرائيل" حصار</w:t>
      </w:r>
      <w:r w:rsidR="002B560B">
        <w:rPr>
          <w:rFonts w:ascii="Simplified Arabic" w:eastAsia="Calibri" w:hAnsi="Simplified Arabic" w:cs="Simplified Arabic" w:hint="cs"/>
          <w:sz w:val="26"/>
          <w:szCs w:val="26"/>
          <w:rtl/>
        </w:rPr>
        <w:t>اً</w:t>
      </w:r>
      <w:r w:rsidRPr="0037722D">
        <w:rPr>
          <w:rFonts w:ascii="Simplified Arabic" w:eastAsia="Calibri" w:hAnsi="Simplified Arabic" w:cs="Simplified Arabic"/>
          <w:sz w:val="26"/>
          <w:szCs w:val="26"/>
          <w:rtl/>
        </w:rPr>
        <w:t xml:space="preserve"> بري</w:t>
      </w:r>
      <w:r w:rsidR="002B560B">
        <w:rPr>
          <w:rFonts w:ascii="Simplified Arabic" w:eastAsia="Calibri" w:hAnsi="Simplified Arabic" w:cs="Simplified Arabic" w:hint="cs"/>
          <w:sz w:val="26"/>
          <w:szCs w:val="26"/>
          <w:rtl/>
        </w:rPr>
        <w:t>اً</w:t>
      </w:r>
      <w:r w:rsidRPr="0037722D">
        <w:rPr>
          <w:rFonts w:ascii="Simplified Arabic" w:eastAsia="Calibri" w:hAnsi="Simplified Arabic" w:cs="Simplified Arabic"/>
          <w:sz w:val="26"/>
          <w:szCs w:val="26"/>
          <w:rtl/>
        </w:rPr>
        <w:t xml:space="preserve"> وبحري</w:t>
      </w:r>
      <w:r w:rsidR="002B560B">
        <w:rPr>
          <w:rFonts w:ascii="Simplified Arabic" w:eastAsia="Calibri" w:hAnsi="Simplified Arabic" w:cs="Simplified Arabic" w:hint="cs"/>
          <w:sz w:val="26"/>
          <w:szCs w:val="26"/>
          <w:rtl/>
        </w:rPr>
        <w:t>اً</w:t>
      </w:r>
      <w:r w:rsidRPr="0037722D">
        <w:rPr>
          <w:rFonts w:ascii="Simplified Arabic" w:eastAsia="Calibri" w:hAnsi="Simplified Arabic" w:cs="Simplified Arabic"/>
          <w:sz w:val="26"/>
          <w:szCs w:val="26"/>
          <w:rtl/>
        </w:rPr>
        <w:t xml:space="preserve"> وجوي</w:t>
      </w:r>
      <w:r w:rsidR="002B560B">
        <w:rPr>
          <w:rFonts w:ascii="Simplified Arabic" w:eastAsia="Calibri" w:hAnsi="Simplified Arabic" w:cs="Simplified Arabic" w:hint="cs"/>
          <w:sz w:val="26"/>
          <w:szCs w:val="26"/>
          <w:rtl/>
        </w:rPr>
        <w:t>اً</w:t>
      </w:r>
      <w:r w:rsidRPr="0037722D">
        <w:rPr>
          <w:rFonts w:ascii="Simplified Arabic" w:eastAsia="Calibri" w:hAnsi="Simplified Arabic" w:cs="Simplified Arabic"/>
          <w:sz w:val="26"/>
          <w:szCs w:val="26"/>
          <w:rtl/>
        </w:rPr>
        <w:t xml:space="preserve"> على قطاع غزة، ويعتبر</w:t>
      </w:r>
      <w:r w:rsidR="00EC44DF">
        <w:rPr>
          <w:rFonts w:ascii="Simplified Arabic" w:eastAsia="Calibri" w:hAnsi="Simplified Arabic" w:cs="Simplified Arabic" w:hint="cs"/>
          <w:sz w:val="26"/>
          <w:szCs w:val="26"/>
          <w:rtl/>
        </w:rPr>
        <w:t xml:space="preserve"> </w:t>
      </w:r>
      <w:r w:rsidR="002B560B">
        <w:rPr>
          <w:rFonts w:ascii="Simplified Arabic" w:eastAsia="Calibri" w:hAnsi="Simplified Arabic" w:cs="Simplified Arabic" w:hint="cs"/>
          <w:sz w:val="26"/>
          <w:szCs w:val="26"/>
          <w:rtl/>
        </w:rPr>
        <w:t>ا</w:t>
      </w:r>
      <w:r w:rsidRPr="0037722D">
        <w:rPr>
          <w:rFonts w:ascii="Simplified Arabic" w:eastAsia="Calibri" w:hAnsi="Simplified Arabic" w:cs="Simplified Arabic"/>
          <w:sz w:val="26"/>
          <w:szCs w:val="26"/>
          <w:rtl/>
        </w:rPr>
        <w:t>لحصار أداة ووسيلة</w:t>
      </w:r>
      <w:r w:rsidR="002B560B">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"إسرائيل" الرئيسية والاستراتيجية</w:t>
      </w:r>
      <w:r w:rsidR="00EC44DF">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للتعامل</w:t>
      </w:r>
      <w:r w:rsidR="00EC44DF">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مع</w:t>
      </w:r>
      <w:r w:rsidR="00EC44DF">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الأراضي</w:t>
      </w:r>
      <w:r w:rsidR="00EC44DF">
        <w:rPr>
          <w:rFonts w:ascii="Simplified Arabic" w:eastAsia="Calibri" w:hAnsi="Simplified Arabic" w:cs="Simplified Arabic" w:hint="cs"/>
          <w:sz w:val="26"/>
          <w:szCs w:val="26"/>
          <w:rtl/>
        </w:rPr>
        <w:t xml:space="preserve"> ا</w:t>
      </w:r>
      <w:r w:rsidRPr="0037722D">
        <w:rPr>
          <w:rFonts w:ascii="Simplified Arabic" w:eastAsia="Calibri" w:hAnsi="Simplified Arabic" w:cs="Simplified Arabic"/>
          <w:sz w:val="26"/>
          <w:szCs w:val="26"/>
          <w:rtl/>
        </w:rPr>
        <w:t>لفلسطينية، ضمن منهجية أساسية قوامها ثلاثة محاور رئيسة، الأول: السيطرة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الإسرائيلية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الموارد،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والثاني: السيطرة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الحدود</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والمعابر،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والثالث: شلّ</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قدرة</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الجانب</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الفلسطيني</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على</w:t>
      </w:r>
      <w:r w:rsidR="00EC44DF">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اتخاذ</w:t>
      </w:r>
      <w:r w:rsidR="00EC44DF">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القرار</w:t>
      </w:r>
      <w:r w:rsidRPr="0037722D">
        <w:rPr>
          <w:rFonts w:ascii="Simplified Arabic" w:eastAsia="Calibri" w:hAnsi="Simplified Arabic" w:cs="Simplified Arabic"/>
          <w:sz w:val="26"/>
          <w:szCs w:val="26"/>
          <w:vertAlign w:val="superscript"/>
          <w:rtl/>
        </w:rPr>
        <w:footnoteReference w:id="33"/>
      </w:r>
      <w:r w:rsidRPr="0037722D">
        <w:rPr>
          <w:rFonts w:ascii="Simplified Arabic" w:eastAsia="Calibri" w:hAnsi="Simplified Arabic" w:cs="Simplified Arabic"/>
          <w:sz w:val="26"/>
          <w:szCs w:val="26"/>
          <w:rtl/>
        </w:rPr>
        <w:t>، وبذلك،</w:t>
      </w:r>
      <w:r w:rsidR="00EC44DF">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تضمن سلطات الاحتلال من خلال الحصار استمرار حالة التبعية الاقتصادية لـ "إسرائيل"، وعدم قدرة الاقتصاد الفلسطيني على</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النمو</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والتطور</w:t>
      </w:r>
      <w:r w:rsidRPr="0037722D">
        <w:rPr>
          <w:rFonts w:ascii="Simplified Arabic" w:eastAsia="Calibri" w:hAnsi="Simplified Arabic" w:cs="Simplified Arabic"/>
          <w:sz w:val="26"/>
          <w:szCs w:val="26"/>
        </w:rPr>
        <w:t xml:space="preserve"> </w:t>
      </w:r>
      <w:r w:rsidRPr="0037722D">
        <w:rPr>
          <w:rFonts w:ascii="Simplified Arabic" w:eastAsia="Calibri" w:hAnsi="Simplified Arabic" w:cs="Simplified Arabic"/>
          <w:sz w:val="26"/>
          <w:szCs w:val="26"/>
          <w:rtl/>
        </w:rPr>
        <w:t xml:space="preserve">ويقوض المساعي الفلسطينية لبناء اقتصاد وطني مستقل وسيادي على الأرض والموارد.  </w:t>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حيث أنّ الحصار لعب دورًا سلبيًا بتأثيره في العمليات التنموية والإنتاجية في الأراضي الفلسطينية وبصورة أحدّ في قطاع غزة، ووفقًا لمؤتمر الأمم المتحدة للتجارة والتنمية (</w:t>
      </w:r>
      <w:proofErr w:type="spellStart"/>
      <w:r w:rsidRPr="0037722D">
        <w:rPr>
          <w:rFonts w:ascii="Simplified Arabic" w:eastAsia="Calibri" w:hAnsi="Simplified Arabic" w:cs="Simplified Arabic"/>
          <w:sz w:val="26"/>
          <w:szCs w:val="26"/>
          <w:rtl/>
        </w:rPr>
        <w:t>الأونكتاد</w:t>
      </w:r>
      <w:proofErr w:type="spellEnd"/>
      <w:r w:rsidRPr="0037722D">
        <w:rPr>
          <w:rFonts w:ascii="Simplified Arabic" w:eastAsia="Calibri" w:hAnsi="Simplified Arabic" w:cs="Simplified Arabic"/>
          <w:sz w:val="26"/>
          <w:szCs w:val="26"/>
          <w:rtl/>
        </w:rPr>
        <w:t>)، فإن الحصار الاقتصادي أدى بالفعل إلى وقف عمليات الإنتاج على نطاق واسع وإلى فقدان فرص العمل، وألحق دمارًا هائلًا بالاقتصاد المحلي لغزة، وبموارده الإنتاجية، وبنيته التحتية، وأثر بصورة مباشرة أو غير مباشرة على العديد من المرافق الصناعية والزراعية والتجارية والسكنية بسبب البنية التحتية المنهكة والندرة الحادة في المدخلات والكهرباء والوقود</w:t>
      </w:r>
      <w:r w:rsidRPr="0037722D">
        <w:rPr>
          <w:rFonts w:ascii="Simplified Arabic" w:eastAsia="Calibri" w:hAnsi="Simplified Arabic" w:cs="Simplified Arabic"/>
          <w:sz w:val="26"/>
          <w:szCs w:val="26"/>
          <w:vertAlign w:val="superscript"/>
          <w:rtl/>
        </w:rPr>
        <w:footnoteReference w:id="34"/>
      </w:r>
      <w:r w:rsidRPr="0037722D">
        <w:rPr>
          <w:rFonts w:ascii="Simplified Arabic" w:eastAsia="Calibri" w:hAnsi="Simplified Arabic" w:cs="Simplified Arabic"/>
          <w:sz w:val="26"/>
          <w:szCs w:val="26"/>
          <w:rtl/>
        </w:rPr>
        <w:t>.</w:t>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Pr>
      </w:pPr>
      <w:r w:rsidRPr="0037722D">
        <w:rPr>
          <w:rFonts w:ascii="Simplified Arabic" w:eastAsia="Calibri" w:hAnsi="Simplified Arabic" w:cs="Simplified Arabic"/>
          <w:sz w:val="26"/>
          <w:szCs w:val="26"/>
          <w:rtl/>
        </w:rPr>
        <w:t>كما أدى الحصار إلى صعوبة إدخال مستلزمات الإنتاج، على نحوٍ ساهم في ارتفاع أسعارها (خراطيم المياه "</w:t>
      </w:r>
      <w:proofErr w:type="spellStart"/>
      <w:r w:rsidRPr="0037722D">
        <w:rPr>
          <w:rFonts w:ascii="Simplified Arabic" w:eastAsia="Calibri" w:hAnsi="Simplified Arabic" w:cs="Simplified Arabic"/>
          <w:sz w:val="26"/>
          <w:szCs w:val="26"/>
          <w:rtl/>
        </w:rPr>
        <w:t>البرابيش</w:t>
      </w:r>
      <w:proofErr w:type="spellEnd"/>
      <w:r w:rsidRPr="0037722D">
        <w:rPr>
          <w:rFonts w:ascii="Simplified Arabic" w:eastAsia="Calibri" w:hAnsi="Simplified Arabic" w:cs="Simplified Arabic"/>
          <w:sz w:val="26"/>
          <w:szCs w:val="26"/>
          <w:rtl/>
        </w:rPr>
        <w:t xml:space="preserve">"، وحديد الحمامات، والنايلون، </w:t>
      </w:r>
      <w:r w:rsidRPr="0037722D">
        <w:rPr>
          <w:rFonts w:ascii="Simplified Arabic" w:eastAsia="Calibri" w:hAnsi="Simplified Arabic" w:cs="Simplified Arabic"/>
          <w:sz w:val="26"/>
          <w:szCs w:val="26"/>
          <w:rtl/>
        </w:rPr>
        <w:lastRenderedPageBreak/>
        <w:t xml:space="preserve">وشبكات الري، والأشتال، والأعلاف)، وعمل أيضًا على تقليص عمليات التصدير إلى أدنى درجة ممكنة، إذ لم يتم تصدير سوى كميات محدودة من التوت الأرضي والزهور عبر شركة </w:t>
      </w:r>
      <w:proofErr w:type="spellStart"/>
      <w:r w:rsidRPr="0037722D">
        <w:rPr>
          <w:rFonts w:ascii="Simplified Arabic" w:eastAsia="Calibri" w:hAnsi="Simplified Arabic" w:cs="Simplified Arabic"/>
          <w:sz w:val="26"/>
          <w:szCs w:val="26"/>
          <w:rtl/>
        </w:rPr>
        <w:t>جريسكو</w:t>
      </w:r>
      <w:proofErr w:type="spellEnd"/>
      <w:r w:rsidRPr="0037722D">
        <w:rPr>
          <w:rFonts w:ascii="Simplified Arabic" w:eastAsia="Calibri" w:hAnsi="Simplified Arabic" w:cs="Simplified Arabic"/>
          <w:sz w:val="26"/>
          <w:szCs w:val="26"/>
          <w:rtl/>
        </w:rPr>
        <w:t xml:space="preserve"> الإسرائيلية، إلى جانب تصدير بعض المحاصيل الزراعية بصورة موسمية ومحدودة إلى المملكة العربية السعودية وبعض بلدان الخليج. </w:t>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وتم من خلال الحصار إغلاق كافة المعابر والمنافذ الحدودية بين قطاع غزة ودولة الاحتلال، والسماح بإدخال 30 سلعة فحسب من أصل 3000 سلعة كانت تدخل قطاع غزة عبر معبر كرم أبو سالم الذي يتميز بمحدودية السعة، فقد كان يدخل القطاع يوميًا نحو 1000 شاحنة من مواد مختلفة قبل الحصار، أما بعد الحصار، فقد أصبح عدد الشاحنات التي تدخله لا يتجاوز الـ 150</w:t>
      </w:r>
      <w:r w:rsidRPr="0037722D">
        <w:rPr>
          <w:rFonts w:ascii="Simplified Arabic" w:eastAsia="Calibri" w:hAnsi="Simplified Arabic" w:cs="Simplified Arabic"/>
          <w:sz w:val="26"/>
          <w:szCs w:val="26"/>
          <w:rtl/>
        </w:rPr>
        <w:noBreakHyphen/>
        <w:t>250 شاحنة وفق أحسن تقدير</w:t>
      </w:r>
      <w:r w:rsidRPr="0037722D">
        <w:rPr>
          <w:rFonts w:ascii="Simplified Arabic" w:eastAsia="Calibri" w:hAnsi="Simplified Arabic" w:cs="Simplified Arabic"/>
          <w:sz w:val="26"/>
          <w:szCs w:val="26"/>
          <w:vertAlign w:val="superscript"/>
          <w:rtl/>
        </w:rPr>
        <w:footnoteReference w:id="35"/>
      </w:r>
      <w:r w:rsidRPr="0037722D">
        <w:rPr>
          <w:rFonts w:ascii="Simplified Arabic" w:eastAsia="Calibri" w:hAnsi="Simplified Arabic" w:cs="Simplified Arabic"/>
          <w:sz w:val="26"/>
          <w:szCs w:val="26"/>
          <w:rtl/>
        </w:rPr>
        <w:t>.</w:t>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وتأثر القطاع الصناعي بشدة بسبب استمرار الحصار الإسرائيلي لقطاع غزة، نتيجة الاستهداف المباشر للبنية التحتية الفلسطينية والممارسات التي أعاقت عملية الإنتاج ورفعت تكلفة المنتجات الفلسطينية، وحالت دون تطور الصناعات الفلسطينية التي يمكن لها أن تنافس الصناعات الإسرائيلية، وأجبرتها على استخدام المواد الخام الإسرائيلية والأجنبية وبنسبة تفوق 85 في المئة، ما أدى إلى جعلها عرضة لتقلبات الأسعار الإسرائيلية والأجنبية</w:t>
      </w:r>
      <w:r w:rsidRPr="0037722D">
        <w:rPr>
          <w:rFonts w:ascii="Simplified Arabic" w:eastAsia="Calibri" w:hAnsi="Simplified Arabic" w:cs="Simplified Arabic"/>
          <w:sz w:val="26"/>
          <w:szCs w:val="26"/>
          <w:vertAlign w:val="superscript"/>
        </w:rPr>
        <w:footnoteReference w:id="36"/>
      </w:r>
      <w:r w:rsidRPr="0037722D">
        <w:rPr>
          <w:rFonts w:ascii="Simplified Arabic" w:eastAsia="Calibri" w:hAnsi="Simplified Arabic" w:cs="Simplified Arabic"/>
          <w:sz w:val="26"/>
          <w:szCs w:val="26"/>
          <w:rtl/>
        </w:rPr>
        <w:t>.</w:t>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ويضاف إلى ذلك التأثير المباشر الذي شمل القطاع الصناعي بسبب انقطاع التيار الكهربائي المستمر في قطاع غزة فترات طويلة، على نحو أدى إلى زيادة تكلفة الإنتاج، وانخفاض الطاقة الإنتاجية للمصانع، بسبب اتجاه العديد من أصحاب المصانع إلى تشغيل العملية الإنتاجية في مصانعهم، بحسب جدول الكهرباء، ولا سيما أنهم لا يستطيعون استخدام السولار الإسرائيلي لارتفاع تكاليفه، ما يساهم في ارتفاع تكلفة المنتج، وتكبدهم خسائر فادحة نتيجة تلف </w:t>
      </w:r>
      <w:r w:rsidRPr="0037722D">
        <w:rPr>
          <w:rFonts w:ascii="Simplified Arabic" w:eastAsia="Calibri" w:hAnsi="Simplified Arabic" w:cs="Simplified Arabic"/>
          <w:sz w:val="26"/>
          <w:szCs w:val="26"/>
          <w:rtl/>
        </w:rPr>
        <w:lastRenderedPageBreak/>
        <w:t>العديد من المنتجات، وخاصة في الصناعات الغذائية، إضافة إلى تكاليف صيانة الماكينات والآلات والأجهزة الإلكترونية بسبب تكرار الأعطال، وعدم انتظام التيار الكهربائي</w:t>
      </w:r>
      <w:r w:rsidRPr="0037722D">
        <w:rPr>
          <w:rFonts w:ascii="Simplified Arabic" w:eastAsia="Calibri" w:hAnsi="Simplified Arabic" w:cs="Simplified Arabic"/>
          <w:sz w:val="26"/>
          <w:szCs w:val="26"/>
          <w:vertAlign w:val="superscript"/>
        </w:rPr>
        <w:footnoteReference w:id="37"/>
      </w:r>
      <w:r w:rsidRPr="0037722D">
        <w:rPr>
          <w:rFonts w:ascii="Simplified Arabic" w:eastAsia="Calibri" w:hAnsi="Simplified Arabic" w:cs="Simplified Arabic"/>
          <w:sz w:val="26"/>
          <w:szCs w:val="26"/>
          <w:rtl/>
        </w:rPr>
        <w:t>.</w:t>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وشملت تأثيرات الحصار القطاع التجاري؛ فقد تراجع حجم التبادل التجاري بين الضفة الغربية وقطاع غزة من </w:t>
      </w:r>
      <w:r w:rsidRPr="0037722D">
        <w:rPr>
          <w:rFonts w:ascii="Simplified Arabic" w:eastAsia="Calibri" w:hAnsi="Simplified Arabic" w:cs="Simplified Arabic"/>
          <w:sz w:val="26"/>
          <w:szCs w:val="26"/>
        </w:rPr>
        <w:t>250</w:t>
      </w:r>
      <w:r w:rsidRPr="0037722D">
        <w:rPr>
          <w:rFonts w:ascii="Simplified Arabic" w:eastAsia="Calibri" w:hAnsi="Simplified Arabic" w:cs="Simplified Arabic"/>
          <w:sz w:val="26"/>
          <w:szCs w:val="26"/>
          <w:rtl/>
        </w:rPr>
        <w:t xml:space="preserve"> مليون دولار إلى أقل من 10 ملايين دولار. وتأثرت صادرات قطاع غزة للعالم الخارجي؛ فقد انخفضت إلى أدنى نقطة لها خلال عام 2017، وقد قدرت قيمة الخسائر من جراء استمرار الحصار بنحو 10 ملايين دولار شهريًا، ومن جراء استمرار القيود التي يفرضها الاحتلال الإسرائيلي على حركة الاستيراد والتصدير</w:t>
      </w:r>
      <w:r w:rsidRPr="0037722D">
        <w:rPr>
          <w:rFonts w:ascii="Simplified Arabic" w:eastAsia="Calibri" w:hAnsi="Simplified Arabic" w:cs="Simplified Arabic"/>
          <w:sz w:val="26"/>
          <w:szCs w:val="26"/>
          <w:vertAlign w:val="superscript"/>
          <w:rtl/>
        </w:rPr>
        <w:footnoteReference w:id="38"/>
      </w:r>
      <w:r w:rsidRPr="0037722D">
        <w:rPr>
          <w:rFonts w:ascii="Simplified Arabic" w:eastAsia="Calibri" w:hAnsi="Simplified Arabic" w:cs="Simplified Arabic"/>
          <w:sz w:val="26"/>
          <w:szCs w:val="26"/>
          <w:rtl/>
        </w:rPr>
        <w:t>.</w:t>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b/>
          <w:bCs/>
          <w:sz w:val="26"/>
          <w:szCs w:val="26"/>
          <w:rtl/>
        </w:rPr>
      </w:pPr>
      <w:r w:rsidRPr="0037722D">
        <w:rPr>
          <w:rFonts w:ascii="Simplified Arabic" w:eastAsia="Calibri" w:hAnsi="Simplified Arabic" w:cs="Simplified Arabic"/>
          <w:sz w:val="26"/>
          <w:szCs w:val="26"/>
          <w:rtl/>
        </w:rPr>
        <w:t xml:space="preserve">كما أدى الحصار الإسرائيلي إلى بروز ظاهرة تجارة الأنفاق، الأمر الذي أصاب الاقتصاد الفلسطيني بالضرر نتيجة المخاطر والسلبيات التي ترتبت على تنامي هذه الظاهرة خلال الحصار، خاصة أن السلبيات كانت كبيرة وعميقة، فهي حولت قطاع غزة إلى سوق استهلاكية فقط، إذ لم يتم تصدير أي مادة أو سلعة عبر الأنفاق، كما أدخلت قطاع غزة في أزمة نقدية نتيجة تصدير الأموال واستيراد السلع، وتعميق الانقسام والانفصال السياسي عن الضفة الغربية، ما ساهم في تفكيك النسيج الاجتماعي، إضافة إلى تزايد مظاهر الانحراف الاجتماعي بكل أنواعه (المخدرات والحبوب المخدرة والسرقة والقتل والتفكك الأسري)، وظهور طبقة جديدة من الأثرياء يزيد عددهم على </w:t>
      </w:r>
      <w:r w:rsidRPr="0037722D">
        <w:rPr>
          <w:rFonts w:ascii="Simplified Arabic" w:eastAsia="Calibri" w:hAnsi="Simplified Arabic" w:cs="Simplified Arabic"/>
          <w:sz w:val="26"/>
          <w:szCs w:val="26"/>
        </w:rPr>
        <w:t>200</w:t>
      </w:r>
      <w:r w:rsidRPr="0037722D">
        <w:rPr>
          <w:rFonts w:ascii="Simplified Arabic" w:eastAsia="Calibri" w:hAnsi="Simplified Arabic" w:cs="Simplified Arabic"/>
          <w:sz w:val="26"/>
          <w:szCs w:val="26"/>
          <w:rtl/>
        </w:rPr>
        <w:t xml:space="preserve"> شخص، قدّرت ثرواتهم بالملايين. كما ركز أصحاب الأنفاق على عمليات توظيف الأموال بدلًا من استثمارها؛ من خلال توظيفها في قنوات غير منتجة تتمثل بعمليات شراء، وبيع الأراضي والعقارات ومعارض السيارات والمجمّعات الاستهلاكية الكبيرة والفنادق وبعض مؤسسات التمويل والصرافة، وغيرها</w:t>
      </w:r>
      <w:r w:rsidRPr="0037722D">
        <w:rPr>
          <w:rFonts w:ascii="Simplified Arabic" w:eastAsia="Calibri" w:hAnsi="Simplified Arabic" w:cs="Simplified Arabic"/>
          <w:sz w:val="26"/>
          <w:szCs w:val="26"/>
          <w:vertAlign w:val="superscript"/>
          <w:rtl/>
        </w:rPr>
        <w:footnoteReference w:id="39"/>
      </w:r>
      <w:r w:rsidRPr="0037722D">
        <w:rPr>
          <w:rFonts w:ascii="Simplified Arabic" w:eastAsia="Calibri" w:hAnsi="Simplified Arabic" w:cs="Simplified Arabic"/>
          <w:b/>
          <w:bCs/>
          <w:sz w:val="26"/>
          <w:szCs w:val="26"/>
          <w:rtl/>
        </w:rPr>
        <w:t>.</w:t>
      </w:r>
    </w:p>
    <w:p w:rsidR="00D07C9D" w:rsidRPr="0037722D" w:rsidRDefault="00D07C9D" w:rsidP="00D07C9D">
      <w:pPr>
        <w:spacing w:after="120" w:line="240" w:lineRule="auto"/>
        <w:ind w:firstLine="567"/>
        <w:contextualSpacing/>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b/>
          <w:bCs/>
          <w:sz w:val="26"/>
          <w:szCs w:val="26"/>
          <w:rtl/>
        </w:rPr>
        <w:lastRenderedPageBreak/>
        <w:t>في</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ضوء</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ما</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سبق، يرى</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 xml:space="preserve">الباحث </w:t>
      </w:r>
      <w:r w:rsidRPr="0037722D">
        <w:rPr>
          <w:rFonts w:ascii="Simplified Arabic" w:eastAsia="Calibri" w:hAnsi="Simplified Arabic" w:cs="Simplified Arabic"/>
          <w:sz w:val="26"/>
          <w:szCs w:val="26"/>
          <w:rtl/>
        </w:rPr>
        <w:t>أن حصار قطاع غزة، وإغلاق المعابر التجارية كافة، وحظر إدخال المواد الخام مدة تزيد على 13 عامًا، أدى إلى انهيار القطاعات الاقتصادية الحيوية (الزراعية والصناعية والتجارية) المكونة لاقتصاد القطاع، وتسبب ذلك في توقف معظمها عن العمل، وتقليص الطاقة الإنتاجية للبعض الآخر. وقد خلّف ذلك ضررًا بالغًا أصاب العاملين فيها، إذ فقد الآلاف فرص عملهم وقدرتهم على تلبية احتياجاتهم الضرورية والأساسية، وتفشت البطالة، ووصلت إلى معدلات غير مسبوقة عالميًا، واتسعت دائرة الفقر بعد أن وصلت إلى معدلات كارثية.</w:t>
      </w:r>
    </w:p>
    <w:p w:rsidR="00D07C9D" w:rsidRPr="0037722D" w:rsidRDefault="00D07C9D" w:rsidP="00B77683">
      <w:pPr>
        <w:spacing w:after="120" w:line="240" w:lineRule="auto"/>
        <w:ind w:firstLine="567"/>
        <w:contextualSpacing/>
        <w:rPr>
          <w:rFonts w:ascii="Simplified Arabic" w:eastAsia="Calibri" w:hAnsi="Simplified Arabic" w:cs="Simplified Arabic"/>
          <w:b/>
          <w:bCs/>
          <w:sz w:val="26"/>
          <w:szCs w:val="26"/>
        </w:rPr>
      </w:pPr>
      <w:r w:rsidRPr="0037722D">
        <w:rPr>
          <w:rFonts w:ascii="Simplified Arabic" w:eastAsia="Calibri" w:hAnsi="Simplified Arabic" w:cs="Simplified Arabic"/>
          <w:b/>
          <w:bCs/>
          <w:sz w:val="26"/>
          <w:szCs w:val="26"/>
          <w:rtl/>
        </w:rPr>
        <w:t>3. الاعتداءات</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العسكرية على قطاع وتداعياتها</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على</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الاقتصاد</w:t>
      </w:r>
      <w:r w:rsidRPr="0037722D">
        <w:rPr>
          <w:rFonts w:ascii="Simplified Arabic" w:eastAsia="Calibri" w:hAnsi="Simplified Arabic" w:cs="Simplified Arabic"/>
          <w:b/>
          <w:bCs/>
          <w:sz w:val="26"/>
          <w:szCs w:val="26"/>
        </w:rPr>
        <w:t xml:space="preserve"> </w:t>
      </w:r>
      <w:r w:rsidRPr="0037722D">
        <w:rPr>
          <w:rFonts w:ascii="Simplified Arabic" w:eastAsia="Calibri" w:hAnsi="Simplified Arabic" w:cs="Simplified Arabic"/>
          <w:b/>
          <w:bCs/>
          <w:sz w:val="26"/>
          <w:szCs w:val="26"/>
          <w:rtl/>
        </w:rPr>
        <w:t>الفلسطيني</w:t>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Pr>
      </w:pPr>
      <w:r w:rsidRPr="0037722D">
        <w:rPr>
          <w:rFonts w:ascii="Simplified Arabic" w:eastAsia="Calibri" w:hAnsi="Simplified Arabic" w:cs="Simplified Arabic"/>
          <w:sz w:val="26"/>
          <w:szCs w:val="26"/>
          <w:rtl/>
        </w:rPr>
        <w:t>مثَّلت الاعتداءات العسكرية الإسرائيلية المتكررة على قطاع غزة أداة أساسية في منهج الحصار والتدمير الذي تستخدمه إسرائيل للإجهاز على ما أنجزه الفلسطينيون اقتصاديًا واجتماعيًا، ومن ثم تقويض قدرة الاقتصاد على النمو، الأمر الذي يُضعِف المشروع الوطني برمّته، ويدمر إمكانية إقامة الدولة الفلسطينية، بما يشمل أيضًا، بناء اقتصاد وطني مستقل يعتمد على قدراته الذاتية وموارده.</w:t>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وفي إطار منهج الحصار والتدمير، قامت "إسرائيل" بعملية دمار شاملة عبر شنّها أربعة  اعتداءات عسكرية متتالية على قطاع غزة على مدار عقد ونصف في الأعوام (2008، 2012، 2014، 2021)، تخللها هجمات عسكرية متفرقة، وتسببت في هدم المزيد من الوحدات السكنية والمنشآت المملوكة لسكان القطاع، وترتب على هذه الخسائر تدخلات دولية وإقليمية لتمويل إعادة إعمار  ما دمرته الآلة العسكرية الإسرائيلية حتى بات مصطلح إعادة الإعمار جزءًا هامًا من كل خطط الإنعاش والدعم الاقتصادي، ورغم بعدها الإنساني الواضح، فإن قضية إعمار قطاع غزة </w:t>
      </w:r>
      <w:proofErr w:type="spellStart"/>
      <w:r w:rsidRPr="0037722D">
        <w:rPr>
          <w:rFonts w:ascii="Simplified Arabic" w:eastAsia="Calibri" w:hAnsi="Simplified Arabic" w:cs="Simplified Arabic"/>
          <w:sz w:val="26"/>
          <w:szCs w:val="26"/>
          <w:rtl/>
        </w:rPr>
        <w:t>تعتير</w:t>
      </w:r>
      <w:proofErr w:type="spellEnd"/>
      <w:r w:rsidRPr="0037722D">
        <w:rPr>
          <w:rFonts w:ascii="Simplified Arabic" w:eastAsia="Calibri" w:hAnsi="Simplified Arabic" w:cs="Simplified Arabic"/>
          <w:sz w:val="26"/>
          <w:szCs w:val="26"/>
          <w:rtl/>
        </w:rPr>
        <w:t xml:space="preserve"> صعبة ومتشابكة، </w:t>
      </w:r>
      <w:r w:rsidRPr="0037722D">
        <w:rPr>
          <w:rFonts w:ascii="Simplified Arabic" w:eastAsia="Calibri" w:hAnsi="Simplified Arabic" w:cs="Simplified Arabic"/>
          <w:sz w:val="26"/>
          <w:szCs w:val="26"/>
          <w:rtl/>
        </w:rPr>
        <w:lastRenderedPageBreak/>
        <w:t>فهي مزيج من العوامل والمتغيرات المعقدة والمتداخلة، يتقاطع فيها الإنساني بالسياسي والاقتصادي، والمحلي والإقليمي والدولي</w:t>
      </w:r>
      <w:r w:rsidRPr="0037722D">
        <w:rPr>
          <w:rStyle w:val="ae"/>
          <w:rFonts w:ascii="Simplified Arabic" w:eastAsia="Calibri" w:hAnsi="Simplified Arabic" w:cs="Simplified Arabic"/>
          <w:sz w:val="26"/>
          <w:szCs w:val="26"/>
          <w:rtl/>
        </w:rPr>
        <w:footnoteReference w:id="40"/>
      </w:r>
      <w:r w:rsidRPr="0037722D">
        <w:rPr>
          <w:rFonts w:ascii="Simplified Arabic" w:eastAsia="Calibri" w:hAnsi="Simplified Arabic" w:cs="Simplified Arabic"/>
          <w:sz w:val="26"/>
          <w:szCs w:val="26"/>
          <w:rtl/>
        </w:rPr>
        <w:t>.</w:t>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 قد بلغت الأضرار والخسائر الناجمة عن الاعتداءات العسكرية (2008، 2012، 2014، 2021) نحو 7636 مليون دولار. (ينظر الشكل رقم 1).</w:t>
      </w:r>
    </w:p>
    <w:p w:rsidR="00D07C9D" w:rsidRPr="0037722D" w:rsidRDefault="00D07C9D" w:rsidP="00BD7BE1">
      <w:pPr>
        <w:autoSpaceDE w:val="0"/>
        <w:autoSpaceDN w:val="0"/>
        <w:adjustRightInd w:val="0"/>
        <w:spacing w:after="120" w:line="240" w:lineRule="auto"/>
        <w:ind w:firstLine="567"/>
        <w:jc w:val="center"/>
        <w:rPr>
          <w:rFonts w:ascii="Simplified Arabic" w:eastAsia="Calibri" w:hAnsi="Simplified Arabic" w:cs="Simplified Arabic"/>
          <w:b/>
          <w:bCs/>
          <w:sz w:val="26"/>
          <w:szCs w:val="26"/>
          <w:rtl/>
        </w:rPr>
      </w:pPr>
      <w:r w:rsidRPr="0037722D">
        <w:rPr>
          <w:rFonts w:ascii="Simplified Arabic" w:eastAsia="Calibri" w:hAnsi="Simplified Arabic" w:cs="Simplified Arabic"/>
          <w:b/>
          <w:bCs/>
          <w:sz w:val="26"/>
          <w:szCs w:val="26"/>
          <w:rtl/>
        </w:rPr>
        <w:t>شكل رقم (3)</w:t>
      </w:r>
    </w:p>
    <w:p w:rsidR="00D07C9D" w:rsidRPr="0037722D" w:rsidRDefault="00D07C9D" w:rsidP="00BD7BE1">
      <w:pPr>
        <w:autoSpaceDE w:val="0"/>
        <w:autoSpaceDN w:val="0"/>
        <w:adjustRightInd w:val="0"/>
        <w:spacing w:after="120" w:line="240" w:lineRule="auto"/>
        <w:ind w:firstLine="567"/>
        <w:jc w:val="center"/>
        <w:rPr>
          <w:rFonts w:ascii="Simplified Arabic" w:eastAsia="Calibri" w:hAnsi="Simplified Arabic" w:cs="Simplified Arabic"/>
          <w:b/>
          <w:bCs/>
          <w:sz w:val="26"/>
          <w:szCs w:val="26"/>
          <w:rtl/>
        </w:rPr>
      </w:pPr>
      <w:r w:rsidRPr="0037722D">
        <w:rPr>
          <w:rFonts w:ascii="Simplified Arabic" w:eastAsia="Calibri" w:hAnsi="Simplified Arabic" w:cs="Simplified Arabic"/>
          <w:b/>
          <w:bCs/>
          <w:sz w:val="26"/>
          <w:szCs w:val="26"/>
          <w:rtl/>
        </w:rPr>
        <w:t>قيمة الخسائر الإجمالية الناجمة عن الاعتداءات العسكرية على قطاع غزة</w:t>
      </w:r>
    </w:p>
    <w:p w:rsidR="00D07C9D" w:rsidRPr="0037722D" w:rsidRDefault="00D07C9D" w:rsidP="00BD7BE1">
      <w:pPr>
        <w:autoSpaceDE w:val="0"/>
        <w:autoSpaceDN w:val="0"/>
        <w:adjustRightInd w:val="0"/>
        <w:spacing w:after="120" w:line="240" w:lineRule="auto"/>
        <w:ind w:left="567"/>
        <w:rPr>
          <w:rFonts w:ascii="Simplified Arabic" w:eastAsia="Calibri" w:hAnsi="Simplified Arabic" w:cs="Simplified Arabic"/>
          <w:sz w:val="26"/>
          <w:szCs w:val="26"/>
          <w:rtl/>
        </w:rPr>
      </w:pPr>
      <w:r w:rsidRPr="0037722D">
        <w:rPr>
          <w:rFonts w:ascii="Simplified Arabic" w:hAnsi="Simplified Arabic" w:cs="Simplified Arabic"/>
          <w:noProof/>
          <w:sz w:val="26"/>
          <w:szCs w:val="26"/>
        </w:rPr>
        <w:drawing>
          <wp:inline distT="0" distB="0" distL="0" distR="0" wp14:anchorId="360B3956" wp14:editId="67A35F6C">
            <wp:extent cx="4054415" cy="2777706"/>
            <wp:effectExtent l="19050" t="19050" r="41910" b="41910"/>
            <wp:docPr id="6" name="مخطط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731277D-82E3-46EE-A735-7D8852A13B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37722D">
        <w:rPr>
          <w:rFonts w:ascii="Simplified Arabic" w:eastAsia="Calibri" w:hAnsi="Simplified Arabic" w:cs="Simplified Arabic"/>
          <w:b/>
          <w:bCs/>
          <w:sz w:val="26"/>
          <w:szCs w:val="26"/>
          <w:rtl/>
        </w:rPr>
        <w:t xml:space="preserve">                              </w:t>
      </w:r>
      <w:r w:rsidR="00BD7BE1">
        <w:rPr>
          <w:rFonts w:ascii="Simplified Arabic" w:eastAsia="Calibri" w:hAnsi="Simplified Arabic" w:cs="Simplified Arabic" w:hint="cs"/>
          <w:sz w:val="26"/>
          <w:szCs w:val="26"/>
          <w:rtl/>
        </w:rPr>
        <w:t xml:space="preserve">     </w:t>
      </w:r>
      <w:r w:rsidR="00BD7BE1" w:rsidRPr="00BD7BE1">
        <w:rPr>
          <w:rFonts w:ascii="Simplified Arabic" w:eastAsia="Calibri" w:hAnsi="Simplified Arabic" w:cs="Simplified Arabic" w:hint="cs"/>
          <w:b/>
          <w:bCs/>
          <w:sz w:val="20"/>
          <w:szCs w:val="20"/>
          <w:rtl/>
        </w:rPr>
        <w:t>ال</w:t>
      </w:r>
      <w:r w:rsidRPr="00BD7BE1">
        <w:rPr>
          <w:rFonts w:ascii="Simplified Arabic" w:eastAsia="Calibri" w:hAnsi="Simplified Arabic" w:cs="Simplified Arabic"/>
          <w:b/>
          <w:bCs/>
          <w:sz w:val="20"/>
          <w:szCs w:val="20"/>
          <w:rtl/>
        </w:rPr>
        <w:t>مصدر:</w:t>
      </w:r>
      <w:r w:rsidRPr="0037722D">
        <w:rPr>
          <w:rFonts w:ascii="Simplified Arabic" w:eastAsia="Calibri" w:hAnsi="Simplified Arabic" w:cs="Simplified Arabic"/>
          <w:sz w:val="26"/>
          <w:szCs w:val="26"/>
          <w:rtl/>
        </w:rPr>
        <w:t xml:space="preserve"> </w:t>
      </w:r>
      <w:r w:rsidRPr="00BD7BE1">
        <w:rPr>
          <w:rFonts w:ascii="Simplified Arabic" w:eastAsia="Calibri" w:hAnsi="Simplified Arabic" w:cs="Simplified Arabic"/>
          <w:sz w:val="20"/>
          <w:szCs w:val="20"/>
          <w:rtl/>
        </w:rPr>
        <w:t>إعداد الباحث</w:t>
      </w:r>
      <w:r w:rsidRPr="0037722D">
        <w:rPr>
          <w:rStyle w:val="ae"/>
          <w:rFonts w:ascii="Simplified Arabic" w:eastAsia="Calibri" w:hAnsi="Simplified Arabic" w:cs="Simplified Arabic"/>
          <w:sz w:val="26"/>
          <w:szCs w:val="26"/>
          <w:rtl/>
        </w:rPr>
        <w:footnoteReference w:id="41"/>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tl/>
        </w:rPr>
      </w:pP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Pr>
      </w:pPr>
      <w:r w:rsidRPr="0037722D">
        <w:rPr>
          <w:rFonts w:ascii="Simplified Arabic" w:eastAsia="Calibri" w:hAnsi="Simplified Arabic" w:cs="Simplified Arabic"/>
          <w:sz w:val="26"/>
          <w:szCs w:val="26"/>
          <w:rtl/>
        </w:rPr>
        <w:lastRenderedPageBreak/>
        <w:t>يوضح الشكل رقم (3) أن الخسائر والأضرار التي لحقت بالقطاعات الاقتصادية في قطاع غزة  خلال الاعتداءات الإسرائيلية على قطاع غزة في عامي 2008 و2012 و2021، كانت واسعة المدى، إلا أن العدوان العسكري الذي شنته إسرائيل على القطاع في صيف 2014 والذي استمر 51 يومًا، كان الأشدّ تأثيرًا وضررًا، سواء على صعيد الخسائر المباشرة أو غير المباشرة أو تأثيراته المستقبلية في حياة الناس والمتغيرات الاقتصادية.</w:t>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b/>
          <w:bCs/>
          <w:sz w:val="26"/>
          <w:szCs w:val="26"/>
          <w:rtl/>
        </w:rPr>
      </w:pPr>
      <w:r w:rsidRPr="0037722D">
        <w:rPr>
          <w:rFonts w:ascii="Simplified Arabic" w:eastAsia="Calibri" w:hAnsi="Simplified Arabic" w:cs="Simplified Arabic"/>
          <w:sz w:val="26"/>
          <w:szCs w:val="26"/>
          <w:rtl/>
        </w:rPr>
        <w:t>لقد أدى العدوان الإسرائيلي في صيف عام 2014، إلى إلحاق دمار هائل بالبنية التحتية لقطاع غزة المنهكة أصلًا، والفتك بقاعدته الإنتاجية، ولم يترك مجالًا لإعادة إعمار وإنعاش اقتصادي معقول، كما أدى إلى إفقار السكان الفلسطينيين في غزة، وجعل رفاههم الاقتصادي أشدّ سوءًا من المستوى الذي كان عليه خلال عقدين سابقين</w:t>
      </w:r>
      <w:r w:rsidRPr="0037722D">
        <w:rPr>
          <w:rFonts w:ascii="Simplified Arabic" w:eastAsia="Calibri" w:hAnsi="Simplified Arabic" w:cs="Simplified Arabic"/>
          <w:sz w:val="26"/>
          <w:szCs w:val="26"/>
          <w:vertAlign w:val="superscript"/>
          <w:rtl/>
        </w:rPr>
        <w:footnoteReference w:id="42"/>
      </w:r>
      <w:r w:rsidRPr="0037722D">
        <w:rPr>
          <w:rFonts w:ascii="Simplified Arabic" w:eastAsia="Calibri" w:hAnsi="Simplified Arabic" w:cs="Simplified Arabic"/>
          <w:sz w:val="26"/>
          <w:szCs w:val="26"/>
          <w:rtl/>
        </w:rPr>
        <w:t>.</w:t>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وقد استخدمت "إسرائيل" نفس الطريقة من القصف والتدمير الواسع خلال العدوان الأخير على قطاع غزة في مايو 2021  لشل كافة إمكانيات التنمية في قطاعاتها المختلفة وكذلك تدمير البنية التحتية والمرافق الحيوية، حيث لم تبق منطقة أو منشأة أو طريق أو مرفأ وحتى التجمعات والمجمعات السكنية والصحية والتربوية والاجتماعية والتعليمية والرياضية إلا وتعرضت للقصف والتدمير، الذي خلف بدوره مأساة كبيرة جعلت قطاع غزة منطقة تعيش أوضاع اقتصادية واجتماعية صعبة، ونتج عن ذلك أضرار وخسائر مادية فادحة وبحسب </w:t>
      </w:r>
      <w:proofErr w:type="spellStart"/>
      <w:r w:rsidRPr="0037722D">
        <w:rPr>
          <w:rFonts w:ascii="Simplified Arabic" w:eastAsia="Calibri" w:hAnsi="Simplified Arabic" w:cs="Simplified Arabic"/>
          <w:sz w:val="26"/>
          <w:szCs w:val="26"/>
          <w:rtl/>
        </w:rPr>
        <w:t>االتقديرات</w:t>
      </w:r>
      <w:proofErr w:type="spellEnd"/>
      <w:r w:rsidRPr="0037722D">
        <w:rPr>
          <w:rFonts w:ascii="Simplified Arabic" w:eastAsia="Calibri" w:hAnsi="Simplified Arabic" w:cs="Simplified Arabic"/>
          <w:sz w:val="26"/>
          <w:szCs w:val="26"/>
          <w:rtl/>
        </w:rPr>
        <w:t xml:space="preserve"> فقد بلغت إجمالي خسائر وأضرار القطاعات كافة بنحو 479 مليون دولار.</w:t>
      </w:r>
      <w:r w:rsidRPr="0037722D">
        <w:rPr>
          <w:rFonts w:ascii="Simplified Arabic" w:eastAsia="Calibri" w:hAnsi="Simplified Arabic" w:cs="Simplified Arabic"/>
          <w:sz w:val="26"/>
          <w:szCs w:val="26"/>
          <w:vertAlign w:val="superscript"/>
          <w:rtl/>
        </w:rPr>
        <w:footnoteReference w:id="43"/>
      </w:r>
      <w:r w:rsidRPr="0037722D">
        <w:rPr>
          <w:rFonts w:ascii="Simplified Arabic" w:eastAsia="Calibri" w:hAnsi="Simplified Arabic" w:cs="Simplified Arabic"/>
          <w:sz w:val="26"/>
          <w:szCs w:val="26"/>
          <w:rtl/>
        </w:rPr>
        <w:t xml:space="preserve">  </w:t>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بواقع 292 مليون دولار أضرار مباشرة لقطاع الإسكان والبنية التحتية (الإسكان، المنشآت العامة والمباني الحكومية، النقل والمواصلات، الكهرباء </w:t>
      </w:r>
      <w:r w:rsidRPr="0037722D">
        <w:rPr>
          <w:rFonts w:ascii="Simplified Arabic" w:eastAsia="Calibri" w:hAnsi="Simplified Arabic" w:cs="Simplified Arabic"/>
          <w:sz w:val="26"/>
          <w:szCs w:val="26"/>
          <w:rtl/>
        </w:rPr>
        <w:lastRenderedPageBreak/>
        <w:t>والطاقة، الاتصالات وتكنولوجيا المعلومات، وقطاع البنية التحتية)، و156 مليون دولار أضرار مباشرة لقطاع التنمية الاقتصادية (مرافق اقتصادية، مرافق سياحية، مرافق زراعية)، و30 مليون دولار أضرار مباشرة لقطاع التنمية الاجتماعية (مؤسسات الصحة، مؤسسات الحماية الاجتماعية، مؤسسات التعليم، المؤسسات الثقافية والرياضية والدينية والمجتمع المدني)</w:t>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وتكمن خطورة الاعتداءات العسكرية على الاقتصاد الفلسطيني في تحويل مسار  الدعم والتمويل الخارجي إلى إعادة الاعمار بدلًا من توجيهه في مسار التنمية الاقتصادية (الاستثمار في القطاعات الإنتاجية الزراعية والصناعية) الأمر الذي جعل تحقيق تنمية اقتصادية في ظل هذه الاعتداءات غاية في الصعوبة والتعقيد.</w:t>
      </w:r>
    </w:p>
    <w:p w:rsidR="00D07C9D" w:rsidRPr="0037722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لذلك ما شهدته تلك المرحلة  من تطورات والتي تمثلت في الحصار والانقسام والاعتداءات العسكرية، تركت خلفها تداعيات اقتصادية على الاقتصاد الفلسطيني، أهمها تحول الاقتصاد الفلسطيني من الاستقلالية الجزئية التي تعززت في المرحلة الانتقالية بموجب الاتفاقيات المرحلية والهوامش المتاحة في برتوكول باريس الاقتصادي، إلى الاعتمادية المفرطة على المساعدات الخارجية اللازمة لإعادة </w:t>
      </w:r>
      <w:r w:rsidR="008576EF">
        <w:rPr>
          <w:rFonts w:ascii="Simplified Arabic" w:eastAsia="Calibri" w:hAnsi="Simplified Arabic" w:cs="Simplified Arabic" w:hint="cs"/>
          <w:sz w:val="26"/>
          <w:szCs w:val="26"/>
          <w:rtl/>
        </w:rPr>
        <w:t xml:space="preserve">إعمار </w:t>
      </w:r>
      <w:r w:rsidR="008576EF">
        <w:rPr>
          <w:rFonts w:ascii="Simplified Arabic" w:eastAsia="Calibri" w:hAnsi="Simplified Arabic" w:cs="Simplified Arabic"/>
          <w:sz w:val="26"/>
          <w:szCs w:val="26"/>
          <w:rtl/>
        </w:rPr>
        <w:t xml:space="preserve">ما </w:t>
      </w:r>
      <w:r w:rsidR="008576EF">
        <w:rPr>
          <w:rFonts w:ascii="Simplified Arabic" w:eastAsia="Calibri" w:hAnsi="Simplified Arabic" w:cs="Simplified Arabic" w:hint="cs"/>
          <w:sz w:val="26"/>
          <w:szCs w:val="26"/>
          <w:rtl/>
        </w:rPr>
        <w:t>دُمر</w:t>
      </w:r>
      <w:r w:rsidRPr="0037722D">
        <w:rPr>
          <w:rFonts w:ascii="Simplified Arabic" w:eastAsia="Calibri" w:hAnsi="Simplified Arabic" w:cs="Simplified Arabic"/>
          <w:sz w:val="26"/>
          <w:szCs w:val="26"/>
          <w:rtl/>
        </w:rPr>
        <w:t xml:space="preserve"> خلال الاعتداءات العسكرية وكذلك الاعتماد المفرط على إيرادات المقاصة التي باتت القناة الرئيسية لإيرادات الحكومة الفلسطينية ، كرست وعمقت التبعية الاقتصادية مع اقتصاد الاحتلال الإسرائيلي نتيجة هيمنة الاحتلال على مجمل النشاط التجاري وتحكمه بإيرادات المقاصة واستخدامها كورقة ضغط على الحكومة الفلسطينية في الوقت الذي يشاء.</w:t>
      </w:r>
    </w:p>
    <w:p w:rsidR="00D07C9D" w:rsidRDefault="00D07C9D"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وفي ظل هذه التطورات والتداعيات لا بد من تبني استراتيجية جديدة للنهوض بالاقتصاد الفلسطيني ترتكز على نحو أساسي على التعايش مع استمرار وجود الاحتلال وممارساته واجراءاته المقيدة للنمو الاقتصادي .</w:t>
      </w:r>
    </w:p>
    <w:p w:rsidR="008576EF" w:rsidRPr="0037722D" w:rsidRDefault="008576EF" w:rsidP="00D07C9D">
      <w:pPr>
        <w:autoSpaceDE w:val="0"/>
        <w:autoSpaceDN w:val="0"/>
        <w:adjustRightInd w:val="0"/>
        <w:spacing w:after="120" w:line="240" w:lineRule="auto"/>
        <w:ind w:firstLine="567"/>
        <w:jc w:val="mediumKashida"/>
        <w:rPr>
          <w:rFonts w:ascii="Simplified Arabic" w:eastAsia="Calibri" w:hAnsi="Simplified Arabic" w:cs="Simplified Arabic"/>
          <w:sz w:val="26"/>
          <w:szCs w:val="26"/>
          <w:rtl/>
        </w:rPr>
      </w:pPr>
    </w:p>
    <w:p w:rsidR="00D07C9D" w:rsidRPr="00B0468E" w:rsidRDefault="00D07C9D" w:rsidP="00B0468E">
      <w:pPr>
        <w:spacing w:after="120" w:line="240" w:lineRule="auto"/>
        <w:ind w:firstLine="567"/>
        <w:jc w:val="mediumKashida"/>
        <w:rPr>
          <w:rFonts w:ascii="Times New Roman" w:eastAsia="Times New Roman" w:hAnsi="Times New Roman" w:cs="Mudir MT"/>
          <w:bCs/>
          <w:sz w:val="32"/>
          <w:szCs w:val="32"/>
          <w:rtl/>
          <w:lang w:val="x-none" w:eastAsia="x-none"/>
        </w:rPr>
      </w:pPr>
      <w:r w:rsidRPr="00B0468E">
        <w:rPr>
          <w:rFonts w:ascii="Times New Roman" w:eastAsia="Times New Roman" w:hAnsi="Times New Roman" w:cs="Mudir MT"/>
          <w:bCs/>
          <w:sz w:val="32"/>
          <w:szCs w:val="32"/>
          <w:rtl/>
          <w:lang w:val="x-none" w:eastAsia="x-none"/>
        </w:rPr>
        <w:lastRenderedPageBreak/>
        <w:t>رابعًا</w:t>
      </w:r>
      <w:r w:rsidRPr="00B0468E">
        <w:rPr>
          <w:rFonts w:ascii="Times New Roman" w:eastAsia="Times New Roman" w:hAnsi="Times New Roman" w:cs="Mudir MT"/>
          <w:bCs/>
          <w:sz w:val="32"/>
          <w:szCs w:val="32"/>
          <w:lang w:val="x-none" w:eastAsia="x-none"/>
        </w:rPr>
        <w:t xml:space="preserve">: </w:t>
      </w:r>
      <w:r w:rsidRPr="00B0468E">
        <w:rPr>
          <w:rFonts w:ascii="Times New Roman" w:eastAsia="Times New Roman" w:hAnsi="Times New Roman" w:cs="Mudir MT"/>
          <w:bCs/>
          <w:sz w:val="32"/>
          <w:szCs w:val="32"/>
          <w:rtl/>
          <w:lang w:val="x-none" w:eastAsia="x-none"/>
        </w:rPr>
        <w:t xml:space="preserve">رؤية تنموية </w:t>
      </w:r>
      <w:r w:rsidRPr="00B0468E">
        <w:rPr>
          <w:rFonts w:ascii="Times New Roman" w:eastAsia="Times New Roman" w:hAnsi="Times New Roman" w:cs="Mudir MT"/>
          <w:bCs/>
          <w:sz w:val="32"/>
          <w:szCs w:val="32"/>
          <w:lang w:val="x-none" w:eastAsia="x-none"/>
        </w:rPr>
        <w:t xml:space="preserve"> </w:t>
      </w:r>
      <w:r w:rsidRPr="00B0468E">
        <w:rPr>
          <w:rFonts w:ascii="Times New Roman" w:eastAsia="Times New Roman" w:hAnsi="Times New Roman" w:cs="Mudir MT"/>
          <w:bCs/>
          <w:sz w:val="32"/>
          <w:szCs w:val="32"/>
          <w:rtl/>
          <w:lang w:val="x-none" w:eastAsia="x-none"/>
        </w:rPr>
        <w:t>للنهوض بالاقتصاد الفلسطيني</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إن تجربة التعايش مع حالة الحصار والانقسام خلال أكثر من عقد من الزمن كانت صعبة، شملت تأثيراتها مختلف القطاعات الاقتصادية الحيوية المكونة للاقتصاد الفلسطيني، وبناءً عليه، تقترح الدراسة رؤية تنموية  للنهوض بالاقتصاد الفلسطيني، والتي نستعرضها فيما يلي:</w:t>
      </w:r>
    </w:p>
    <w:p w:rsidR="00D07C9D" w:rsidRPr="0037722D" w:rsidRDefault="00D07C9D" w:rsidP="00D07C9D">
      <w:pPr>
        <w:spacing w:after="120" w:line="240" w:lineRule="auto"/>
        <w:ind w:firstLine="567"/>
        <w:jc w:val="mediumKashida"/>
        <w:rPr>
          <w:rFonts w:ascii="Simplified Arabic" w:eastAsia="Calibri" w:hAnsi="Simplified Arabic" w:cs="Simplified Arabic"/>
          <w:b/>
          <w:bCs/>
          <w:sz w:val="26"/>
          <w:szCs w:val="26"/>
          <w:rtl/>
        </w:rPr>
      </w:pPr>
      <w:r w:rsidRPr="0037722D">
        <w:rPr>
          <w:rFonts w:ascii="Simplified Arabic" w:eastAsia="Calibri" w:hAnsi="Simplified Arabic" w:cs="Simplified Arabic"/>
          <w:b/>
          <w:bCs/>
          <w:sz w:val="26"/>
          <w:szCs w:val="26"/>
          <w:rtl/>
        </w:rPr>
        <w:t>1.الهدف العام:</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تهدف الرؤية إلى الاعتماد على القدرات الذاتية للاقتصاد الفلسطيني، وتقليل الاعتماد على مصادر التمويل الخارجي إلى الحد الأدنى الممكن، وبحيث تكون  مصادر التمويل الخارجي عنصرًا مساعدًا ومكملاً.</w:t>
      </w:r>
    </w:p>
    <w:p w:rsidR="00D07C9D" w:rsidRPr="0037722D" w:rsidRDefault="00D07C9D" w:rsidP="00D07C9D">
      <w:pPr>
        <w:spacing w:after="120" w:line="240" w:lineRule="auto"/>
        <w:ind w:firstLine="567"/>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وتعتبر هذه الرؤية استراتيجية واضحة، وبمكونات سياسية محددة يمكن تنفيذها على نحو كاملٍ أو جزئي، بغية تحقيق نتائج إيجابية لدفع عجلة الاقتصاد الفلسطيني نحو النمو والتطور، في ظل المشاكل والأزمات التي ظهرت بفعل الحصار والانقسام والاعتداءات الإسرائيلية المتكررة.</w:t>
      </w:r>
    </w:p>
    <w:p w:rsidR="00D07C9D" w:rsidRPr="0037722D" w:rsidRDefault="00D07C9D" w:rsidP="00D07C9D">
      <w:pPr>
        <w:spacing w:after="120" w:line="240" w:lineRule="auto"/>
        <w:ind w:firstLine="567"/>
        <w:jc w:val="mediumKashida"/>
        <w:rPr>
          <w:rFonts w:ascii="Simplified Arabic" w:eastAsia="Calibri" w:hAnsi="Simplified Arabic" w:cs="Simplified Arabic"/>
          <w:b/>
          <w:bCs/>
          <w:sz w:val="26"/>
          <w:szCs w:val="26"/>
          <w:rtl/>
        </w:rPr>
      </w:pPr>
      <w:r w:rsidRPr="0037722D">
        <w:rPr>
          <w:rFonts w:ascii="Simplified Arabic" w:eastAsia="Calibri" w:hAnsi="Simplified Arabic" w:cs="Simplified Arabic"/>
          <w:b/>
          <w:bCs/>
          <w:sz w:val="26"/>
          <w:szCs w:val="26"/>
          <w:rtl/>
        </w:rPr>
        <w:t>2. السياسات الاقتصادية وآليات التدخل:</w:t>
      </w:r>
    </w:p>
    <w:p w:rsidR="00D07C9D" w:rsidRPr="0037722D" w:rsidRDefault="00D07C9D" w:rsidP="00D07C9D">
      <w:pPr>
        <w:spacing w:after="120" w:line="240" w:lineRule="auto"/>
        <w:ind w:firstLine="567"/>
        <w:jc w:val="mediumKashida"/>
        <w:rPr>
          <w:rFonts w:ascii="Simplified Arabic" w:eastAsia="Times New Roman" w:hAnsi="Simplified Arabic" w:cs="Simplified Arabic"/>
          <w:sz w:val="26"/>
          <w:szCs w:val="26"/>
          <w:rtl/>
        </w:rPr>
      </w:pPr>
      <w:r w:rsidRPr="0037722D">
        <w:rPr>
          <w:rFonts w:ascii="Simplified Arabic" w:eastAsia="Times New Roman" w:hAnsi="Simplified Arabic" w:cs="Simplified Arabic"/>
          <w:sz w:val="26"/>
          <w:szCs w:val="26"/>
          <w:rtl/>
        </w:rPr>
        <w:t>يتطلب تحقيق الهدف العام لتلك الرؤية إتباع سياسات اقتصادية التي من شأنها معالجة الاختلالات الهيكلية في الاقتصاد الفلسطيني ( الاختلال في الميزان التجاري، الاختلال ما بين الادخار والاستثمار " فجوة الموارد المحلية"، الاختلال في الموازنة العامة، الاختلال في سوق العمل) تتمثل عناصرها فيما يلي: -</w:t>
      </w:r>
    </w:p>
    <w:p w:rsidR="00D07C9D" w:rsidRPr="0037722D" w:rsidRDefault="00D07C9D" w:rsidP="00D07C9D">
      <w:pPr>
        <w:spacing w:after="120" w:line="240" w:lineRule="auto"/>
        <w:ind w:firstLine="567"/>
        <w:jc w:val="mediumKashida"/>
        <w:rPr>
          <w:rFonts w:ascii="Simplified Arabic" w:eastAsia="Times New Roman" w:hAnsi="Simplified Arabic" w:cs="Simplified Arabic"/>
          <w:b/>
          <w:bCs/>
          <w:sz w:val="26"/>
          <w:szCs w:val="26"/>
          <w:rtl/>
        </w:rPr>
      </w:pPr>
      <w:r w:rsidRPr="0037722D">
        <w:rPr>
          <w:rFonts w:ascii="Simplified Arabic" w:eastAsia="Times New Roman" w:hAnsi="Simplified Arabic" w:cs="Simplified Arabic"/>
          <w:b/>
          <w:bCs/>
          <w:sz w:val="26"/>
          <w:szCs w:val="26"/>
          <w:rtl/>
        </w:rPr>
        <w:t>أ. إدارة الطلب لضبط السياسة المالية والتحكم بالسياسة النقدية</w:t>
      </w:r>
    </w:p>
    <w:p w:rsidR="00D07C9D" w:rsidRPr="0037722D" w:rsidRDefault="00D07C9D" w:rsidP="00D07C9D">
      <w:pPr>
        <w:pStyle w:val="a8"/>
        <w:numPr>
          <w:ilvl w:val="0"/>
          <w:numId w:val="18"/>
        </w:numPr>
        <w:spacing w:after="120" w:line="240" w:lineRule="auto"/>
        <w:ind w:left="0" w:firstLine="567"/>
        <w:jc w:val="mediumKashida"/>
        <w:rPr>
          <w:rFonts w:ascii="Simplified Arabic" w:eastAsia="Times New Roman" w:hAnsi="Simplified Arabic" w:cs="Simplified Arabic"/>
          <w:b/>
          <w:bCs/>
          <w:sz w:val="26"/>
          <w:szCs w:val="26"/>
          <w:rtl/>
        </w:rPr>
      </w:pPr>
      <w:r w:rsidRPr="0037722D">
        <w:rPr>
          <w:rFonts w:ascii="Simplified Arabic" w:eastAsia="Times New Roman" w:hAnsi="Simplified Arabic" w:cs="Simplified Arabic"/>
          <w:b/>
          <w:bCs/>
          <w:sz w:val="26"/>
          <w:szCs w:val="26"/>
          <w:rtl/>
        </w:rPr>
        <w:t>ضبط السياسة المالية من خلال ما يلي:</w:t>
      </w:r>
    </w:p>
    <w:p w:rsidR="00D07C9D" w:rsidRPr="0037722D" w:rsidRDefault="00D07C9D" w:rsidP="00D07C9D">
      <w:pPr>
        <w:pStyle w:val="a8"/>
        <w:numPr>
          <w:ilvl w:val="0"/>
          <w:numId w:val="16"/>
        </w:numPr>
        <w:spacing w:after="120" w:line="240" w:lineRule="auto"/>
        <w:ind w:left="0" w:firstLine="567"/>
        <w:jc w:val="mediumKashida"/>
        <w:rPr>
          <w:rFonts w:ascii="Simplified Arabic" w:eastAsia="Times New Roman" w:hAnsi="Simplified Arabic" w:cs="Simplified Arabic"/>
          <w:sz w:val="26"/>
          <w:szCs w:val="26"/>
        </w:rPr>
      </w:pPr>
      <w:r w:rsidRPr="0037722D">
        <w:rPr>
          <w:rFonts w:ascii="Simplified Arabic" w:eastAsia="Times New Roman" w:hAnsi="Simplified Arabic" w:cs="Simplified Arabic"/>
          <w:b/>
          <w:bCs/>
          <w:sz w:val="26"/>
          <w:szCs w:val="26"/>
          <w:rtl/>
        </w:rPr>
        <w:t xml:space="preserve">ترشيد الإنفاق الحكومي: </w:t>
      </w:r>
      <w:r w:rsidRPr="0037722D">
        <w:rPr>
          <w:rFonts w:ascii="Simplified Arabic" w:eastAsia="Times New Roman" w:hAnsi="Simplified Arabic" w:cs="Simplified Arabic"/>
          <w:sz w:val="26"/>
          <w:szCs w:val="26"/>
          <w:rtl/>
        </w:rPr>
        <w:t xml:space="preserve">وذلك من خلال الضغط على المصروفات الحكومية الجارية، وخاصة في المجالات التي لا يترتب عنها آثار سلبية على </w:t>
      </w:r>
      <w:r w:rsidRPr="0037722D">
        <w:rPr>
          <w:rFonts w:ascii="Simplified Arabic" w:eastAsia="Times New Roman" w:hAnsi="Simplified Arabic" w:cs="Simplified Arabic"/>
          <w:sz w:val="26"/>
          <w:szCs w:val="26"/>
          <w:rtl/>
        </w:rPr>
        <w:lastRenderedPageBreak/>
        <w:t>مستويات الاستهلاك الضروري لذوي الدخول المحدودة، أو خفض كفاءة المشاريع الإنتاجية.</w:t>
      </w:r>
    </w:p>
    <w:p w:rsidR="00D07C9D" w:rsidRPr="0037722D" w:rsidRDefault="00D07C9D" w:rsidP="00D07C9D">
      <w:pPr>
        <w:pStyle w:val="a8"/>
        <w:numPr>
          <w:ilvl w:val="0"/>
          <w:numId w:val="16"/>
        </w:numPr>
        <w:spacing w:after="120" w:line="240" w:lineRule="auto"/>
        <w:ind w:left="0" w:firstLine="567"/>
        <w:jc w:val="mediumKashida"/>
        <w:rPr>
          <w:rFonts w:ascii="Simplified Arabic" w:eastAsia="Times New Roman" w:hAnsi="Simplified Arabic" w:cs="Simplified Arabic"/>
          <w:sz w:val="26"/>
          <w:szCs w:val="26"/>
        </w:rPr>
      </w:pPr>
      <w:r w:rsidRPr="0037722D">
        <w:rPr>
          <w:rFonts w:ascii="Simplified Arabic" w:eastAsia="Times New Roman" w:hAnsi="Simplified Arabic" w:cs="Simplified Arabic"/>
          <w:b/>
          <w:bCs/>
          <w:sz w:val="26"/>
          <w:szCs w:val="26"/>
          <w:rtl/>
        </w:rPr>
        <w:t>خفض العجز في الموازنة العامة:</w:t>
      </w:r>
      <w:r w:rsidRPr="0037722D">
        <w:rPr>
          <w:rFonts w:ascii="Simplified Arabic" w:eastAsia="Times New Roman" w:hAnsi="Simplified Arabic" w:cs="Simplified Arabic"/>
          <w:sz w:val="26"/>
          <w:szCs w:val="26"/>
          <w:rtl/>
        </w:rPr>
        <w:t xml:space="preserve"> وذلك من خلال تقييد الإنفاق الحكومي وضبطه، لكن نظرًا لمحدودية قدرة الحكومة لاعتبارات اجتماعية وسياسية، وذلك نتيجة لارتفاع فاتورة الأجور والرواتب وفاتورة النفقات التحويلية، وصافي الإقراض من ناحية، ولتجنب تخفيض النفقات التطويرية من ناحية أخرى، فإن ذلك يمكن أن يتحقق من خلال انتهاج سياسة عدم التوسع الكمي في التوظيف الحكومي، والتخلص من بند صافي الإقراض يجعله صفرًا في الموازنة العامة.</w:t>
      </w:r>
    </w:p>
    <w:p w:rsidR="00D07C9D" w:rsidRPr="0037722D" w:rsidRDefault="00D07C9D" w:rsidP="00D07C9D">
      <w:pPr>
        <w:pStyle w:val="a8"/>
        <w:numPr>
          <w:ilvl w:val="0"/>
          <w:numId w:val="16"/>
        </w:numPr>
        <w:spacing w:after="120" w:line="240" w:lineRule="auto"/>
        <w:ind w:left="0" w:firstLine="567"/>
        <w:jc w:val="mediumKashida"/>
        <w:rPr>
          <w:rFonts w:ascii="Simplified Arabic" w:eastAsia="Times New Roman" w:hAnsi="Simplified Arabic" w:cs="Simplified Arabic"/>
          <w:sz w:val="26"/>
          <w:szCs w:val="26"/>
        </w:rPr>
      </w:pPr>
      <w:r w:rsidRPr="0037722D">
        <w:rPr>
          <w:rFonts w:ascii="Simplified Arabic" w:eastAsia="Times New Roman" w:hAnsi="Simplified Arabic" w:cs="Simplified Arabic"/>
          <w:b/>
          <w:bCs/>
          <w:sz w:val="26"/>
          <w:szCs w:val="26"/>
          <w:rtl/>
        </w:rPr>
        <w:t>إصلاح النظام الضريبي:</w:t>
      </w:r>
      <w:r w:rsidRPr="0037722D">
        <w:rPr>
          <w:rFonts w:ascii="Simplified Arabic" w:eastAsia="Times New Roman" w:hAnsi="Simplified Arabic" w:cs="Simplified Arabic"/>
          <w:sz w:val="26"/>
          <w:szCs w:val="26"/>
          <w:rtl/>
        </w:rPr>
        <w:t xml:space="preserve"> وذلك باعتماد </w:t>
      </w:r>
      <w:proofErr w:type="spellStart"/>
      <w:r w:rsidRPr="0037722D">
        <w:rPr>
          <w:rFonts w:ascii="Simplified Arabic" w:eastAsia="Times New Roman" w:hAnsi="Simplified Arabic" w:cs="Simplified Arabic"/>
          <w:sz w:val="26"/>
          <w:szCs w:val="26"/>
          <w:rtl/>
        </w:rPr>
        <w:t>إستراتيجية</w:t>
      </w:r>
      <w:proofErr w:type="spellEnd"/>
      <w:r w:rsidRPr="0037722D">
        <w:rPr>
          <w:rFonts w:ascii="Simplified Arabic" w:eastAsia="Times New Roman" w:hAnsi="Simplified Arabic" w:cs="Simplified Arabic"/>
          <w:sz w:val="26"/>
          <w:szCs w:val="26"/>
          <w:rtl/>
        </w:rPr>
        <w:t xml:space="preserve"> قائمة على توليد الإيرادات الحكومية المبنية على الضرائب المباشرة (العقارات، الدخول الشخصية، والثروة).</w:t>
      </w:r>
    </w:p>
    <w:p w:rsidR="00D07C9D" w:rsidRPr="0037722D" w:rsidRDefault="00D07C9D" w:rsidP="00D07C9D">
      <w:pPr>
        <w:pStyle w:val="a8"/>
        <w:numPr>
          <w:ilvl w:val="0"/>
          <w:numId w:val="16"/>
        </w:numPr>
        <w:spacing w:after="120" w:line="240" w:lineRule="auto"/>
        <w:ind w:left="0" w:firstLine="567"/>
        <w:jc w:val="mediumKashida"/>
        <w:rPr>
          <w:rFonts w:ascii="Simplified Arabic" w:eastAsia="Times New Roman" w:hAnsi="Simplified Arabic" w:cs="Simplified Arabic"/>
          <w:sz w:val="26"/>
          <w:szCs w:val="26"/>
        </w:rPr>
      </w:pPr>
      <w:r w:rsidRPr="0037722D">
        <w:rPr>
          <w:rFonts w:ascii="Simplified Arabic" w:eastAsia="Times New Roman" w:hAnsi="Simplified Arabic" w:cs="Simplified Arabic"/>
          <w:b/>
          <w:bCs/>
          <w:sz w:val="26"/>
          <w:szCs w:val="26"/>
          <w:rtl/>
        </w:rPr>
        <w:t>تقييد استدانة الحكومة من الجهاز المصرفي</w:t>
      </w:r>
      <w:r w:rsidRPr="0037722D">
        <w:rPr>
          <w:rFonts w:ascii="Simplified Arabic" w:eastAsia="Times New Roman" w:hAnsi="Simplified Arabic" w:cs="Simplified Arabic"/>
          <w:sz w:val="26"/>
          <w:szCs w:val="26"/>
          <w:rtl/>
        </w:rPr>
        <w:t>.</w:t>
      </w:r>
    </w:p>
    <w:p w:rsidR="00D07C9D" w:rsidRPr="0037722D" w:rsidRDefault="00D07C9D" w:rsidP="00D07C9D">
      <w:pPr>
        <w:pStyle w:val="a8"/>
        <w:numPr>
          <w:ilvl w:val="0"/>
          <w:numId w:val="19"/>
        </w:numPr>
        <w:spacing w:after="120" w:line="240" w:lineRule="auto"/>
        <w:ind w:left="0" w:firstLine="567"/>
        <w:jc w:val="mediumKashida"/>
        <w:rPr>
          <w:rFonts w:ascii="Simplified Arabic" w:eastAsia="Times New Roman" w:hAnsi="Simplified Arabic" w:cs="Simplified Arabic"/>
          <w:b/>
          <w:bCs/>
          <w:sz w:val="26"/>
          <w:szCs w:val="26"/>
        </w:rPr>
      </w:pPr>
      <w:r w:rsidRPr="0037722D">
        <w:rPr>
          <w:rFonts w:ascii="Simplified Arabic" w:eastAsia="Times New Roman" w:hAnsi="Simplified Arabic" w:cs="Simplified Arabic"/>
          <w:b/>
          <w:bCs/>
          <w:sz w:val="26"/>
          <w:szCs w:val="26"/>
          <w:rtl/>
        </w:rPr>
        <w:t>التحكم في السياسة النقدية من خلال ما يلي:</w:t>
      </w:r>
    </w:p>
    <w:p w:rsidR="00D07C9D" w:rsidRPr="0037722D" w:rsidRDefault="00D07C9D" w:rsidP="00D07C9D">
      <w:pPr>
        <w:pStyle w:val="a7"/>
        <w:numPr>
          <w:ilvl w:val="0"/>
          <w:numId w:val="21"/>
        </w:numPr>
        <w:bidi/>
        <w:spacing w:before="0" w:beforeAutospacing="0" w:after="120" w:afterAutospacing="0"/>
        <w:ind w:left="0" w:firstLine="567"/>
        <w:jc w:val="mediumKashida"/>
        <w:rPr>
          <w:rFonts w:ascii="Simplified Arabic" w:hAnsi="Simplified Arabic" w:cs="Simplified Arabic"/>
          <w:sz w:val="26"/>
          <w:szCs w:val="26"/>
        </w:rPr>
      </w:pPr>
      <w:r w:rsidRPr="0037722D">
        <w:rPr>
          <w:rFonts w:ascii="Simplified Arabic" w:hAnsi="Simplified Arabic" w:cs="Simplified Arabic"/>
          <w:sz w:val="26"/>
          <w:szCs w:val="26"/>
          <w:rtl/>
        </w:rPr>
        <w:t>قيام سلطة النقد الفلسطينية بالتعاون مع البنوك تسهيل وتوسيع الأوعية الادخارية لتشجيع ذوي الدخل المحدود على الادخار بمبالغ تتناسب مع دخولهم، ووضع سياسات لجذب أكبر قدر من المدخرات.</w:t>
      </w:r>
    </w:p>
    <w:p w:rsidR="00D07C9D" w:rsidRPr="0037722D" w:rsidRDefault="00D07C9D" w:rsidP="00D07C9D">
      <w:pPr>
        <w:pStyle w:val="a7"/>
        <w:numPr>
          <w:ilvl w:val="0"/>
          <w:numId w:val="21"/>
        </w:numPr>
        <w:bidi/>
        <w:spacing w:before="0" w:beforeAutospacing="0" w:after="120" w:afterAutospacing="0"/>
        <w:ind w:left="0" w:firstLine="567"/>
        <w:jc w:val="mediumKashida"/>
        <w:rPr>
          <w:rFonts w:ascii="Simplified Arabic" w:hAnsi="Simplified Arabic" w:cs="Simplified Arabic"/>
          <w:sz w:val="26"/>
          <w:szCs w:val="26"/>
        </w:rPr>
      </w:pPr>
      <w:r w:rsidRPr="0037722D">
        <w:rPr>
          <w:rFonts w:ascii="Simplified Arabic" w:hAnsi="Simplified Arabic" w:cs="Simplified Arabic"/>
          <w:sz w:val="26"/>
          <w:szCs w:val="26"/>
          <w:rtl/>
        </w:rPr>
        <w:t>العمل على استغلال الودائع داخل فلسطين، حيث أن معظم الودائع الآن تستثمر خارج البلاد.</w:t>
      </w:r>
    </w:p>
    <w:p w:rsidR="00D07C9D" w:rsidRPr="0037722D" w:rsidRDefault="00D07C9D" w:rsidP="00D07C9D">
      <w:pPr>
        <w:pStyle w:val="a7"/>
        <w:numPr>
          <w:ilvl w:val="0"/>
          <w:numId w:val="21"/>
        </w:numPr>
        <w:bidi/>
        <w:spacing w:before="0" w:beforeAutospacing="0" w:after="120" w:afterAutospacing="0"/>
        <w:ind w:left="0" w:firstLine="567"/>
        <w:jc w:val="mediumKashida"/>
        <w:rPr>
          <w:rFonts w:ascii="Simplified Arabic" w:hAnsi="Simplified Arabic" w:cs="Simplified Arabic"/>
          <w:sz w:val="26"/>
          <w:szCs w:val="26"/>
        </w:rPr>
      </w:pPr>
      <w:r w:rsidRPr="0037722D">
        <w:rPr>
          <w:rFonts w:ascii="Simplified Arabic" w:hAnsi="Simplified Arabic" w:cs="Simplified Arabic"/>
          <w:sz w:val="26"/>
          <w:szCs w:val="26"/>
          <w:rtl/>
        </w:rPr>
        <w:t>نفاذ مفعول تسهيلات ائتمانية تحفز القطاعات الإنتاجية في مواجهة الاقتصاد الرمزي، وذلك بكبح جماح الانفصال القائم بين رأس المال المنتج ورأس المال النقدي (أي التوظيفات غير المبررة وفقًا لفقه المرابحة وأسواق المضاربة وشركات الاتصالات والعقارات).</w:t>
      </w:r>
    </w:p>
    <w:p w:rsidR="00D07C9D" w:rsidRPr="0037722D" w:rsidRDefault="00D07C9D" w:rsidP="00D07C9D">
      <w:pPr>
        <w:pStyle w:val="a7"/>
        <w:bidi/>
        <w:spacing w:before="0" w:beforeAutospacing="0" w:after="120" w:afterAutospacing="0"/>
        <w:ind w:firstLine="567"/>
        <w:jc w:val="mediumKashida"/>
        <w:rPr>
          <w:rFonts w:ascii="Simplified Arabic" w:hAnsi="Simplified Arabic" w:cs="Simplified Arabic"/>
          <w:sz w:val="26"/>
          <w:szCs w:val="26"/>
          <w:rtl/>
        </w:rPr>
      </w:pPr>
      <w:r w:rsidRPr="0037722D">
        <w:rPr>
          <w:rFonts w:ascii="Simplified Arabic" w:hAnsi="Simplified Arabic" w:cs="Simplified Arabic"/>
          <w:sz w:val="26"/>
          <w:szCs w:val="26"/>
          <w:rtl/>
        </w:rPr>
        <w:t xml:space="preserve">ومن الممكن بعد قيام الدولة الفلسطينية المستقلة أن يتم إنشاء بنك مركزي فلسطيني، وإصدار عملة وطنية، ومما يؤدي إلى استخدام البنك المركزي </w:t>
      </w:r>
      <w:r w:rsidRPr="0037722D">
        <w:rPr>
          <w:rFonts w:ascii="Simplified Arabic" w:hAnsi="Simplified Arabic" w:cs="Simplified Arabic"/>
          <w:sz w:val="26"/>
          <w:szCs w:val="26"/>
          <w:rtl/>
        </w:rPr>
        <w:lastRenderedPageBreak/>
        <w:t>الفلسطيني أدوات السياسة النقدية المعروفة لزيادة حجم المدخرات، والاستفادة منها بدلاً من استغلالها في الخارج.</w:t>
      </w:r>
    </w:p>
    <w:p w:rsidR="00D07C9D" w:rsidRPr="0037722D" w:rsidRDefault="00D07C9D" w:rsidP="00D07C9D">
      <w:pPr>
        <w:spacing w:after="120" w:line="240" w:lineRule="auto"/>
        <w:ind w:firstLine="567"/>
        <w:jc w:val="mediumKashida"/>
        <w:rPr>
          <w:rFonts w:ascii="Simplified Arabic" w:eastAsia="Times New Roman" w:hAnsi="Simplified Arabic" w:cs="Simplified Arabic"/>
          <w:b/>
          <w:bCs/>
          <w:sz w:val="26"/>
          <w:szCs w:val="26"/>
        </w:rPr>
      </w:pPr>
      <w:r w:rsidRPr="0037722D">
        <w:rPr>
          <w:rFonts w:ascii="Simplified Arabic" w:eastAsia="Times New Roman" w:hAnsi="Simplified Arabic" w:cs="Simplified Arabic"/>
          <w:b/>
          <w:bCs/>
          <w:sz w:val="26"/>
          <w:szCs w:val="26"/>
          <w:rtl/>
        </w:rPr>
        <w:t>ب. إدارة العرض من خلال: -</w:t>
      </w:r>
    </w:p>
    <w:p w:rsidR="00D07C9D" w:rsidRPr="0037722D" w:rsidRDefault="00D07C9D" w:rsidP="00D07C9D">
      <w:pPr>
        <w:numPr>
          <w:ilvl w:val="0"/>
          <w:numId w:val="22"/>
        </w:numPr>
        <w:autoSpaceDE w:val="0"/>
        <w:autoSpaceDN w:val="0"/>
        <w:spacing w:after="120" w:line="240" w:lineRule="auto"/>
        <w:ind w:left="0" w:firstLine="567"/>
        <w:jc w:val="mediumKashida"/>
        <w:rPr>
          <w:rFonts w:ascii="Simplified Arabic" w:eastAsia="Times New Roman" w:hAnsi="Simplified Arabic" w:cs="Simplified Arabic"/>
          <w:b/>
          <w:bCs/>
          <w:sz w:val="26"/>
          <w:szCs w:val="26"/>
        </w:rPr>
      </w:pPr>
      <w:r w:rsidRPr="0037722D">
        <w:rPr>
          <w:rFonts w:ascii="Simplified Arabic" w:eastAsia="Times New Roman" w:hAnsi="Simplified Arabic" w:cs="Simplified Arabic"/>
          <w:sz w:val="26"/>
          <w:szCs w:val="26"/>
          <w:rtl/>
        </w:rPr>
        <w:t>تنظيم الإنتاج وإعادة تأهيل المشاريع الإنتاجية.</w:t>
      </w:r>
    </w:p>
    <w:p w:rsidR="00D07C9D" w:rsidRPr="0037722D" w:rsidRDefault="00D07C9D" w:rsidP="00D07C9D">
      <w:pPr>
        <w:numPr>
          <w:ilvl w:val="0"/>
          <w:numId w:val="22"/>
        </w:numPr>
        <w:autoSpaceDE w:val="0"/>
        <w:autoSpaceDN w:val="0"/>
        <w:spacing w:after="120" w:line="240" w:lineRule="auto"/>
        <w:ind w:left="0" w:firstLine="567"/>
        <w:jc w:val="mediumKashida"/>
        <w:rPr>
          <w:rFonts w:ascii="Simplified Arabic" w:eastAsia="Times New Roman" w:hAnsi="Simplified Arabic" w:cs="Simplified Arabic"/>
          <w:sz w:val="26"/>
          <w:szCs w:val="26"/>
        </w:rPr>
      </w:pPr>
      <w:r w:rsidRPr="0037722D">
        <w:rPr>
          <w:rFonts w:ascii="Simplified Arabic" w:eastAsia="Times New Roman" w:hAnsi="Simplified Arabic" w:cs="Simplified Arabic"/>
          <w:sz w:val="26"/>
          <w:szCs w:val="26"/>
          <w:rtl/>
        </w:rPr>
        <w:t>ضرورة توفر سياسة اقتصادية (مالية ونقدية) تشجع القطاع الخاص على زيادة استثماراته.</w:t>
      </w:r>
    </w:p>
    <w:p w:rsidR="00D07C9D" w:rsidRPr="0037722D" w:rsidRDefault="00D07C9D" w:rsidP="00D07C9D">
      <w:pPr>
        <w:pStyle w:val="a7"/>
        <w:bidi/>
        <w:spacing w:before="0" w:beforeAutospacing="0" w:after="120" w:afterAutospacing="0"/>
        <w:ind w:firstLine="567"/>
        <w:jc w:val="mediumKashida"/>
        <w:rPr>
          <w:rFonts w:ascii="Simplified Arabic" w:hAnsi="Simplified Arabic" w:cs="Simplified Arabic"/>
          <w:sz w:val="26"/>
          <w:szCs w:val="26"/>
          <w:rtl/>
        </w:rPr>
      </w:pPr>
      <w:r w:rsidRPr="0037722D">
        <w:rPr>
          <w:rFonts w:ascii="Simplified Arabic" w:hAnsi="Simplified Arabic" w:cs="Simplified Arabic"/>
          <w:sz w:val="26"/>
          <w:szCs w:val="26"/>
          <w:rtl/>
        </w:rPr>
        <w:t>إن عدم توفر أدوات السياسة العامة إلا بقدر محدود يضع السلطة الفلسطينية في وضع غير مواتي إلى حد بعيد في التصدي للتشوهات التي يعاني منها الاقتصاد الفلسطيني، أو في وضع أولوياتها الإصلاحية، أو حتى محاولة إخراج الاقتصاد من حالة التراجع المستمر. فالمالية العامة صغيرة للغاية وميزانية السلطة تعاني من عجز مزمن، ومما يزيد من ضعف الجهود الإنمائية التي تبذلها السلطة الفلسطينية تدني قدرتها المؤسسية، حيث لا تزال الوزارات تكابد من أجل تجاوز حالة التآكل التدريجي لاختصاصاتها. ويشكل عدم توفر الأمن عنصرًا آخر يحوَل اهتمام السلطة بعيدًا عن الجهود الإنمائية ويوجهه نحو تلبية الاحتياجات الإنسانية الطارئة ونحو الإدارة المستمرة اللازمة.</w:t>
      </w:r>
    </w:p>
    <w:p w:rsidR="00D07C9D" w:rsidRPr="0037722D" w:rsidRDefault="00D07C9D" w:rsidP="00D07C9D">
      <w:pPr>
        <w:pStyle w:val="a7"/>
        <w:bidi/>
        <w:spacing w:before="0" w:beforeAutospacing="0" w:after="120" w:afterAutospacing="0"/>
        <w:ind w:firstLine="567"/>
        <w:jc w:val="mediumKashida"/>
        <w:rPr>
          <w:rFonts w:ascii="Simplified Arabic" w:hAnsi="Simplified Arabic" w:cs="Simplified Arabic"/>
          <w:sz w:val="26"/>
          <w:szCs w:val="26"/>
          <w:rtl/>
        </w:rPr>
      </w:pPr>
      <w:r w:rsidRPr="0037722D">
        <w:rPr>
          <w:rFonts w:ascii="Simplified Arabic" w:hAnsi="Simplified Arabic" w:cs="Simplified Arabic"/>
          <w:sz w:val="26"/>
          <w:szCs w:val="26"/>
          <w:rtl/>
        </w:rPr>
        <w:t xml:space="preserve">      يضاف إلى هذه القيود تحكم الاحتلال الاسرائيلي بتحصيل إيرادات المقاصة، وحجزها متى شاءت كسياسة عقابية وابتزازية في إطار الحصار الشامل، مما يفاقم عجز الموازنة، ويمنع السلطة من تنفيذ خططها المالية والتنموية.</w:t>
      </w:r>
    </w:p>
    <w:p w:rsidR="00D07C9D" w:rsidRPr="0037722D" w:rsidRDefault="00D07C9D" w:rsidP="00D07C9D">
      <w:pPr>
        <w:pStyle w:val="a7"/>
        <w:bidi/>
        <w:spacing w:before="0" w:beforeAutospacing="0" w:after="120" w:afterAutospacing="0"/>
        <w:ind w:firstLine="567"/>
        <w:jc w:val="mediumKashida"/>
        <w:rPr>
          <w:rFonts w:ascii="Simplified Arabic" w:hAnsi="Simplified Arabic" w:cs="Simplified Arabic"/>
          <w:b/>
          <w:bCs/>
          <w:sz w:val="26"/>
          <w:szCs w:val="26"/>
          <w:rtl/>
        </w:rPr>
      </w:pPr>
      <w:r w:rsidRPr="0037722D">
        <w:rPr>
          <w:rFonts w:ascii="Simplified Arabic" w:hAnsi="Simplified Arabic" w:cs="Simplified Arabic"/>
          <w:b/>
          <w:bCs/>
          <w:sz w:val="26"/>
          <w:szCs w:val="26"/>
          <w:rtl/>
        </w:rPr>
        <w:t>3. تمكين القطاع الخاص:</w:t>
      </w:r>
    </w:p>
    <w:p w:rsidR="00D07C9D" w:rsidRPr="0037722D" w:rsidRDefault="00D07C9D" w:rsidP="00D07C9D">
      <w:pPr>
        <w:pStyle w:val="a7"/>
        <w:bidi/>
        <w:spacing w:before="0" w:beforeAutospacing="0" w:after="120" w:afterAutospacing="0"/>
        <w:ind w:firstLine="567"/>
        <w:jc w:val="mediumKashida"/>
        <w:rPr>
          <w:rFonts w:ascii="Simplified Arabic" w:hAnsi="Simplified Arabic" w:cs="Simplified Arabic"/>
          <w:sz w:val="26"/>
          <w:szCs w:val="26"/>
          <w:rtl/>
        </w:rPr>
      </w:pPr>
      <w:r w:rsidRPr="0037722D">
        <w:rPr>
          <w:rFonts w:ascii="Simplified Arabic" w:hAnsi="Simplified Arabic" w:cs="Simplified Arabic"/>
          <w:sz w:val="26"/>
          <w:szCs w:val="26"/>
          <w:rtl/>
        </w:rPr>
        <w:t>إن تمكين القطاع الفلسطيني الخاص يتطلب  توفير بيئة استثمارية ملائمة، وتوفير هذه البيئة يقع على عاتق السلطة الفلسطينية والدول والهيئات المانحة، بالإضافة للمسؤولية الواقعة على عاتق القطاع الخاص، ونوجز ذلك في التالي:</w:t>
      </w:r>
    </w:p>
    <w:p w:rsidR="00D07C9D" w:rsidRPr="0037722D" w:rsidRDefault="00D07C9D" w:rsidP="00D07C9D">
      <w:pPr>
        <w:pStyle w:val="a7"/>
        <w:bidi/>
        <w:spacing w:before="0" w:beforeAutospacing="0" w:after="120" w:afterAutospacing="0"/>
        <w:ind w:firstLine="567"/>
        <w:jc w:val="mediumKashida"/>
        <w:rPr>
          <w:rFonts w:ascii="Simplified Arabic" w:hAnsi="Simplified Arabic" w:cs="Simplified Arabic"/>
          <w:b/>
          <w:bCs/>
          <w:sz w:val="26"/>
          <w:szCs w:val="26"/>
          <w:rtl/>
        </w:rPr>
      </w:pPr>
      <w:r w:rsidRPr="0037722D">
        <w:rPr>
          <w:rFonts w:ascii="Simplified Arabic" w:hAnsi="Simplified Arabic" w:cs="Simplified Arabic"/>
          <w:b/>
          <w:bCs/>
          <w:sz w:val="26"/>
          <w:szCs w:val="26"/>
          <w:rtl/>
        </w:rPr>
        <w:lastRenderedPageBreak/>
        <w:t>آ. دور السلطة الفلسطينية:</w:t>
      </w:r>
    </w:p>
    <w:p w:rsidR="00D07C9D" w:rsidRPr="0037722D" w:rsidRDefault="00D07C9D" w:rsidP="00D07C9D">
      <w:pPr>
        <w:pStyle w:val="a7"/>
        <w:numPr>
          <w:ilvl w:val="0"/>
          <w:numId w:val="23"/>
        </w:numPr>
        <w:bidi/>
        <w:spacing w:before="0" w:beforeAutospacing="0" w:after="120" w:afterAutospacing="0"/>
        <w:ind w:left="0" w:firstLine="567"/>
        <w:jc w:val="mediumKashida"/>
        <w:rPr>
          <w:rFonts w:ascii="Simplified Arabic" w:hAnsi="Simplified Arabic" w:cs="Simplified Arabic"/>
          <w:sz w:val="26"/>
          <w:szCs w:val="26"/>
        </w:rPr>
      </w:pPr>
      <w:r w:rsidRPr="0037722D">
        <w:rPr>
          <w:rFonts w:ascii="Simplified Arabic" w:hAnsi="Simplified Arabic" w:cs="Simplified Arabic"/>
          <w:sz w:val="26"/>
          <w:szCs w:val="26"/>
          <w:rtl/>
        </w:rPr>
        <w:t>سن القوانين والتشريعات القادرة على حل النزاعات التجارية في ظل سيادة القانون واستقلال القضاء.</w:t>
      </w:r>
    </w:p>
    <w:p w:rsidR="00D07C9D" w:rsidRPr="0037722D" w:rsidRDefault="00D07C9D" w:rsidP="00D07C9D">
      <w:pPr>
        <w:pStyle w:val="a7"/>
        <w:numPr>
          <w:ilvl w:val="0"/>
          <w:numId w:val="23"/>
        </w:numPr>
        <w:bidi/>
        <w:spacing w:before="0" w:beforeAutospacing="0" w:after="120" w:afterAutospacing="0"/>
        <w:ind w:left="0" w:firstLine="567"/>
        <w:jc w:val="mediumKashida"/>
        <w:rPr>
          <w:rFonts w:ascii="Simplified Arabic" w:hAnsi="Simplified Arabic" w:cs="Simplified Arabic"/>
          <w:sz w:val="26"/>
          <w:szCs w:val="26"/>
        </w:rPr>
      </w:pPr>
      <w:r w:rsidRPr="0037722D">
        <w:rPr>
          <w:rFonts w:ascii="Simplified Arabic" w:hAnsi="Simplified Arabic" w:cs="Simplified Arabic"/>
          <w:sz w:val="26"/>
          <w:szCs w:val="26"/>
          <w:rtl/>
        </w:rPr>
        <w:t>العمل على توفير نظام نقل واتصالات، يضمن تدفق السلع وبأقل التكاليف داخلياً وخارجياً.</w:t>
      </w:r>
    </w:p>
    <w:p w:rsidR="00D07C9D" w:rsidRPr="0037722D" w:rsidRDefault="00D07C9D" w:rsidP="00D07C9D">
      <w:pPr>
        <w:pStyle w:val="a7"/>
        <w:numPr>
          <w:ilvl w:val="0"/>
          <w:numId w:val="23"/>
        </w:numPr>
        <w:bidi/>
        <w:spacing w:before="0" w:beforeAutospacing="0" w:after="120" w:afterAutospacing="0"/>
        <w:ind w:left="0" w:firstLine="567"/>
        <w:jc w:val="mediumKashida"/>
        <w:rPr>
          <w:rFonts w:ascii="Simplified Arabic" w:hAnsi="Simplified Arabic" w:cs="Simplified Arabic"/>
          <w:sz w:val="26"/>
          <w:szCs w:val="26"/>
          <w:rtl/>
        </w:rPr>
      </w:pPr>
      <w:r w:rsidRPr="0037722D">
        <w:rPr>
          <w:rFonts w:ascii="Simplified Arabic" w:hAnsi="Simplified Arabic" w:cs="Simplified Arabic"/>
          <w:sz w:val="26"/>
          <w:szCs w:val="26"/>
          <w:rtl/>
        </w:rPr>
        <w:t>العمل على وجود نظام تعليم وتأهيل قوي يساعد في الإبداع لدى القوى العاملة، ويأخذ بالاعتبار احتياجات القطاع الخاص.</w:t>
      </w:r>
    </w:p>
    <w:p w:rsidR="00D07C9D" w:rsidRPr="0037722D" w:rsidRDefault="00D07C9D" w:rsidP="00D07C9D">
      <w:pPr>
        <w:pStyle w:val="a7"/>
        <w:numPr>
          <w:ilvl w:val="0"/>
          <w:numId w:val="23"/>
        </w:numPr>
        <w:bidi/>
        <w:spacing w:before="0" w:beforeAutospacing="0" w:after="120" w:afterAutospacing="0"/>
        <w:ind w:left="0" w:firstLine="567"/>
        <w:jc w:val="mediumKashida"/>
        <w:rPr>
          <w:rFonts w:ascii="Simplified Arabic" w:hAnsi="Simplified Arabic" w:cs="Simplified Arabic"/>
          <w:sz w:val="26"/>
          <w:szCs w:val="26"/>
        </w:rPr>
      </w:pPr>
      <w:r w:rsidRPr="0037722D">
        <w:rPr>
          <w:rFonts w:ascii="Simplified Arabic" w:hAnsi="Simplified Arabic" w:cs="Simplified Arabic"/>
          <w:sz w:val="26"/>
          <w:szCs w:val="26"/>
          <w:rtl/>
        </w:rPr>
        <w:t>العمل على استقطاب استثمارات الفلسطينيين في الشتات لدعم مسيرة التنمية.</w:t>
      </w:r>
    </w:p>
    <w:p w:rsidR="00D07C9D" w:rsidRPr="0037722D" w:rsidRDefault="00D07C9D" w:rsidP="00D07C9D">
      <w:pPr>
        <w:pStyle w:val="a7"/>
        <w:numPr>
          <w:ilvl w:val="0"/>
          <w:numId w:val="23"/>
        </w:numPr>
        <w:bidi/>
        <w:spacing w:before="0" w:beforeAutospacing="0" w:after="120" w:afterAutospacing="0"/>
        <w:ind w:left="0" w:firstLine="567"/>
        <w:jc w:val="mediumKashida"/>
        <w:rPr>
          <w:rFonts w:ascii="Simplified Arabic" w:hAnsi="Simplified Arabic" w:cs="Simplified Arabic"/>
          <w:sz w:val="26"/>
          <w:szCs w:val="26"/>
        </w:rPr>
      </w:pPr>
      <w:r w:rsidRPr="0037722D">
        <w:rPr>
          <w:rFonts w:ascii="Simplified Arabic" w:hAnsi="Simplified Arabic" w:cs="Simplified Arabic"/>
          <w:sz w:val="26"/>
          <w:szCs w:val="26"/>
          <w:rtl/>
        </w:rPr>
        <w:t>إيجاد آليات لتطوير استفادة القطاع الخاص من الاتفاقات التجارية التي وقعتها السلطة مع الدول العربية والإسلامية، والتفضيل التجاري مع الاتحاد الأوروبي.</w:t>
      </w:r>
    </w:p>
    <w:p w:rsidR="00D07C9D" w:rsidRPr="0037722D" w:rsidRDefault="00D07C9D" w:rsidP="00D07C9D">
      <w:pPr>
        <w:spacing w:after="120" w:line="240" w:lineRule="auto"/>
        <w:ind w:firstLine="567"/>
        <w:jc w:val="mediumKashida"/>
        <w:rPr>
          <w:rFonts w:ascii="Simplified Arabic" w:hAnsi="Simplified Arabic" w:cs="Simplified Arabic"/>
          <w:b/>
          <w:bCs/>
          <w:sz w:val="26"/>
          <w:szCs w:val="26"/>
          <w:rtl/>
        </w:rPr>
      </w:pPr>
      <w:r w:rsidRPr="0037722D">
        <w:rPr>
          <w:rFonts w:ascii="Simplified Arabic" w:hAnsi="Simplified Arabic" w:cs="Simplified Arabic"/>
          <w:b/>
          <w:bCs/>
          <w:sz w:val="26"/>
          <w:szCs w:val="26"/>
          <w:rtl/>
        </w:rPr>
        <w:t>ب. دور الدول والهيئات المانحة: -</w:t>
      </w:r>
    </w:p>
    <w:p w:rsidR="00D07C9D" w:rsidRPr="0037722D" w:rsidRDefault="00D07C9D" w:rsidP="00D07C9D">
      <w:pPr>
        <w:pStyle w:val="a8"/>
        <w:numPr>
          <w:ilvl w:val="0"/>
          <w:numId w:val="23"/>
        </w:numPr>
        <w:spacing w:after="120" w:line="240" w:lineRule="auto"/>
        <w:ind w:left="0" w:firstLine="567"/>
        <w:jc w:val="mediumKashida"/>
        <w:rPr>
          <w:rFonts w:ascii="Simplified Arabic" w:hAnsi="Simplified Arabic" w:cs="Simplified Arabic"/>
          <w:sz w:val="26"/>
          <w:szCs w:val="26"/>
        </w:rPr>
      </w:pPr>
      <w:r w:rsidRPr="0037722D">
        <w:rPr>
          <w:rFonts w:ascii="Simplified Arabic" w:hAnsi="Simplified Arabic" w:cs="Simplified Arabic"/>
          <w:sz w:val="26"/>
          <w:szCs w:val="26"/>
          <w:rtl/>
        </w:rPr>
        <w:t>بناء شبكة أمان للقطاع الخاص في مواجهة المخاطر السياسية، والترويج للمنتجات الفلسطينية في الأسواق الخارجية.</w:t>
      </w:r>
    </w:p>
    <w:p w:rsidR="00D07C9D" w:rsidRPr="0037722D" w:rsidRDefault="00D07C9D" w:rsidP="00D07C9D">
      <w:pPr>
        <w:pStyle w:val="a8"/>
        <w:numPr>
          <w:ilvl w:val="0"/>
          <w:numId w:val="23"/>
        </w:numPr>
        <w:spacing w:after="120" w:line="240" w:lineRule="auto"/>
        <w:ind w:left="0" w:firstLine="567"/>
        <w:jc w:val="mediumKashida"/>
        <w:rPr>
          <w:rFonts w:ascii="Simplified Arabic" w:hAnsi="Simplified Arabic" w:cs="Simplified Arabic"/>
          <w:sz w:val="26"/>
          <w:szCs w:val="26"/>
        </w:rPr>
      </w:pPr>
      <w:r w:rsidRPr="0037722D">
        <w:rPr>
          <w:rFonts w:ascii="Simplified Arabic" w:hAnsi="Simplified Arabic" w:cs="Simplified Arabic"/>
          <w:sz w:val="26"/>
          <w:szCs w:val="26"/>
          <w:rtl/>
        </w:rPr>
        <w:t>تقديم الدعم المالي لمؤسسات القطاع الخاص (اتحاد الصناعات، جمعيات رجال الأعمال، الغرف التجارية)، وبما يمكنها من تقديم الخدمات لأعضائها كتوفير المعلومات عن الأسواق الخارجية.</w:t>
      </w:r>
    </w:p>
    <w:p w:rsidR="00D07C9D" w:rsidRPr="0037722D" w:rsidRDefault="00D07C9D" w:rsidP="00D07C9D">
      <w:pPr>
        <w:pStyle w:val="a8"/>
        <w:numPr>
          <w:ilvl w:val="0"/>
          <w:numId w:val="23"/>
        </w:numPr>
        <w:spacing w:after="120" w:line="240" w:lineRule="auto"/>
        <w:ind w:left="0" w:firstLine="567"/>
        <w:jc w:val="mediumKashida"/>
        <w:rPr>
          <w:rFonts w:ascii="Simplified Arabic" w:hAnsi="Simplified Arabic" w:cs="Simplified Arabic"/>
          <w:sz w:val="26"/>
          <w:szCs w:val="26"/>
        </w:rPr>
      </w:pPr>
      <w:r w:rsidRPr="0037722D">
        <w:rPr>
          <w:rFonts w:ascii="Simplified Arabic" w:hAnsi="Simplified Arabic" w:cs="Simplified Arabic"/>
          <w:sz w:val="26"/>
          <w:szCs w:val="26"/>
          <w:rtl/>
        </w:rPr>
        <w:t>رصد الموارد المالية لتطوير البنية التحتية، طرق، ومياه، لتوفير مناخ جاذب للاستثمارات.</w:t>
      </w:r>
    </w:p>
    <w:p w:rsidR="00D07C9D" w:rsidRPr="0037722D" w:rsidRDefault="00D07C9D" w:rsidP="00D07C9D">
      <w:pPr>
        <w:spacing w:after="120" w:line="240" w:lineRule="auto"/>
        <w:ind w:firstLine="567"/>
        <w:jc w:val="mediumKashida"/>
        <w:rPr>
          <w:rFonts w:ascii="Simplified Arabic" w:hAnsi="Simplified Arabic" w:cs="Simplified Arabic"/>
          <w:b/>
          <w:bCs/>
          <w:sz w:val="26"/>
          <w:szCs w:val="26"/>
          <w:rtl/>
        </w:rPr>
      </w:pPr>
      <w:r w:rsidRPr="0037722D">
        <w:rPr>
          <w:rFonts w:ascii="Simplified Arabic" w:hAnsi="Simplified Arabic" w:cs="Simplified Arabic"/>
          <w:b/>
          <w:bCs/>
          <w:sz w:val="26"/>
          <w:szCs w:val="26"/>
          <w:rtl/>
        </w:rPr>
        <w:t>ج.</w:t>
      </w:r>
      <w:r w:rsidRPr="0037722D">
        <w:rPr>
          <w:rFonts w:ascii="Simplified Arabic" w:hAnsi="Simplified Arabic" w:cs="Simplified Arabic"/>
          <w:sz w:val="26"/>
          <w:szCs w:val="26"/>
          <w:rtl/>
        </w:rPr>
        <w:t xml:space="preserve"> </w:t>
      </w:r>
      <w:r w:rsidRPr="0037722D">
        <w:rPr>
          <w:rFonts w:ascii="Simplified Arabic" w:hAnsi="Simplified Arabic" w:cs="Simplified Arabic"/>
          <w:b/>
          <w:bCs/>
          <w:sz w:val="26"/>
          <w:szCs w:val="26"/>
          <w:rtl/>
        </w:rPr>
        <w:t xml:space="preserve">دور القطاع الخاص </w:t>
      </w:r>
    </w:p>
    <w:p w:rsidR="00D07C9D" w:rsidRPr="0037722D" w:rsidRDefault="00D07C9D" w:rsidP="00D07C9D">
      <w:pPr>
        <w:pStyle w:val="a8"/>
        <w:numPr>
          <w:ilvl w:val="0"/>
          <w:numId w:val="24"/>
        </w:numPr>
        <w:spacing w:after="120" w:line="240" w:lineRule="auto"/>
        <w:ind w:left="0" w:firstLine="567"/>
        <w:jc w:val="mediumKashida"/>
        <w:rPr>
          <w:rFonts w:ascii="Simplified Arabic" w:hAnsi="Simplified Arabic" w:cs="Simplified Arabic"/>
          <w:sz w:val="26"/>
          <w:szCs w:val="26"/>
        </w:rPr>
      </w:pPr>
      <w:r w:rsidRPr="0037722D">
        <w:rPr>
          <w:rFonts w:ascii="Simplified Arabic" w:hAnsi="Simplified Arabic" w:cs="Simplified Arabic"/>
          <w:sz w:val="26"/>
          <w:szCs w:val="26"/>
          <w:rtl/>
        </w:rPr>
        <w:t>تحمل القطاع الخاص المسؤولية تجاه المجتمع والبيئة والصحة، كنوع من المسؤولية الاجتماعية لما لهذه القضايا من أثر على التنمية البشرية، وعدم ممارسة النشاطات التي تلحق الضرر بالمستويين الاقتصادي والسياسي.</w:t>
      </w:r>
    </w:p>
    <w:p w:rsidR="00D07C9D" w:rsidRPr="0037722D" w:rsidRDefault="00D07C9D" w:rsidP="00D07C9D">
      <w:pPr>
        <w:pStyle w:val="a8"/>
        <w:numPr>
          <w:ilvl w:val="0"/>
          <w:numId w:val="24"/>
        </w:numPr>
        <w:spacing w:after="120" w:line="240" w:lineRule="auto"/>
        <w:ind w:left="0" w:firstLine="567"/>
        <w:jc w:val="mediumKashida"/>
        <w:rPr>
          <w:rFonts w:ascii="Simplified Arabic" w:hAnsi="Simplified Arabic" w:cs="Simplified Arabic"/>
          <w:sz w:val="26"/>
          <w:szCs w:val="26"/>
        </w:rPr>
      </w:pPr>
      <w:r w:rsidRPr="0037722D">
        <w:rPr>
          <w:rFonts w:ascii="Simplified Arabic" w:hAnsi="Simplified Arabic" w:cs="Simplified Arabic"/>
          <w:sz w:val="26"/>
          <w:szCs w:val="26"/>
          <w:rtl/>
        </w:rPr>
        <w:lastRenderedPageBreak/>
        <w:t>الالتزام بنبذ التجارة غير الشرعية والتهرب الضريبي وغيرها، وإنتاج السلع والخدمات المطابقة لمقاييس الجودة سواء للسوق المحلي أو الخارجي، وتجنب استيراد البضائع والخدمات غير المطابقة للمواصفات.</w:t>
      </w:r>
    </w:p>
    <w:p w:rsidR="00D07C9D" w:rsidRPr="0037722D" w:rsidRDefault="00D07C9D" w:rsidP="00D07C9D">
      <w:pPr>
        <w:pStyle w:val="a8"/>
        <w:numPr>
          <w:ilvl w:val="0"/>
          <w:numId w:val="24"/>
        </w:numPr>
        <w:spacing w:after="120" w:line="240" w:lineRule="auto"/>
        <w:ind w:left="0" w:firstLine="567"/>
        <w:jc w:val="mediumKashida"/>
        <w:rPr>
          <w:rFonts w:ascii="Simplified Arabic" w:hAnsi="Simplified Arabic" w:cs="Simplified Arabic"/>
          <w:sz w:val="26"/>
          <w:szCs w:val="26"/>
        </w:rPr>
      </w:pPr>
      <w:r w:rsidRPr="0037722D">
        <w:rPr>
          <w:rFonts w:ascii="Simplified Arabic" w:hAnsi="Simplified Arabic" w:cs="Simplified Arabic"/>
          <w:sz w:val="26"/>
          <w:szCs w:val="26"/>
          <w:rtl/>
        </w:rPr>
        <w:t>المشاركة في تعديل وصياغة القوانين الاقتصادية التي لها علاقة بالنواحي الاقتصادية، والطلب من السلطة تعديلها بما يخدم الاقتصاد الوطني.</w:t>
      </w:r>
    </w:p>
    <w:p w:rsidR="00D07C9D" w:rsidRPr="0037722D" w:rsidRDefault="00D07C9D" w:rsidP="00B407A9">
      <w:pPr>
        <w:spacing w:after="120" w:line="240" w:lineRule="auto"/>
        <w:ind w:firstLine="567"/>
        <w:jc w:val="mediumKashida"/>
        <w:rPr>
          <w:rFonts w:ascii="Simplified Arabic" w:hAnsi="Simplified Arabic" w:cs="Simplified Arabic"/>
          <w:sz w:val="26"/>
          <w:szCs w:val="26"/>
          <w:rtl/>
        </w:rPr>
      </w:pPr>
      <w:r w:rsidRPr="0037722D">
        <w:rPr>
          <w:rFonts w:ascii="Simplified Arabic" w:hAnsi="Simplified Arabic" w:cs="Simplified Arabic"/>
          <w:sz w:val="26"/>
          <w:szCs w:val="26"/>
          <w:rtl/>
        </w:rPr>
        <w:t>مع الادراك بأن القطاع  الفلسطيني الخاص نما في ظل الممارسات الإسرائيلية المخالفة للشرعية الدولية والقانون الدولي الإنساني، ومع ذلك استطاع التكيف مع المتغيرات، وتشكل خبرته المكتسبة إمكانية أن يلعب دوراً حيويًا في التنمية البشرية، واستغلال الفرص الاستثمارية في شتى مجالات الاستثمار السياحية والصناعية والزراعية وفي مجالات التكنولوجيا الحديثة أيضًا.</w:t>
      </w:r>
    </w:p>
    <w:p w:rsidR="00D07C9D" w:rsidRPr="0037722D" w:rsidRDefault="00D07C9D" w:rsidP="00D07C9D">
      <w:pPr>
        <w:spacing w:after="120" w:line="240" w:lineRule="auto"/>
        <w:ind w:firstLine="567"/>
        <w:jc w:val="mediumKashida"/>
        <w:rPr>
          <w:rFonts w:ascii="Simplified Arabic" w:hAnsi="Simplified Arabic" w:cs="Simplified Arabic"/>
          <w:sz w:val="26"/>
          <w:szCs w:val="26"/>
          <w:rtl/>
        </w:rPr>
      </w:pPr>
      <w:r w:rsidRPr="0037722D">
        <w:rPr>
          <w:rFonts w:ascii="Simplified Arabic" w:hAnsi="Simplified Arabic" w:cs="Simplified Arabic"/>
          <w:sz w:val="26"/>
          <w:szCs w:val="26"/>
          <w:rtl/>
        </w:rPr>
        <w:t>كما أن توفير البيئة المشار إليها من قبل السلطة والمانحين والقطاع الخاص نفسه بحاجة ماسة إلى تعديلات جوهرية بجانب تغول الاحتلال الإسرائيلي, فإن  الحكومات الفلسطينية المتعاقبة عجزت عن توفير الشروط الملائمة  لتنسيق وثيق بين أطراف التنمية الثلاث</w:t>
      </w:r>
      <w:r w:rsidR="00B407A9">
        <w:rPr>
          <w:rFonts w:ascii="Simplified Arabic" w:hAnsi="Simplified Arabic" w:cs="Simplified Arabic" w:hint="cs"/>
          <w:sz w:val="26"/>
          <w:szCs w:val="26"/>
          <w:rtl/>
        </w:rPr>
        <w:t>ة</w:t>
      </w:r>
      <w:r w:rsidRPr="0037722D">
        <w:rPr>
          <w:rFonts w:ascii="Simplified Arabic" w:hAnsi="Simplified Arabic" w:cs="Simplified Arabic"/>
          <w:sz w:val="26"/>
          <w:szCs w:val="26"/>
          <w:rtl/>
        </w:rPr>
        <w:t xml:space="preserve"> السلطة والمجتمع المدني والقطاع الخاص, وترافق هذا لانصياع السلطة والقطاع الخاص </w:t>
      </w:r>
      <w:proofErr w:type="spellStart"/>
      <w:r w:rsidRPr="0037722D">
        <w:rPr>
          <w:rFonts w:ascii="Simplified Arabic" w:hAnsi="Simplified Arabic" w:cs="Simplified Arabic"/>
          <w:sz w:val="26"/>
          <w:szCs w:val="26"/>
          <w:rtl/>
        </w:rPr>
        <w:t>لروشتة</w:t>
      </w:r>
      <w:proofErr w:type="spellEnd"/>
      <w:r w:rsidRPr="0037722D">
        <w:rPr>
          <w:rFonts w:ascii="Simplified Arabic" w:hAnsi="Simplified Arabic" w:cs="Simplified Arabic"/>
          <w:sz w:val="26"/>
          <w:szCs w:val="26"/>
          <w:rtl/>
        </w:rPr>
        <w:t xml:space="preserve"> صندوق النقد والبنك الدوليين الداعية إلى سياسات تقشفية وتحرير كامل للقطاعات الاقتصادية لاقتصاد لا يزال يرزح للاحتلال, وعليه, فقد كانت النتائج: ارتفاع الميل للاستيراد، والنمو المفرط في الواردات لدرجة جعلت الميزان التجاري في عجز مزمن, وإلغاء الدعم للسلع التموينية الضرورية، وزيادة أسعار الخدمات الحكومية, وارتفاع نفقات المعيشة، وتزايد التفاوت في توزيع وإعادة توزيع الدخل، وزيادة الدين العام بشقيه الخارجي والداخلي, وزيادة العجز في ميزان المدفوعات, وبالمحصلة زيادة التبعية والارتهان للخارج.</w:t>
      </w:r>
    </w:p>
    <w:p w:rsidR="00D07C9D" w:rsidRPr="0037722D" w:rsidRDefault="00D07C9D" w:rsidP="00A07119">
      <w:pPr>
        <w:spacing w:after="120" w:line="240" w:lineRule="auto"/>
        <w:ind w:firstLine="567"/>
        <w:jc w:val="mediumKashida"/>
        <w:rPr>
          <w:rFonts w:ascii="Simplified Arabic" w:hAnsi="Simplified Arabic" w:cs="Simplified Arabic"/>
          <w:b/>
          <w:bCs/>
          <w:sz w:val="26"/>
          <w:szCs w:val="26"/>
          <w:rtl/>
        </w:rPr>
      </w:pPr>
      <w:r w:rsidRPr="0037722D">
        <w:rPr>
          <w:rFonts w:ascii="Simplified Arabic" w:hAnsi="Simplified Arabic" w:cs="Simplified Arabic"/>
          <w:b/>
          <w:bCs/>
          <w:sz w:val="26"/>
          <w:szCs w:val="26"/>
          <w:rtl/>
        </w:rPr>
        <w:t>4. دعم المنتجات الوطنية ومنحها أفضلية:</w:t>
      </w:r>
    </w:p>
    <w:p w:rsidR="00D07C9D" w:rsidRPr="0037722D" w:rsidRDefault="00D07C9D" w:rsidP="00A07119">
      <w:pPr>
        <w:spacing w:after="120" w:line="240" w:lineRule="auto"/>
        <w:ind w:firstLine="567"/>
        <w:jc w:val="mediumKashida"/>
        <w:rPr>
          <w:rFonts w:ascii="Simplified Arabic" w:hAnsi="Simplified Arabic" w:cs="Simplified Arabic"/>
          <w:b/>
          <w:bCs/>
          <w:sz w:val="26"/>
          <w:szCs w:val="26"/>
          <w:rtl/>
        </w:rPr>
      </w:pPr>
      <w:r w:rsidRPr="0037722D">
        <w:rPr>
          <w:rFonts w:ascii="Simplified Arabic" w:eastAsia="Calibri" w:hAnsi="Simplified Arabic" w:cs="Simplified Arabic"/>
          <w:sz w:val="26"/>
          <w:szCs w:val="26"/>
          <w:rtl/>
        </w:rPr>
        <w:t>وذلك</w:t>
      </w:r>
      <w:r w:rsidR="00A07119">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يمكن</w:t>
      </w:r>
      <w:r w:rsidR="00A07119">
        <w:rPr>
          <w:rFonts w:ascii="Simplified Arabic" w:eastAsia="Calibri" w:hAnsi="Simplified Arabic" w:cs="Simplified Arabic" w:hint="cs"/>
          <w:sz w:val="26"/>
          <w:szCs w:val="26"/>
          <w:rtl/>
        </w:rPr>
        <w:t xml:space="preserve"> </w:t>
      </w:r>
      <w:r w:rsidRPr="0037722D">
        <w:rPr>
          <w:rFonts w:ascii="Simplified Arabic" w:eastAsia="Calibri" w:hAnsi="Simplified Arabic" w:cs="Simplified Arabic"/>
          <w:sz w:val="26"/>
          <w:szCs w:val="26"/>
          <w:rtl/>
        </w:rPr>
        <w:t xml:space="preserve">من خلال تقديم الدعم الكامل للمنتج الوطني وتمييزه في العطاءات كافة، الحكومية منها على وجه الخصوص، ومقاطعة منتجات </w:t>
      </w:r>
      <w:r w:rsidRPr="0037722D">
        <w:rPr>
          <w:rFonts w:ascii="Simplified Arabic" w:eastAsia="Calibri" w:hAnsi="Simplified Arabic" w:cs="Simplified Arabic"/>
          <w:sz w:val="26"/>
          <w:szCs w:val="26"/>
          <w:rtl/>
        </w:rPr>
        <w:lastRenderedPageBreak/>
        <w:t>المستوطنات الإسرائيلية والشركات التي تستثمر فيها أو تدعمها، بالإضافة إلى إحلال الواردات حيثما كان ذلك ممكنًا، من حيث استدامته ومن حيث توفر الجدوى الفنية والمالية</w:t>
      </w:r>
      <w:r w:rsidRPr="0037722D">
        <w:rPr>
          <w:rFonts w:ascii="Simplified Arabic" w:hAnsi="Simplified Arabic" w:cs="Simplified Arabic"/>
          <w:b/>
          <w:bCs/>
          <w:sz w:val="26"/>
          <w:szCs w:val="26"/>
          <w:vertAlign w:val="superscript"/>
          <w:rtl/>
        </w:rPr>
        <w:footnoteReference w:id="44"/>
      </w:r>
      <w:r w:rsidRPr="0037722D">
        <w:rPr>
          <w:rFonts w:ascii="Simplified Arabic" w:hAnsi="Simplified Arabic" w:cs="Simplified Arabic"/>
          <w:b/>
          <w:bCs/>
          <w:sz w:val="26"/>
          <w:szCs w:val="26"/>
          <w:rtl/>
        </w:rPr>
        <w:t>.</w:t>
      </w:r>
    </w:p>
    <w:p w:rsidR="00D07C9D" w:rsidRPr="0037722D" w:rsidRDefault="00D07C9D" w:rsidP="00D07C9D">
      <w:pPr>
        <w:spacing w:after="120" w:line="240" w:lineRule="auto"/>
        <w:ind w:firstLine="567"/>
        <w:jc w:val="mediumKashida"/>
        <w:rPr>
          <w:rFonts w:ascii="Simplified Arabic" w:hAnsi="Simplified Arabic" w:cs="Simplified Arabic"/>
          <w:b/>
          <w:bCs/>
          <w:sz w:val="26"/>
          <w:szCs w:val="26"/>
          <w:rtl/>
        </w:rPr>
      </w:pPr>
      <w:r w:rsidRPr="0037722D">
        <w:rPr>
          <w:rFonts w:ascii="Simplified Arabic" w:hAnsi="Simplified Arabic" w:cs="Simplified Arabic"/>
          <w:b/>
          <w:bCs/>
          <w:sz w:val="26"/>
          <w:szCs w:val="26"/>
          <w:rtl/>
        </w:rPr>
        <w:t>5. تعزيز العلاقات التجارية مع الدول العربية:</w:t>
      </w:r>
    </w:p>
    <w:p w:rsidR="00D07C9D" w:rsidRPr="0037722D" w:rsidRDefault="00D07C9D" w:rsidP="00A07119">
      <w:pPr>
        <w:spacing w:after="120" w:line="240" w:lineRule="auto"/>
        <w:ind w:firstLine="567"/>
        <w:jc w:val="mediumKashida"/>
        <w:rPr>
          <w:rFonts w:ascii="Simplified Arabic" w:hAnsi="Simplified Arabic" w:cs="Simplified Arabic"/>
          <w:b/>
          <w:bCs/>
          <w:sz w:val="26"/>
          <w:szCs w:val="26"/>
          <w:rtl/>
        </w:rPr>
      </w:pPr>
      <w:r w:rsidRPr="0037722D">
        <w:rPr>
          <w:rFonts w:ascii="Simplified Arabic" w:hAnsi="Simplified Arabic" w:cs="Simplified Arabic"/>
          <w:sz w:val="26"/>
          <w:szCs w:val="26"/>
          <w:rtl/>
          <w:lang w:bidi="ar-IQ"/>
        </w:rPr>
        <w:t>إنّ تعزيز العلاقات التجارية مع الدول العربية في المرحلة المقبلة يعدّ خيارًا</w:t>
      </w:r>
      <w:r w:rsidR="00A07119">
        <w:rPr>
          <w:rFonts w:ascii="Simplified Arabic" w:hAnsi="Simplified Arabic" w:cs="Simplified Arabic" w:hint="cs"/>
          <w:sz w:val="26"/>
          <w:szCs w:val="26"/>
          <w:rtl/>
        </w:rPr>
        <w:t xml:space="preserve"> </w:t>
      </w:r>
      <w:r w:rsidRPr="0037722D">
        <w:rPr>
          <w:rFonts w:ascii="Simplified Arabic" w:hAnsi="Simplified Arabic" w:cs="Simplified Arabic"/>
          <w:sz w:val="26"/>
          <w:szCs w:val="26"/>
          <w:rtl/>
        </w:rPr>
        <w:t>ا</w:t>
      </w:r>
      <w:proofErr w:type="spellStart"/>
      <w:r w:rsidRPr="0037722D">
        <w:rPr>
          <w:rFonts w:ascii="Simplified Arabic" w:hAnsi="Simplified Arabic" w:cs="Simplified Arabic"/>
          <w:sz w:val="26"/>
          <w:szCs w:val="26"/>
          <w:rtl/>
          <w:lang w:bidi="ar-IQ"/>
        </w:rPr>
        <w:t>ستراتيجيًّا</w:t>
      </w:r>
      <w:proofErr w:type="spellEnd"/>
      <w:r w:rsidR="00A07119">
        <w:rPr>
          <w:rFonts w:ascii="Simplified Arabic" w:hAnsi="Simplified Arabic" w:cs="Simplified Arabic" w:hint="cs"/>
          <w:sz w:val="26"/>
          <w:szCs w:val="26"/>
          <w:rtl/>
          <w:lang w:bidi="ar-IQ"/>
        </w:rPr>
        <w:t xml:space="preserve"> </w:t>
      </w:r>
      <w:r w:rsidRPr="0037722D">
        <w:rPr>
          <w:rFonts w:ascii="Simplified Arabic" w:hAnsi="Simplified Arabic" w:cs="Simplified Arabic"/>
          <w:sz w:val="26"/>
          <w:szCs w:val="26"/>
          <w:rtl/>
          <w:lang w:bidi="ar-IQ"/>
        </w:rPr>
        <w:t>لتخفيف التبعية الاقتصادية مع اقتصاد الاحتلال من جهة، وحمل</w:t>
      </w:r>
      <w:r w:rsidR="00A07119">
        <w:rPr>
          <w:rFonts w:ascii="Simplified Arabic" w:hAnsi="Simplified Arabic" w:cs="Simplified Arabic" w:hint="cs"/>
          <w:sz w:val="26"/>
          <w:szCs w:val="26"/>
          <w:rtl/>
          <w:lang w:bidi="ar-IQ"/>
        </w:rPr>
        <w:t xml:space="preserve"> </w:t>
      </w:r>
      <w:r w:rsidRPr="0037722D">
        <w:rPr>
          <w:rFonts w:ascii="Simplified Arabic" w:hAnsi="Simplified Arabic" w:cs="Simplified Arabic"/>
          <w:sz w:val="26"/>
          <w:szCs w:val="26"/>
          <w:rtl/>
          <w:lang w:bidi="ar-IQ"/>
        </w:rPr>
        <w:t>آفاقٍ</w:t>
      </w:r>
      <w:r w:rsidR="00A07119">
        <w:rPr>
          <w:rFonts w:ascii="Simplified Arabic" w:hAnsi="Simplified Arabic" w:cs="Simplified Arabic" w:hint="cs"/>
          <w:sz w:val="26"/>
          <w:szCs w:val="26"/>
          <w:rtl/>
          <w:lang w:bidi="ar-IQ"/>
        </w:rPr>
        <w:t xml:space="preserve"> </w:t>
      </w:r>
      <w:r w:rsidRPr="0037722D">
        <w:rPr>
          <w:rFonts w:ascii="Simplified Arabic" w:hAnsi="Simplified Arabic" w:cs="Simplified Arabic"/>
          <w:sz w:val="26"/>
          <w:szCs w:val="26"/>
          <w:rtl/>
          <w:lang w:bidi="ar-IQ"/>
        </w:rPr>
        <w:t>واعدةٍ</w:t>
      </w:r>
      <w:r w:rsidR="00A07119">
        <w:rPr>
          <w:rFonts w:ascii="Simplified Arabic" w:hAnsi="Simplified Arabic" w:cs="Simplified Arabic" w:hint="cs"/>
          <w:sz w:val="26"/>
          <w:szCs w:val="26"/>
          <w:rtl/>
          <w:lang w:bidi="ar-IQ"/>
        </w:rPr>
        <w:t xml:space="preserve"> </w:t>
      </w:r>
      <w:r w:rsidRPr="0037722D">
        <w:rPr>
          <w:rFonts w:ascii="Simplified Arabic" w:hAnsi="Simplified Arabic" w:cs="Simplified Arabic"/>
          <w:sz w:val="26"/>
          <w:szCs w:val="26"/>
          <w:rtl/>
          <w:lang w:bidi="ar-IQ"/>
        </w:rPr>
        <w:t>وحقيقيةٍ</w:t>
      </w:r>
      <w:r w:rsidR="00A07119">
        <w:rPr>
          <w:rFonts w:ascii="Simplified Arabic" w:hAnsi="Simplified Arabic" w:cs="Simplified Arabic" w:hint="cs"/>
          <w:sz w:val="26"/>
          <w:szCs w:val="26"/>
          <w:rtl/>
          <w:lang w:bidi="ar-IQ"/>
        </w:rPr>
        <w:t xml:space="preserve"> </w:t>
      </w:r>
      <w:r w:rsidRPr="0037722D">
        <w:rPr>
          <w:rFonts w:ascii="Simplified Arabic" w:hAnsi="Simplified Arabic" w:cs="Simplified Arabic"/>
          <w:sz w:val="26"/>
          <w:szCs w:val="26"/>
          <w:rtl/>
          <w:lang w:bidi="ar-IQ"/>
        </w:rPr>
        <w:t>لتنمية الاقتصاد الفلسطيني</w:t>
      </w:r>
      <w:r w:rsidR="00A07119">
        <w:rPr>
          <w:rFonts w:ascii="Simplified Arabic" w:hAnsi="Simplified Arabic" w:cs="Simplified Arabic" w:hint="cs"/>
          <w:sz w:val="26"/>
          <w:szCs w:val="26"/>
          <w:rtl/>
        </w:rPr>
        <w:t xml:space="preserve"> </w:t>
      </w:r>
      <w:r w:rsidRPr="0037722D">
        <w:rPr>
          <w:rFonts w:ascii="Simplified Arabic" w:hAnsi="Simplified Arabic" w:cs="Simplified Arabic"/>
          <w:sz w:val="26"/>
          <w:szCs w:val="26"/>
          <w:rtl/>
          <w:lang w:bidi="ar-IQ"/>
        </w:rPr>
        <w:t>من جهة أخرى، وهذا الخيار يتطلب المزيد من التركيز على التصدير للدول العربية وتسهيل استيراد المواد الخام والوسيطة على حساب السلع النهائية، بالإضافة إلى معالجة لغز التصدير والاستثمار في الدول العربية بحيث لا يكون على حساب السوق المحلي</w:t>
      </w:r>
      <w:r w:rsidRPr="0037722D">
        <w:rPr>
          <w:rFonts w:ascii="Simplified Arabic" w:hAnsi="Simplified Arabic" w:cs="Simplified Arabic"/>
          <w:b/>
          <w:bCs/>
          <w:sz w:val="26"/>
          <w:szCs w:val="26"/>
          <w:vertAlign w:val="superscript"/>
          <w:rtl/>
          <w:lang w:bidi="ar-IQ"/>
        </w:rPr>
        <w:footnoteReference w:id="45"/>
      </w:r>
      <w:r w:rsidRPr="0037722D">
        <w:rPr>
          <w:rFonts w:ascii="Simplified Arabic" w:hAnsi="Simplified Arabic" w:cs="Simplified Arabic"/>
          <w:b/>
          <w:bCs/>
          <w:sz w:val="26"/>
          <w:szCs w:val="26"/>
          <w:rtl/>
        </w:rPr>
        <w:t>.</w:t>
      </w:r>
    </w:p>
    <w:p w:rsidR="00D07C9D" w:rsidRPr="0037722D" w:rsidRDefault="00D07C9D" w:rsidP="00D07C9D">
      <w:pPr>
        <w:spacing w:after="120" w:line="240" w:lineRule="auto"/>
        <w:ind w:firstLine="567"/>
        <w:jc w:val="mediumKashida"/>
        <w:rPr>
          <w:rFonts w:ascii="Simplified Arabic" w:hAnsi="Simplified Arabic" w:cs="Simplified Arabic"/>
          <w:b/>
          <w:bCs/>
          <w:sz w:val="26"/>
          <w:szCs w:val="26"/>
          <w:rtl/>
        </w:rPr>
      </w:pPr>
      <w:r w:rsidRPr="0037722D">
        <w:rPr>
          <w:rFonts w:ascii="Simplified Arabic" w:hAnsi="Simplified Arabic" w:cs="Simplified Arabic"/>
          <w:b/>
          <w:bCs/>
          <w:sz w:val="26"/>
          <w:szCs w:val="26"/>
          <w:rtl/>
        </w:rPr>
        <w:t>6. إعادة هيكلة الاقتصاد الفلسطيني، وتحريره من الاقتصاد الإسرائيلي</w:t>
      </w:r>
    </w:p>
    <w:p w:rsidR="00D07C9D" w:rsidRPr="0037722D" w:rsidRDefault="00D07C9D" w:rsidP="00B407A9">
      <w:pPr>
        <w:spacing w:after="120" w:line="240" w:lineRule="auto"/>
        <w:ind w:firstLine="567"/>
        <w:jc w:val="mediumKashida"/>
        <w:rPr>
          <w:rFonts w:ascii="Simplified Arabic" w:hAnsi="Simplified Arabic" w:cs="Simplified Arabic"/>
          <w:sz w:val="26"/>
          <w:szCs w:val="26"/>
          <w:rtl/>
        </w:rPr>
      </w:pPr>
      <w:r w:rsidRPr="0037722D">
        <w:rPr>
          <w:rFonts w:ascii="Simplified Arabic" w:hAnsi="Simplified Arabic" w:cs="Simplified Arabic"/>
          <w:sz w:val="26"/>
          <w:szCs w:val="26"/>
          <w:rtl/>
        </w:rPr>
        <w:t>وذلك يمكن من خلال التوجه نحو الانضمام إلى منظمة التجارة العالمية ويعد هذا التوجه خيارًا</w:t>
      </w:r>
      <w:r w:rsidRPr="0037722D">
        <w:rPr>
          <w:rFonts w:ascii="Simplified Arabic" w:hAnsi="Simplified Arabic" w:cs="Simplified Arabic"/>
          <w:sz w:val="26"/>
          <w:szCs w:val="26"/>
        </w:rPr>
        <w:t xml:space="preserve"> </w:t>
      </w:r>
      <w:r w:rsidRPr="0037722D">
        <w:rPr>
          <w:rFonts w:ascii="Simplified Arabic" w:hAnsi="Simplified Arabic" w:cs="Simplified Arabic"/>
          <w:sz w:val="26"/>
          <w:szCs w:val="26"/>
          <w:rtl/>
        </w:rPr>
        <w:t>استراتيجيًا  للانفكاك من التبعية، ويحمل العديد من الآثار الإيجابية، أهمها، أن حصول دولة فلسطين على صفة العضوية في منظمة التجارة العالمية يساعدها على الاستفادة من المساعدات الفنية التي</w:t>
      </w:r>
      <w:r w:rsidRPr="0037722D">
        <w:rPr>
          <w:rFonts w:ascii="Simplified Arabic" w:hAnsi="Simplified Arabic" w:cs="Simplified Arabic"/>
          <w:sz w:val="26"/>
          <w:szCs w:val="26"/>
        </w:rPr>
        <w:t xml:space="preserve"> </w:t>
      </w:r>
      <w:r w:rsidRPr="0037722D">
        <w:rPr>
          <w:rFonts w:ascii="Simplified Arabic" w:hAnsi="Simplified Arabic" w:cs="Simplified Arabic"/>
          <w:sz w:val="26"/>
          <w:szCs w:val="26"/>
          <w:rtl/>
        </w:rPr>
        <w:t>من شأنها إيجاد نظام تجاري يتماشى مع قواعد المنظمة، فضلًا</w:t>
      </w:r>
      <w:r w:rsidRPr="0037722D">
        <w:rPr>
          <w:rFonts w:ascii="Simplified Arabic" w:hAnsi="Simplified Arabic" w:cs="Simplified Arabic"/>
          <w:sz w:val="26"/>
          <w:szCs w:val="26"/>
        </w:rPr>
        <w:t xml:space="preserve"> </w:t>
      </w:r>
      <w:r w:rsidRPr="0037722D">
        <w:rPr>
          <w:rFonts w:ascii="Simplified Arabic" w:hAnsi="Simplified Arabic" w:cs="Simplified Arabic"/>
          <w:sz w:val="26"/>
          <w:szCs w:val="26"/>
          <w:rtl/>
        </w:rPr>
        <w:t>عن</w:t>
      </w:r>
      <w:r w:rsidRPr="0037722D">
        <w:rPr>
          <w:rFonts w:ascii="Simplified Arabic" w:hAnsi="Simplified Arabic" w:cs="Simplified Arabic"/>
          <w:sz w:val="26"/>
          <w:szCs w:val="26"/>
        </w:rPr>
        <w:t xml:space="preserve"> </w:t>
      </w:r>
      <w:r w:rsidRPr="0037722D">
        <w:rPr>
          <w:rFonts w:ascii="Simplified Arabic" w:hAnsi="Simplified Arabic" w:cs="Simplified Arabic"/>
          <w:sz w:val="26"/>
          <w:szCs w:val="26"/>
          <w:rtl/>
        </w:rPr>
        <w:t>أن</w:t>
      </w:r>
      <w:r w:rsidRPr="0037722D">
        <w:rPr>
          <w:rFonts w:ascii="Simplified Arabic" w:hAnsi="Simplified Arabic" w:cs="Simplified Arabic"/>
          <w:sz w:val="26"/>
          <w:szCs w:val="26"/>
        </w:rPr>
        <w:t xml:space="preserve"> </w:t>
      </w:r>
      <w:r w:rsidRPr="0037722D">
        <w:rPr>
          <w:rFonts w:ascii="Simplified Arabic" w:hAnsi="Simplified Arabic" w:cs="Simplified Arabic"/>
          <w:sz w:val="26"/>
          <w:szCs w:val="26"/>
          <w:rtl/>
        </w:rPr>
        <w:t>العضوية</w:t>
      </w:r>
      <w:r w:rsidRPr="0037722D">
        <w:rPr>
          <w:rFonts w:ascii="Simplified Arabic" w:hAnsi="Simplified Arabic" w:cs="Simplified Arabic"/>
          <w:sz w:val="26"/>
          <w:szCs w:val="26"/>
        </w:rPr>
        <w:t xml:space="preserve"> </w:t>
      </w:r>
      <w:r w:rsidRPr="0037722D">
        <w:rPr>
          <w:rFonts w:ascii="Simplified Arabic" w:hAnsi="Simplified Arabic" w:cs="Simplified Arabic"/>
          <w:sz w:val="26"/>
          <w:szCs w:val="26"/>
          <w:rtl/>
        </w:rPr>
        <w:t>تساعد فلسطين على بناء القدرات اللازمة والحصول على المعرفة في مجال التجارة الدولية، وستجلب المنافسة إلى السوق المحلية من خلال رفع القدرة التنافسية للمنتجات،</w:t>
      </w:r>
      <w:r w:rsidR="00B407A9">
        <w:rPr>
          <w:rFonts w:ascii="Simplified Arabic" w:hAnsi="Simplified Arabic" w:cs="Simplified Arabic" w:hint="cs"/>
          <w:sz w:val="26"/>
          <w:szCs w:val="26"/>
          <w:rtl/>
        </w:rPr>
        <w:t xml:space="preserve"> </w:t>
      </w:r>
      <w:r w:rsidRPr="0037722D">
        <w:rPr>
          <w:rFonts w:ascii="Simplified Arabic" w:hAnsi="Simplified Arabic" w:cs="Simplified Arabic"/>
          <w:sz w:val="26"/>
          <w:szCs w:val="26"/>
          <w:rtl/>
        </w:rPr>
        <w:t>وتحسين جودتها وتخفيض أسعارها، وتؤدي أيضًا</w:t>
      </w:r>
      <w:r w:rsidR="00B407A9">
        <w:rPr>
          <w:rFonts w:ascii="Simplified Arabic" w:hAnsi="Simplified Arabic" w:cs="Simplified Arabic" w:hint="cs"/>
          <w:sz w:val="26"/>
          <w:szCs w:val="26"/>
          <w:rtl/>
        </w:rPr>
        <w:t xml:space="preserve"> </w:t>
      </w:r>
      <w:r w:rsidRPr="0037722D">
        <w:rPr>
          <w:rFonts w:ascii="Simplified Arabic" w:hAnsi="Simplified Arabic" w:cs="Simplified Arabic"/>
          <w:sz w:val="26"/>
          <w:szCs w:val="26"/>
          <w:rtl/>
        </w:rPr>
        <w:t xml:space="preserve">إلى تشجيع </w:t>
      </w:r>
      <w:r w:rsidRPr="0037722D">
        <w:rPr>
          <w:rFonts w:ascii="Simplified Arabic" w:hAnsi="Simplified Arabic" w:cs="Simplified Arabic"/>
          <w:sz w:val="26"/>
          <w:szCs w:val="26"/>
          <w:rtl/>
        </w:rPr>
        <w:lastRenderedPageBreak/>
        <w:t>الاستثمار الأجنبي داخل فلسطين، وفي</w:t>
      </w:r>
      <w:r w:rsidRPr="0037722D">
        <w:rPr>
          <w:rFonts w:ascii="Simplified Arabic" w:hAnsi="Simplified Arabic" w:cs="Simplified Arabic"/>
          <w:sz w:val="26"/>
          <w:szCs w:val="26"/>
        </w:rPr>
        <w:t xml:space="preserve"> </w:t>
      </w:r>
      <w:r w:rsidRPr="0037722D">
        <w:rPr>
          <w:rFonts w:ascii="Simplified Arabic" w:hAnsi="Simplified Arabic" w:cs="Simplified Arabic"/>
          <w:sz w:val="26"/>
          <w:szCs w:val="26"/>
          <w:rtl/>
        </w:rPr>
        <w:t>الحصيلة،</w:t>
      </w:r>
      <w:r w:rsidRPr="0037722D">
        <w:rPr>
          <w:rFonts w:ascii="Simplified Arabic" w:hAnsi="Simplified Arabic" w:cs="Simplified Arabic"/>
          <w:sz w:val="26"/>
          <w:szCs w:val="26"/>
        </w:rPr>
        <w:t xml:space="preserve"> </w:t>
      </w:r>
      <w:r w:rsidRPr="0037722D">
        <w:rPr>
          <w:rFonts w:ascii="Simplified Arabic" w:hAnsi="Simplified Arabic" w:cs="Simplified Arabic"/>
          <w:sz w:val="26"/>
          <w:szCs w:val="26"/>
          <w:rtl/>
        </w:rPr>
        <w:t>زيادة</w:t>
      </w:r>
      <w:r w:rsidRPr="0037722D">
        <w:rPr>
          <w:rFonts w:ascii="Simplified Arabic" w:hAnsi="Simplified Arabic" w:cs="Simplified Arabic"/>
          <w:sz w:val="26"/>
          <w:szCs w:val="26"/>
        </w:rPr>
        <w:t xml:space="preserve"> </w:t>
      </w:r>
      <w:r w:rsidRPr="0037722D">
        <w:rPr>
          <w:rFonts w:ascii="Simplified Arabic" w:hAnsi="Simplified Arabic" w:cs="Simplified Arabic"/>
          <w:sz w:val="26"/>
          <w:szCs w:val="26"/>
          <w:rtl/>
        </w:rPr>
        <w:t>الإيرادات</w:t>
      </w:r>
      <w:r w:rsidRPr="0037722D">
        <w:rPr>
          <w:rFonts w:ascii="Simplified Arabic" w:hAnsi="Simplified Arabic" w:cs="Simplified Arabic"/>
          <w:sz w:val="26"/>
          <w:szCs w:val="26"/>
        </w:rPr>
        <w:t xml:space="preserve"> </w:t>
      </w:r>
      <w:r w:rsidRPr="0037722D">
        <w:rPr>
          <w:rFonts w:ascii="Simplified Arabic" w:hAnsi="Simplified Arabic" w:cs="Simplified Arabic"/>
          <w:sz w:val="26"/>
          <w:szCs w:val="26"/>
          <w:rtl/>
        </w:rPr>
        <w:t>العامة</w:t>
      </w:r>
      <w:r w:rsidRPr="0037722D">
        <w:rPr>
          <w:rFonts w:ascii="Simplified Arabic" w:hAnsi="Simplified Arabic" w:cs="Simplified Arabic"/>
          <w:sz w:val="26"/>
          <w:szCs w:val="26"/>
        </w:rPr>
        <w:t xml:space="preserve"> </w:t>
      </w:r>
      <w:r w:rsidRPr="0037722D">
        <w:rPr>
          <w:rFonts w:ascii="Simplified Arabic" w:hAnsi="Simplified Arabic" w:cs="Simplified Arabic"/>
          <w:sz w:val="26"/>
          <w:szCs w:val="26"/>
          <w:rtl/>
        </w:rPr>
        <w:t>للسلطة</w:t>
      </w:r>
      <w:r w:rsidRPr="0037722D">
        <w:rPr>
          <w:rFonts w:ascii="Simplified Arabic" w:hAnsi="Simplified Arabic" w:cs="Simplified Arabic"/>
          <w:sz w:val="26"/>
          <w:szCs w:val="26"/>
        </w:rPr>
        <w:t xml:space="preserve"> </w:t>
      </w:r>
      <w:r w:rsidRPr="0037722D">
        <w:rPr>
          <w:rFonts w:ascii="Simplified Arabic" w:hAnsi="Simplified Arabic" w:cs="Simplified Arabic"/>
          <w:sz w:val="26"/>
          <w:szCs w:val="26"/>
          <w:rtl/>
        </w:rPr>
        <w:t>الفلسطينية</w:t>
      </w:r>
      <w:r w:rsidRPr="0037722D">
        <w:rPr>
          <w:rFonts w:ascii="Simplified Arabic" w:hAnsi="Simplified Arabic" w:cs="Simplified Arabic"/>
          <w:sz w:val="26"/>
          <w:szCs w:val="26"/>
          <w:vertAlign w:val="superscript"/>
          <w:rtl/>
        </w:rPr>
        <w:footnoteReference w:id="46"/>
      </w:r>
      <w:r w:rsidRPr="0037722D">
        <w:rPr>
          <w:rFonts w:ascii="Simplified Arabic" w:hAnsi="Simplified Arabic" w:cs="Simplified Arabic"/>
          <w:sz w:val="26"/>
          <w:szCs w:val="26"/>
        </w:rPr>
        <w:t>.</w:t>
      </w:r>
    </w:p>
    <w:p w:rsidR="00D07C9D" w:rsidRPr="007B565C" w:rsidRDefault="00D07C9D" w:rsidP="00D07C9D">
      <w:pPr>
        <w:spacing w:after="120" w:line="240" w:lineRule="auto"/>
        <w:ind w:firstLine="567"/>
        <w:jc w:val="mediumKashida"/>
        <w:rPr>
          <w:rFonts w:ascii="Times New Roman" w:eastAsia="Times New Roman" w:hAnsi="Times New Roman" w:cs="Mudir MT"/>
          <w:bCs/>
          <w:sz w:val="32"/>
          <w:szCs w:val="32"/>
          <w:rtl/>
          <w:lang w:val="x-none" w:eastAsia="x-none"/>
        </w:rPr>
      </w:pPr>
      <w:r w:rsidRPr="007B565C">
        <w:rPr>
          <w:rFonts w:ascii="Times New Roman" w:eastAsia="Times New Roman" w:hAnsi="Times New Roman" w:cs="Mudir MT"/>
          <w:bCs/>
          <w:sz w:val="32"/>
          <w:szCs w:val="32"/>
          <w:rtl/>
          <w:lang w:val="x-none" w:eastAsia="x-none"/>
        </w:rPr>
        <w:t>خاتمة</w:t>
      </w:r>
    </w:p>
    <w:p w:rsidR="00D07C9D" w:rsidRPr="0037722D" w:rsidRDefault="00D07C9D" w:rsidP="00D07C9D">
      <w:pPr>
        <w:spacing w:after="120" w:line="240" w:lineRule="auto"/>
        <w:ind w:firstLine="567"/>
        <w:contextualSpacing/>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قد يبدو تنفيذ الرؤية في ظل  التبعية الاقتصادية التي تكرست وتعمقت مع اقتصاد الاحتلال  وبفعل التطورات التي حدثت (الحصار والانقسام والاعتداءات الإسرائيلية المتكررة ، والتي أدت إلى تحول الاقتصاد الفلسطيني من الاستقلالية الجزئية التي اكتسبها الاقتصاد الفلسطيني في المرحلة الانتقالية إلى الاعتمادية المفرطة على المساعدات والمنح الخارجية وايرادات المقاصة في مرحلة سنوات الحصار والانقسام ولكن تنف</w:t>
      </w:r>
      <w:r w:rsidR="00B407A9">
        <w:rPr>
          <w:rFonts w:ascii="Simplified Arabic" w:eastAsia="Calibri" w:hAnsi="Simplified Arabic" w:cs="Simplified Arabic" w:hint="cs"/>
          <w:sz w:val="26"/>
          <w:szCs w:val="26"/>
          <w:rtl/>
        </w:rPr>
        <w:t>ي</w:t>
      </w:r>
      <w:r w:rsidRPr="0037722D">
        <w:rPr>
          <w:rFonts w:ascii="Simplified Arabic" w:eastAsia="Calibri" w:hAnsi="Simplified Arabic" w:cs="Simplified Arabic"/>
          <w:sz w:val="26"/>
          <w:szCs w:val="26"/>
          <w:rtl/>
        </w:rPr>
        <w:t>ذها ليس مستحيلا، حيث أن تنفيذها يعتمد على  مدى قدرة الجهات المعنية (القطاع العام "الحكومة الفلسطينية" ومؤسسات القطاع الخاص ومؤسسات المجتمع المدني) على تطبيقهما ضمن مسار سياسي وطني يتم تنفيذه تدريجيًا، في ظل العديد من القيود والسياسات الاقتصادية الإسرائيلية التي فرضتها على الاقتصاد الفلسطيني (الحصار والانقسام والاعتداءات العسكرية المتكررة والمتواصلة).</w:t>
      </w:r>
    </w:p>
    <w:p w:rsidR="00D07C9D" w:rsidRPr="0037722D" w:rsidRDefault="00D07C9D" w:rsidP="00D07C9D">
      <w:pPr>
        <w:spacing w:after="120" w:line="240" w:lineRule="auto"/>
        <w:ind w:firstLine="567"/>
        <w:contextualSpacing/>
        <w:jc w:val="mediumKashida"/>
        <w:rPr>
          <w:rFonts w:ascii="Simplified Arabic" w:eastAsia="Calibri" w:hAnsi="Simplified Arabic" w:cs="Simplified Arabic"/>
          <w:sz w:val="26"/>
          <w:szCs w:val="26"/>
          <w:rtl/>
        </w:rPr>
      </w:pPr>
      <w:r w:rsidRPr="0037722D">
        <w:rPr>
          <w:rFonts w:ascii="Simplified Arabic" w:eastAsia="Calibri" w:hAnsi="Simplified Arabic" w:cs="Simplified Arabic"/>
          <w:sz w:val="26"/>
          <w:szCs w:val="26"/>
          <w:rtl/>
        </w:rPr>
        <w:t xml:space="preserve">ولمواجهة القيود والسياسات الإسرائيلية اقترحت الرؤية التنموية عددًا من السياسات والتدخلات الاقتصادية الممكن تطبيقها فلسطينيًا، للإسهام في تحرير الاقتصاد الفلسطيني من التبعية الاقتصادية من اقتصاد الاحتلال، وهذه السياسات والتدخلات تنسجم مع توجهات الحكومة الفلسطينية بالانفكاك الاقتصادي وتؤسس لبناء اقتصاد وطني مستقل وسيادي يعتمد على قدراته الذاتية وعلى أرضه وموارده وسياساته الاقتصادية المستقلة بعيدا عن تدخلات الاحتلال وقيود برتوكول باريس الاقتصادي. </w:t>
      </w:r>
    </w:p>
    <w:p w:rsidR="00D07C9D" w:rsidRPr="0037722D" w:rsidRDefault="00D07C9D" w:rsidP="00D07C9D">
      <w:pPr>
        <w:spacing w:after="120" w:line="240" w:lineRule="auto"/>
        <w:ind w:firstLine="567"/>
        <w:jc w:val="mediumKashida"/>
        <w:rPr>
          <w:rFonts w:ascii="Simplified Arabic" w:hAnsi="Simplified Arabic" w:cs="Simplified Arabic"/>
          <w:sz w:val="26"/>
          <w:szCs w:val="26"/>
          <w:rtl/>
        </w:rPr>
      </w:pPr>
      <w:r w:rsidRPr="0037722D">
        <w:rPr>
          <w:rFonts w:ascii="Simplified Arabic" w:hAnsi="Simplified Arabic" w:cs="Simplified Arabic"/>
          <w:sz w:val="26"/>
          <w:szCs w:val="26"/>
          <w:rtl/>
        </w:rPr>
        <w:br w:type="page"/>
      </w:r>
    </w:p>
    <w:p w:rsidR="00D07C9D" w:rsidRPr="007B565C" w:rsidRDefault="00D07C9D" w:rsidP="00D07C9D">
      <w:pPr>
        <w:spacing w:after="120" w:line="240" w:lineRule="auto"/>
        <w:ind w:firstLine="567"/>
        <w:jc w:val="mediumKashida"/>
        <w:rPr>
          <w:rFonts w:ascii="Times New Roman" w:eastAsia="Times New Roman" w:hAnsi="Times New Roman" w:cs="Mudir MT"/>
          <w:bCs/>
          <w:sz w:val="32"/>
          <w:szCs w:val="32"/>
          <w:lang w:val="x-none" w:eastAsia="x-none"/>
        </w:rPr>
      </w:pPr>
      <w:r w:rsidRPr="007B565C">
        <w:rPr>
          <w:rFonts w:ascii="Times New Roman" w:eastAsia="Times New Roman" w:hAnsi="Times New Roman" w:cs="Mudir MT"/>
          <w:bCs/>
          <w:sz w:val="32"/>
          <w:szCs w:val="32"/>
          <w:rtl/>
          <w:lang w:val="x-none" w:eastAsia="x-none"/>
        </w:rPr>
        <w:lastRenderedPageBreak/>
        <w:t>المراجع:</w:t>
      </w:r>
    </w:p>
    <w:p w:rsidR="00D07C9D" w:rsidRPr="007B565C" w:rsidRDefault="00D07C9D" w:rsidP="00D07C9D">
      <w:pPr>
        <w:numPr>
          <w:ilvl w:val="0"/>
          <w:numId w:val="28"/>
        </w:numPr>
        <w:spacing w:after="120" w:line="240" w:lineRule="auto"/>
        <w:ind w:left="0" w:firstLine="567"/>
        <w:contextualSpacing/>
        <w:jc w:val="mediumKashida"/>
        <w:rPr>
          <w:rFonts w:ascii="Simplified Arabic" w:eastAsia="Calibri" w:hAnsi="Simplified Arabic" w:cs="Simplified Arabic"/>
          <w:b/>
          <w:bCs/>
          <w:sz w:val="28"/>
          <w:szCs w:val="28"/>
          <w:rtl/>
        </w:rPr>
      </w:pPr>
      <w:r w:rsidRPr="007B565C">
        <w:rPr>
          <w:rFonts w:ascii="Simplified Arabic" w:eastAsia="Calibri" w:hAnsi="Simplified Arabic" w:cs="Simplified Arabic"/>
          <w:b/>
          <w:bCs/>
          <w:sz w:val="28"/>
          <w:szCs w:val="28"/>
          <w:rtl/>
        </w:rPr>
        <w:t>الكتب:</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tl/>
        </w:rPr>
      </w:pPr>
      <w:r w:rsidRPr="007B565C">
        <w:rPr>
          <w:rFonts w:ascii="Simplified Arabic" w:eastAsia="Calibri" w:hAnsi="Simplified Arabic" w:cs="Simplified Arabic"/>
          <w:rtl/>
        </w:rPr>
        <w:t xml:space="preserve">اشتية، محمد. "الاقتصاد الفلسطيني: حصار عوامل الإنتاج". القدس: المجلس الاقتصادي الفلسطيني للتنمية والإعمار- </w:t>
      </w:r>
      <w:proofErr w:type="spellStart"/>
      <w:r w:rsidRPr="007B565C">
        <w:rPr>
          <w:rFonts w:ascii="Simplified Arabic" w:eastAsia="Calibri" w:hAnsi="Simplified Arabic" w:cs="Simplified Arabic"/>
          <w:rtl/>
        </w:rPr>
        <w:t>بكدار</w:t>
      </w:r>
      <w:proofErr w:type="spellEnd"/>
      <w:r w:rsidRPr="007B565C">
        <w:rPr>
          <w:rFonts w:ascii="Simplified Arabic" w:eastAsia="Calibri" w:hAnsi="Simplified Arabic" w:cs="Simplified Arabic"/>
          <w:rtl/>
        </w:rPr>
        <w:t>، 2017.</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 xml:space="preserve">اشتية، محمد. "التطور الاقتصادي في ظروف محبطة". القدس: المجلس الاقتصادي الفلسطيني للتنمية والاعمار – </w:t>
      </w:r>
      <w:proofErr w:type="spellStart"/>
      <w:r w:rsidRPr="007B565C">
        <w:rPr>
          <w:rFonts w:ascii="Simplified Arabic" w:eastAsia="Calibri" w:hAnsi="Simplified Arabic" w:cs="Simplified Arabic"/>
          <w:rtl/>
        </w:rPr>
        <w:t>بكدار</w:t>
      </w:r>
      <w:proofErr w:type="spellEnd"/>
      <w:r w:rsidRPr="007B565C">
        <w:rPr>
          <w:rFonts w:ascii="Simplified Arabic" w:eastAsia="Calibri" w:hAnsi="Simplified Arabic" w:cs="Simplified Arabic"/>
          <w:rtl/>
        </w:rPr>
        <w:t>. 2017.</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الجعفري، محمود وآخرون. "السياسات التجارية الفلسطينية: البدائل والخيارات المتاحة". رام الله: معهد أبحاث السياسات الاقتصادية الفلسطيني – ماس. 2002.</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proofErr w:type="spellStart"/>
      <w:r w:rsidRPr="007B565C">
        <w:rPr>
          <w:rFonts w:ascii="Simplified Arabic" w:eastAsia="Calibri" w:hAnsi="Simplified Arabic" w:cs="Simplified Arabic"/>
          <w:rtl/>
        </w:rPr>
        <w:t>الصوراني</w:t>
      </w:r>
      <w:proofErr w:type="spellEnd"/>
      <w:r w:rsidRPr="007B565C">
        <w:rPr>
          <w:rFonts w:ascii="Simplified Arabic" w:eastAsia="Calibri" w:hAnsi="Simplified Arabic" w:cs="Simplified Arabic"/>
          <w:rtl/>
        </w:rPr>
        <w:t>، غازي. "اقتصاد قطاع غزة تحت الحصار والانقسام". غزة: منشورات جامعة الأقصى، 2019.</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العجلة، مازن. "حصار الُمحَاصر: تطور سياسة إغلاق معابر قطاع غزة التجارية وتداعياتها". سلسلة قراءات استراتيجية. العدد التاسع. غزة: مركز التخطيط الفلسطيني. أكتوبر 2011.</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b/>
          <w:bCs/>
        </w:rPr>
      </w:pPr>
      <w:r w:rsidRPr="007B565C">
        <w:rPr>
          <w:rFonts w:ascii="Simplified Arabic" w:eastAsia="Calibri" w:hAnsi="Simplified Arabic" w:cs="Simplified Arabic"/>
          <w:rtl/>
        </w:rPr>
        <w:t>العجلة، مازن. "سنوات التنمية الضائعة في قطاع غزة (2007 – 2018)". رام الله: مركز الأبحاث الفلسطيني. 2019.</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مصطفى، وليد. "الموارد الطبيعية في فلسطين: محددات الاستغلال وآليات تعظيم الفائدة". رام الله: معهد أبحاث السياسات الاقتصادية الفلسطيني – ماس. 2016.</w:t>
      </w:r>
    </w:p>
    <w:p w:rsidR="00D07C9D" w:rsidRPr="004261A7" w:rsidRDefault="00D07C9D" w:rsidP="004261A7">
      <w:pPr>
        <w:numPr>
          <w:ilvl w:val="0"/>
          <w:numId w:val="28"/>
        </w:numPr>
        <w:spacing w:after="120" w:line="240" w:lineRule="auto"/>
        <w:ind w:left="0" w:firstLine="567"/>
        <w:contextualSpacing/>
        <w:jc w:val="mediumKashida"/>
        <w:rPr>
          <w:rFonts w:ascii="Simplified Arabic" w:eastAsia="Calibri" w:hAnsi="Simplified Arabic" w:cs="Simplified Arabic"/>
          <w:b/>
          <w:bCs/>
          <w:sz w:val="28"/>
          <w:szCs w:val="28"/>
        </w:rPr>
      </w:pPr>
      <w:r w:rsidRPr="004261A7">
        <w:rPr>
          <w:rFonts w:ascii="Simplified Arabic" w:eastAsia="Calibri" w:hAnsi="Simplified Arabic" w:cs="Simplified Arabic"/>
          <w:b/>
          <w:bCs/>
          <w:sz w:val="28"/>
          <w:szCs w:val="28"/>
          <w:rtl/>
        </w:rPr>
        <w:t>الرسائل العلمية:</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زيادة، إيمان. "أثر التمويل الخارجي على التبعية: المنظمات غير الحكومية في الأراضي الفلسطينية المحتلة عام 1967 قبل اتفاقية أوسلو وبعدها نموذجاً". رسالة ماجستير غير منشورة. فلسطين: جامعة بيرزيت. 2014.</w:t>
      </w:r>
    </w:p>
    <w:p w:rsidR="00D07C9D" w:rsidRPr="004261A7" w:rsidRDefault="00D07C9D" w:rsidP="004261A7">
      <w:pPr>
        <w:numPr>
          <w:ilvl w:val="0"/>
          <w:numId w:val="28"/>
        </w:numPr>
        <w:spacing w:after="120" w:line="240" w:lineRule="auto"/>
        <w:ind w:left="0" w:firstLine="567"/>
        <w:contextualSpacing/>
        <w:jc w:val="mediumKashida"/>
        <w:rPr>
          <w:rFonts w:ascii="Simplified Arabic" w:eastAsia="Calibri" w:hAnsi="Simplified Arabic" w:cs="Simplified Arabic"/>
          <w:b/>
          <w:bCs/>
          <w:sz w:val="28"/>
          <w:szCs w:val="28"/>
        </w:rPr>
      </w:pPr>
      <w:r w:rsidRPr="004261A7">
        <w:rPr>
          <w:rFonts w:ascii="Simplified Arabic" w:eastAsia="Calibri" w:hAnsi="Simplified Arabic" w:cs="Simplified Arabic"/>
          <w:b/>
          <w:bCs/>
          <w:sz w:val="28"/>
          <w:szCs w:val="28"/>
          <w:rtl/>
        </w:rPr>
        <w:t>الدراسات والأبحاث وأوراق العمل</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أبو مدلله، سمير. "اقتصاد الأنفاق في قطاع غزة: ضرورة وطنية أم كارثة اقتصادية واجتماعية!". مجلة سياسات. العدد 12. رام الله: معهد السياسات العامة. (2010)، ص26-48.</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الأغا، سعيد والحلبي، مادلين. "ورقة تحليل سياسات: سياسات معالجة تشوه هيكل الاقتصاد الفلسطيني لبناء اقتصاد مقاوم". رام الله: المركز الفلسطيني لأبحاث السياسات والدراسات الاستراتيجية – مسارات. 2019.</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lastRenderedPageBreak/>
        <w:t xml:space="preserve">بَشي، ساري </w:t>
      </w:r>
      <w:proofErr w:type="spellStart"/>
      <w:r w:rsidRPr="007B565C">
        <w:rPr>
          <w:rFonts w:ascii="Simplified Arabic" w:eastAsia="Calibri" w:hAnsi="Simplified Arabic" w:cs="Simplified Arabic"/>
          <w:rtl/>
        </w:rPr>
        <w:t>ودياموند</w:t>
      </w:r>
      <w:proofErr w:type="spellEnd"/>
      <w:r w:rsidRPr="007B565C">
        <w:rPr>
          <w:rFonts w:ascii="Simplified Arabic" w:eastAsia="Calibri" w:hAnsi="Simplified Arabic" w:cs="Simplified Arabic"/>
          <w:rtl/>
        </w:rPr>
        <w:t>، إيتان. "فصل الأرض، وفصل الشعب: تحليل قانوني للقيود المفروضة على التنقل بين قطاع غزة والضفة الغربية". تل أبيب يافا: جمعية "جيشاه–مسلك". 2015.</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الجعفري، محمود. "آفاق بيئة الأعمال والتجارة الفلسطينية في ظل الإمكانيات المتوفرة". مؤتمر ماس الاقتصادي 2016. (رام الله: معهد أبحاث السياسات الاقتصادية الفلسطيني-  ماس ، 2016).</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حلس، رائد. "أثر الانقسام الفلسطيني على الأوضاع الاقتصادية والاجتماعية". ورقة عمل مقدمة إلى مؤتمر المصالحة المجتمعية الفلسطينية.. ضرورة وطنية. رام الله: المركز الفلسطيني للبحوث والدراسات الاستراتيجية، 2016.</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حلس، رائد. "أثر انضمام فلسطين لمنظمة التجارة العالمية على القطاع التجاري". المؤتمر العلمي الدولي: الأمم المتحدة والقضية الفلسطينية "تحديات وفرص. غزة: مجلة جامعة الإسراء للمؤتمرات العلمية. (2018). ص71-98.</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حلس، رائد. "انعكاسات العدوان الإسرائيلي في أيار / مايو 2021 على قطاع غزة وملف إعادة الإعمار". (بيروت: مركز الزيتونة للدراسات والاستشارات، آب / أغسطس 2021).</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حلس، رائد. "ورقة تحليل سياسات: تأثير الحصار الإسرائيلي على القطاع الزراعي". غزة: الهيئة الدولية لدعم حقوق الشعب الفلسطيني – حشد، 2017.</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حلس، رائد. "ورقة تحليل سياسات: واقع التجارة الخارجية الفلسطينية المصرية وسبل تطويرها". واشنطن: الأكاديمية الأميركية للأعمال، 2018.</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سعد الدين، إبراهيم. "حول مقولة التبعية والتنمية الاقتصادية العربية". مجلة المستقبل العربي. العدد 17. بيروت: مركز دراسات الوحدة العربي. (1980).</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tl/>
        </w:rPr>
      </w:pPr>
      <w:r w:rsidRPr="007B565C">
        <w:rPr>
          <w:rFonts w:ascii="Simplified Arabic" w:eastAsia="Calibri" w:hAnsi="Simplified Arabic" w:cs="Simplified Arabic"/>
          <w:rtl/>
        </w:rPr>
        <w:t>عبد الله، سمير. "أجندة تطوير القدرات الإنتاجية". مؤتمر ماس الاقتصادي 2016. (رام الله: معهد أبحاث السياسات الاقتصادية الفلسطيني-  ماس ، 2016) .</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عودة، سيف الدين. "الآثار والدروس المستفادة من مرحلة الانقسام ومتطلبات نجاح الاقتصاد الفلسطيني بعد المصالحة". ورقة عمل مقدمة لورشة عمل بعنوان: مستقبل الاقتصاد الفلسطيني بعد المصالحة. غزة، مركز التخطيط الفلسطيني، 2014.</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قرش، محمد. "أثر اتفاقية باريس الاقتصادية على التجارة الخارجية الفلسطينية". مجلة شؤون فلسطينية. العدد 257، رام الله: مركز الأبحاث الفلسطيني. صيف (2014). ص80-103.</w:t>
      </w:r>
    </w:p>
    <w:p w:rsidR="00D07C9D" w:rsidRPr="007B565C" w:rsidRDefault="00D07C9D" w:rsidP="00D07C9D">
      <w:pPr>
        <w:numPr>
          <w:ilvl w:val="0"/>
          <w:numId w:val="27"/>
        </w:numPr>
        <w:tabs>
          <w:tab w:val="left" w:pos="1076"/>
        </w:tabs>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نشوان، كارم وأبو حشيش، بسام. "الآثار الاقتصادية والاجتماعية المترتبة على تعطيل عمل المجلس التشريعي". غزة: شبكة المنظمات الأهلية، 2015.</w:t>
      </w:r>
    </w:p>
    <w:p w:rsidR="00D07C9D" w:rsidRPr="007B565C" w:rsidRDefault="00D07C9D" w:rsidP="00D07C9D">
      <w:pPr>
        <w:numPr>
          <w:ilvl w:val="0"/>
          <w:numId w:val="28"/>
        </w:numPr>
        <w:spacing w:after="120" w:line="240" w:lineRule="auto"/>
        <w:ind w:left="0" w:firstLine="567"/>
        <w:contextualSpacing/>
        <w:jc w:val="mediumKashida"/>
        <w:rPr>
          <w:rFonts w:ascii="Simplified Arabic" w:eastAsia="Calibri" w:hAnsi="Simplified Arabic" w:cs="Simplified Arabic"/>
          <w:b/>
          <w:bCs/>
          <w:sz w:val="28"/>
          <w:szCs w:val="28"/>
        </w:rPr>
      </w:pPr>
      <w:r w:rsidRPr="007B565C">
        <w:rPr>
          <w:rFonts w:ascii="Simplified Arabic" w:eastAsia="Calibri" w:hAnsi="Simplified Arabic" w:cs="Simplified Arabic"/>
          <w:b/>
          <w:bCs/>
          <w:sz w:val="28"/>
          <w:szCs w:val="28"/>
          <w:rtl/>
        </w:rPr>
        <w:lastRenderedPageBreak/>
        <w:t>التقارير:</w:t>
      </w:r>
    </w:p>
    <w:p w:rsidR="00D07C9D" w:rsidRPr="007B565C" w:rsidRDefault="00D07C9D" w:rsidP="00D07C9D">
      <w:pPr>
        <w:numPr>
          <w:ilvl w:val="0"/>
          <w:numId w:val="29"/>
        </w:numPr>
        <w:autoSpaceDE w:val="0"/>
        <w:autoSpaceDN w:val="0"/>
        <w:adjustRightInd w:val="0"/>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الاتحاد العام للصناعات الفلسطينية. "المسح الميداني للمنشآت الصناعية التي تضررت في الحرب الاخيرة على غزة". غزة: الاتحاد العام للصناعات الفلسطينية. مايو 2015.</w:t>
      </w:r>
    </w:p>
    <w:p w:rsidR="00D07C9D" w:rsidRPr="007B565C" w:rsidRDefault="00D07C9D" w:rsidP="00D07C9D">
      <w:pPr>
        <w:numPr>
          <w:ilvl w:val="0"/>
          <w:numId w:val="29"/>
        </w:numPr>
        <w:spacing w:after="120" w:line="240" w:lineRule="auto"/>
        <w:ind w:left="0" w:firstLine="567"/>
        <w:contextualSpacing/>
        <w:jc w:val="mediumKashida"/>
        <w:rPr>
          <w:rFonts w:ascii="Simplified Arabic" w:eastAsia="Calibri" w:hAnsi="Simplified Arabic" w:cs="Simplified Arabic"/>
        </w:rPr>
      </w:pPr>
      <w:proofErr w:type="spellStart"/>
      <w:r w:rsidRPr="007B565C">
        <w:rPr>
          <w:rFonts w:ascii="Simplified Arabic" w:eastAsia="Calibri" w:hAnsi="Simplified Arabic" w:cs="Simplified Arabic"/>
          <w:rtl/>
        </w:rPr>
        <w:t>الأوتشا</w:t>
      </w:r>
      <w:proofErr w:type="spellEnd"/>
      <w:r w:rsidRPr="007B565C">
        <w:rPr>
          <w:rFonts w:ascii="Simplified Arabic" w:eastAsia="Calibri" w:hAnsi="Simplified Arabic" w:cs="Simplified Arabic"/>
          <w:rtl/>
        </w:rPr>
        <w:t xml:space="preserve">. "بين الجدار والسندان: الأثر الإنساني للقيود الإسرائيلية على الوصول إلى الأراضي والبحر في قطاع غزة". تقرير خاص مشترك مع برنامج الأغذية العالمي. مكتب تنسيق الشؤون الإنسانية – </w:t>
      </w:r>
      <w:proofErr w:type="spellStart"/>
      <w:r w:rsidRPr="007B565C">
        <w:rPr>
          <w:rFonts w:ascii="Simplified Arabic" w:eastAsia="Calibri" w:hAnsi="Simplified Arabic" w:cs="Simplified Arabic"/>
          <w:rtl/>
        </w:rPr>
        <w:t>الأوتشا</w:t>
      </w:r>
      <w:proofErr w:type="spellEnd"/>
      <w:r w:rsidRPr="007B565C">
        <w:rPr>
          <w:rFonts w:ascii="Simplified Arabic" w:eastAsia="Calibri" w:hAnsi="Simplified Arabic" w:cs="Simplified Arabic"/>
          <w:rtl/>
        </w:rPr>
        <w:t xml:space="preserve"> – الأراضي الفلسطينية المحتلة. 2010.</w:t>
      </w:r>
    </w:p>
    <w:p w:rsidR="00D07C9D" w:rsidRPr="007B565C" w:rsidRDefault="00D07C9D" w:rsidP="00D07C9D">
      <w:pPr>
        <w:numPr>
          <w:ilvl w:val="0"/>
          <w:numId w:val="29"/>
        </w:numPr>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الجهاز المركزي للإحصاء الفلسطيني. "إحصاءات التجارة الخارجية المرصودة السلع والخدمات (1995-2018)"، رام الله – فلسطين. أعداد مختلفة</w:t>
      </w:r>
      <w:r w:rsidRPr="007B565C">
        <w:rPr>
          <w:rFonts w:ascii="Simplified Arabic" w:eastAsia="Calibri" w:hAnsi="Simplified Arabic" w:cs="Simplified Arabic"/>
        </w:rPr>
        <w:t>.</w:t>
      </w:r>
    </w:p>
    <w:p w:rsidR="00D07C9D" w:rsidRPr="007B565C" w:rsidRDefault="00D07C9D" w:rsidP="00D07C9D">
      <w:pPr>
        <w:numPr>
          <w:ilvl w:val="0"/>
          <w:numId w:val="29"/>
        </w:numPr>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Times New Roman" w:hAnsi="Simplified Arabic" w:cs="Simplified Arabic"/>
          <w:rtl/>
        </w:rPr>
        <w:t>الجهاز المركزي للإحصاء الفلسطيني. "مسح القوى العاملة الفلسطينية". التقرير السنوي (2007-2019). رام الله، أعداد مختلفة.</w:t>
      </w:r>
    </w:p>
    <w:p w:rsidR="00D07C9D" w:rsidRPr="007B565C" w:rsidRDefault="00D07C9D" w:rsidP="00D07C9D">
      <w:pPr>
        <w:numPr>
          <w:ilvl w:val="0"/>
          <w:numId w:val="29"/>
        </w:numPr>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سلطة النقد الفلسطينية. "التقرير السنوي 2016".  رام الله: دائرة الأبحاث والسياسات النقدية، 2017.</w:t>
      </w:r>
    </w:p>
    <w:p w:rsidR="00D07C9D" w:rsidRPr="007B565C" w:rsidRDefault="00D07C9D" w:rsidP="00D07C9D">
      <w:pPr>
        <w:numPr>
          <w:ilvl w:val="0"/>
          <w:numId w:val="29"/>
        </w:numPr>
        <w:spacing w:after="120" w:line="240" w:lineRule="auto"/>
        <w:ind w:left="0" w:firstLine="567"/>
        <w:jc w:val="mediumKashida"/>
        <w:rPr>
          <w:rFonts w:ascii="Simplified Arabic" w:eastAsia="Calibri" w:hAnsi="Simplified Arabic" w:cs="Simplified Arabic"/>
          <w:rtl/>
        </w:rPr>
      </w:pPr>
      <w:r w:rsidRPr="007B565C">
        <w:rPr>
          <w:rFonts w:ascii="Simplified Arabic" w:eastAsia="Calibri" w:hAnsi="Simplified Arabic" w:cs="Simplified Arabic"/>
          <w:rtl/>
        </w:rPr>
        <w:t>سلطة النقد الفلسطينية. "التقرير السنوي 2017. رام الله: دائرة الأبحاث والسياسات النقدية، 2018.</w:t>
      </w:r>
    </w:p>
    <w:p w:rsidR="00D07C9D" w:rsidRPr="007B565C" w:rsidRDefault="00D07C9D" w:rsidP="00D07C9D">
      <w:pPr>
        <w:numPr>
          <w:ilvl w:val="0"/>
          <w:numId w:val="29"/>
        </w:numPr>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صندوق النقد العربي. "التقرير الاقتصادي العربي الموحد، الفصل الثالث عشر: الاقتصاد الفلسطيني". أبو ظبي: 2013.</w:t>
      </w:r>
    </w:p>
    <w:p w:rsidR="00D07C9D" w:rsidRPr="007B565C" w:rsidRDefault="00D07C9D" w:rsidP="00D07C9D">
      <w:pPr>
        <w:numPr>
          <w:ilvl w:val="0"/>
          <w:numId w:val="29"/>
        </w:numPr>
        <w:spacing w:after="120" w:line="240" w:lineRule="auto"/>
        <w:ind w:left="0" w:firstLine="567"/>
        <w:contextualSpacing/>
        <w:jc w:val="mediumKashida"/>
        <w:rPr>
          <w:rFonts w:ascii="Simplified Arabic" w:eastAsia="Calibri" w:hAnsi="Simplified Arabic" w:cs="Simplified Arabic"/>
          <w:rtl/>
        </w:rPr>
      </w:pPr>
      <w:r w:rsidRPr="007B565C">
        <w:rPr>
          <w:rFonts w:ascii="Simplified Arabic" w:eastAsia="Calibri" w:hAnsi="Simplified Arabic" w:cs="Simplified Arabic"/>
          <w:rtl/>
        </w:rPr>
        <w:t>اللجنة الحكومية العليا لإعمار غزة، تقرير حصر أضرار العدوان مايو 2012، (غزة، يوليو 2021).</w:t>
      </w:r>
    </w:p>
    <w:p w:rsidR="00D07C9D" w:rsidRPr="007B565C" w:rsidRDefault="00D07C9D" w:rsidP="00D07C9D">
      <w:pPr>
        <w:numPr>
          <w:ilvl w:val="0"/>
          <w:numId w:val="29"/>
        </w:numPr>
        <w:autoSpaceDE w:val="0"/>
        <w:autoSpaceDN w:val="0"/>
        <w:adjustRightInd w:val="0"/>
        <w:spacing w:after="120" w:line="240" w:lineRule="auto"/>
        <w:ind w:left="0" w:firstLine="567"/>
        <w:contextualSpacing/>
        <w:jc w:val="mediumKashida"/>
        <w:rPr>
          <w:rFonts w:ascii="Simplified Arabic" w:eastAsia="Calibri" w:hAnsi="Simplified Arabic" w:cs="Simplified Arabic"/>
          <w:rtl/>
        </w:rPr>
      </w:pPr>
      <w:r w:rsidRPr="007B565C">
        <w:rPr>
          <w:rFonts w:ascii="Simplified Arabic" w:eastAsia="Calibri" w:hAnsi="Simplified Arabic" w:cs="Simplified Arabic"/>
          <w:rtl/>
        </w:rPr>
        <w:t xml:space="preserve">المجلس الاقتصادي الفلسطيني للتنمية والاعمار – </w:t>
      </w:r>
      <w:proofErr w:type="spellStart"/>
      <w:r w:rsidRPr="007B565C">
        <w:rPr>
          <w:rFonts w:ascii="Simplified Arabic" w:eastAsia="Calibri" w:hAnsi="Simplified Arabic" w:cs="Simplified Arabic"/>
          <w:rtl/>
        </w:rPr>
        <w:t>بكدار</w:t>
      </w:r>
      <w:proofErr w:type="spellEnd"/>
      <w:r w:rsidRPr="007B565C">
        <w:rPr>
          <w:rFonts w:ascii="Simplified Arabic" w:eastAsia="Calibri" w:hAnsi="Simplified Arabic" w:cs="Simplified Arabic"/>
          <w:rtl/>
        </w:rPr>
        <w:t xml:space="preserve">. "خطة تنمية وإعادة اعمار قطاع غزة". القدس: </w:t>
      </w:r>
      <w:proofErr w:type="spellStart"/>
      <w:r w:rsidRPr="007B565C">
        <w:rPr>
          <w:rFonts w:ascii="Simplified Arabic" w:eastAsia="Calibri" w:hAnsi="Simplified Arabic" w:cs="Simplified Arabic"/>
          <w:rtl/>
        </w:rPr>
        <w:t>بكدار</w:t>
      </w:r>
      <w:proofErr w:type="spellEnd"/>
      <w:r w:rsidRPr="007B565C">
        <w:rPr>
          <w:rFonts w:ascii="Simplified Arabic" w:eastAsia="Calibri" w:hAnsi="Simplified Arabic" w:cs="Simplified Arabic"/>
          <w:rtl/>
        </w:rPr>
        <w:t>. أيلول 2014.</w:t>
      </w:r>
    </w:p>
    <w:p w:rsidR="00D07C9D" w:rsidRPr="007B565C" w:rsidRDefault="00D07C9D" w:rsidP="00D07C9D">
      <w:pPr>
        <w:numPr>
          <w:ilvl w:val="0"/>
          <w:numId w:val="29"/>
        </w:numPr>
        <w:autoSpaceDE w:val="0"/>
        <w:autoSpaceDN w:val="0"/>
        <w:adjustRightInd w:val="0"/>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 xml:space="preserve">مركز الميزان لحقوق الإنسان. "تقرير إحصائي شامل يوثق حصيلة الضحايا والخسائر المادية التي لحقت بالمدنيين وممتلكاتهم في قطاع غزة خال العدوان الإسرائيلي". غزة: مركز الميزان. 14 – 21 نوفمبر 2014.  </w:t>
      </w:r>
    </w:p>
    <w:p w:rsidR="00D07C9D" w:rsidRPr="007B565C" w:rsidRDefault="00D07C9D" w:rsidP="00D07C9D">
      <w:pPr>
        <w:numPr>
          <w:ilvl w:val="0"/>
          <w:numId w:val="29"/>
        </w:numPr>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 xml:space="preserve">مؤتمر الأمم المتحدة للتجارة والتنمية – </w:t>
      </w:r>
      <w:proofErr w:type="spellStart"/>
      <w:r w:rsidRPr="007B565C">
        <w:rPr>
          <w:rFonts w:ascii="Simplified Arabic" w:eastAsia="Calibri" w:hAnsi="Simplified Arabic" w:cs="Simplified Arabic"/>
          <w:rtl/>
        </w:rPr>
        <w:t>الأونكتاد</w:t>
      </w:r>
      <w:proofErr w:type="spellEnd"/>
      <w:r w:rsidRPr="007B565C">
        <w:rPr>
          <w:rFonts w:ascii="Simplified Arabic" w:eastAsia="Calibri" w:hAnsi="Simplified Arabic" w:cs="Simplified Arabic"/>
          <w:rtl/>
        </w:rPr>
        <w:t xml:space="preserve">. "تقرير عن المساعدة المقدمة من </w:t>
      </w:r>
      <w:proofErr w:type="spellStart"/>
      <w:r w:rsidRPr="007B565C">
        <w:rPr>
          <w:rFonts w:ascii="Simplified Arabic" w:eastAsia="Calibri" w:hAnsi="Simplified Arabic" w:cs="Simplified Arabic"/>
          <w:rtl/>
        </w:rPr>
        <w:t>الأونكتاد</w:t>
      </w:r>
      <w:proofErr w:type="spellEnd"/>
      <w:r w:rsidRPr="007B565C">
        <w:rPr>
          <w:rFonts w:ascii="Simplified Arabic" w:eastAsia="Calibri" w:hAnsi="Simplified Arabic" w:cs="Simplified Arabic"/>
          <w:rtl/>
        </w:rPr>
        <w:t xml:space="preserve"> إلى الشعب الفلسطيني: التطورات التي شهدها اقتصاد الأرض الفلسطينية المحتلة". جنيف ونيويورك، 2015.</w:t>
      </w:r>
    </w:p>
    <w:p w:rsidR="004261A7" w:rsidRDefault="00D07C9D" w:rsidP="00D07C9D">
      <w:pPr>
        <w:numPr>
          <w:ilvl w:val="0"/>
          <w:numId w:val="29"/>
        </w:numPr>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tl/>
        </w:rPr>
        <w:t xml:space="preserve">مؤتمر الأمم المتحدة للتجارة والتنمية – </w:t>
      </w:r>
      <w:proofErr w:type="spellStart"/>
      <w:r w:rsidRPr="007B565C">
        <w:rPr>
          <w:rFonts w:ascii="Simplified Arabic" w:eastAsia="Calibri" w:hAnsi="Simplified Arabic" w:cs="Simplified Arabic"/>
          <w:rtl/>
        </w:rPr>
        <w:t>الأونكتاد</w:t>
      </w:r>
      <w:proofErr w:type="spellEnd"/>
      <w:r w:rsidRPr="007B565C">
        <w:rPr>
          <w:rFonts w:ascii="Simplified Arabic" w:eastAsia="Calibri" w:hAnsi="Simplified Arabic" w:cs="Simplified Arabic"/>
          <w:rtl/>
        </w:rPr>
        <w:t xml:space="preserve">. "تقرير عن المساعدة المقدمة من </w:t>
      </w:r>
      <w:proofErr w:type="spellStart"/>
      <w:r w:rsidRPr="007B565C">
        <w:rPr>
          <w:rFonts w:ascii="Simplified Arabic" w:eastAsia="Calibri" w:hAnsi="Simplified Arabic" w:cs="Simplified Arabic"/>
          <w:rtl/>
        </w:rPr>
        <w:t>الأونكتاد</w:t>
      </w:r>
      <w:proofErr w:type="spellEnd"/>
      <w:r w:rsidRPr="007B565C">
        <w:rPr>
          <w:rFonts w:ascii="Simplified Arabic" w:eastAsia="Calibri" w:hAnsi="Simplified Arabic" w:cs="Simplified Arabic"/>
          <w:rtl/>
        </w:rPr>
        <w:t xml:space="preserve"> إلى الشعب الفلسطيني". جنيف: </w:t>
      </w:r>
      <w:proofErr w:type="spellStart"/>
      <w:r w:rsidRPr="007B565C">
        <w:rPr>
          <w:rFonts w:ascii="Simplified Arabic" w:eastAsia="Calibri" w:hAnsi="Simplified Arabic" w:cs="Simplified Arabic"/>
          <w:rtl/>
        </w:rPr>
        <w:t>الأونكتاد</w:t>
      </w:r>
      <w:proofErr w:type="spellEnd"/>
      <w:r w:rsidRPr="007B565C">
        <w:rPr>
          <w:rFonts w:ascii="Simplified Arabic" w:eastAsia="Calibri" w:hAnsi="Simplified Arabic" w:cs="Simplified Arabic"/>
          <w:rtl/>
        </w:rPr>
        <w:t>، 2010.</w:t>
      </w:r>
    </w:p>
    <w:p w:rsidR="004261A7" w:rsidRDefault="004261A7">
      <w:pPr>
        <w:bidi w:val="0"/>
        <w:rPr>
          <w:rFonts w:ascii="Simplified Arabic" w:eastAsia="Calibri" w:hAnsi="Simplified Arabic" w:cs="Simplified Arabic"/>
        </w:rPr>
      </w:pPr>
      <w:r>
        <w:rPr>
          <w:rFonts w:ascii="Simplified Arabic" w:eastAsia="Calibri" w:hAnsi="Simplified Arabic" w:cs="Simplified Arabic"/>
          <w:rtl/>
        </w:rPr>
        <w:br w:type="page"/>
      </w:r>
    </w:p>
    <w:p w:rsidR="00D07C9D" w:rsidRPr="004261A7" w:rsidRDefault="00D07C9D" w:rsidP="00D07C9D">
      <w:pPr>
        <w:numPr>
          <w:ilvl w:val="0"/>
          <w:numId w:val="28"/>
        </w:numPr>
        <w:spacing w:after="120" w:line="240" w:lineRule="auto"/>
        <w:ind w:left="0" w:firstLine="567"/>
        <w:contextualSpacing/>
        <w:jc w:val="mediumKashida"/>
        <w:rPr>
          <w:rFonts w:ascii="Simplified Arabic" w:eastAsia="Calibri" w:hAnsi="Simplified Arabic" w:cs="Simplified Arabic"/>
          <w:b/>
          <w:bCs/>
          <w:sz w:val="28"/>
          <w:szCs w:val="28"/>
        </w:rPr>
      </w:pPr>
      <w:r w:rsidRPr="004261A7">
        <w:rPr>
          <w:rFonts w:ascii="Simplified Arabic" w:eastAsia="Calibri" w:hAnsi="Simplified Arabic" w:cs="Simplified Arabic"/>
          <w:b/>
          <w:bCs/>
          <w:sz w:val="28"/>
          <w:szCs w:val="28"/>
          <w:rtl/>
        </w:rPr>
        <w:lastRenderedPageBreak/>
        <w:t>المراجع الأجنبية:</w:t>
      </w:r>
    </w:p>
    <w:p w:rsidR="00D07C9D" w:rsidRPr="007B565C" w:rsidRDefault="00D07C9D" w:rsidP="00D07C9D">
      <w:pPr>
        <w:spacing w:after="120" w:line="240" w:lineRule="auto"/>
        <w:ind w:firstLine="567"/>
        <w:contextualSpacing/>
        <w:jc w:val="mediumKashida"/>
        <w:rPr>
          <w:rFonts w:ascii="Simplified Arabic" w:eastAsia="Calibri" w:hAnsi="Simplified Arabic" w:cs="Simplified Arabic"/>
          <w:b/>
          <w:bCs/>
        </w:rPr>
      </w:pPr>
    </w:p>
    <w:p w:rsidR="00D07C9D" w:rsidRPr="007B565C" w:rsidRDefault="00D07C9D" w:rsidP="00D07C9D">
      <w:pPr>
        <w:numPr>
          <w:ilvl w:val="0"/>
          <w:numId w:val="27"/>
        </w:numPr>
        <w:autoSpaceDE w:val="0"/>
        <w:autoSpaceDN w:val="0"/>
        <w:adjustRightInd w:val="0"/>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Pr>
        <w:t>Amnesty International &amp; others, Dashed Hopes: Continuation of the Gaza Blockade, Report by 22 aid agencies and international human rights groups/Non-UN document 2010.</w:t>
      </w:r>
    </w:p>
    <w:p w:rsidR="00D07C9D" w:rsidRPr="007B565C" w:rsidRDefault="00D07C9D" w:rsidP="00D07C9D">
      <w:pPr>
        <w:numPr>
          <w:ilvl w:val="0"/>
          <w:numId w:val="27"/>
        </w:numPr>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Pr>
        <w:t>Gaylord George Candler, “Cardoso, Dependency Theory and Brazil, "Paper presented at the International Studies Association – Midwest, St. Louis, 19 October1996, St. Louis: Indiana university, 1996.</w:t>
      </w:r>
    </w:p>
    <w:p w:rsidR="00D07C9D" w:rsidRPr="007B565C" w:rsidRDefault="00D07C9D" w:rsidP="00D07C9D">
      <w:pPr>
        <w:numPr>
          <w:ilvl w:val="0"/>
          <w:numId w:val="27"/>
        </w:numPr>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Pr>
        <w:t xml:space="preserve">Is Dependency Theory Still Relevant Today? http://csf.colorado.edu/dependency.htm. See also: Hans </w:t>
      </w:r>
      <w:proofErr w:type="spellStart"/>
      <w:r w:rsidRPr="007B565C">
        <w:rPr>
          <w:rFonts w:ascii="Simplified Arabic" w:eastAsia="Calibri" w:hAnsi="Simplified Arabic" w:cs="Simplified Arabic"/>
        </w:rPr>
        <w:t>Henrik</w:t>
      </w:r>
      <w:proofErr w:type="spellEnd"/>
      <w:r w:rsidRPr="007B565C">
        <w:rPr>
          <w:rFonts w:ascii="Simplified Arabic" w:eastAsia="Calibri" w:hAnsi="Simplified Arabic" w:cs="Simplified Arabic"/>
        </w:rPr>
        <w:t xml:space="preserve"> Holm &amp; Georg Sorensen (</w:t>
      </w:r>
      <w:proofErr w:type="spellStart"/>
      <w:r w:rsidRPr="007B565C">
        <w:rPr>
          <w:rFonts w:ascii="Simplified Arabic" w:eastAsia="Calibri" w:hAnsi="Simplified Arabic" w:cs="Simplified Arabic"/>
        </w:rPr>
        <w:t>eds</w:t>
      </w:r>
      <w:proofErr w:type="spellEnd"/>
      <w:r w:rsidRPr="007B565C">
        <w:rPr>
          <w:rFonts w:ascii="Simplified Arabic" w:eastAsia="Calibri" w:hAnsi="Simplified Arabic" w:cs="Simplified Arabic"/>
        </w:rPr>
        <w:t xml:space="preserve">), </w:t>
      </w:r>
      <w:proofErr w:type="spellStart"/>
      <w:r w:rsidRPr="007B565C">
        <w:rPr>
          <w:rFonts w:ascii="Simplified Arabic" w:eastAsia="Calibri" w:hAnsi="Simplified Arabic" w:cs="Simplified Arabic"/>
        </w:rPr>
        <w:t>op.cit</w:t>
      </w:r>
      <w:proofErr w:type="spellEnd"/>
      <w:r w:rsidRPr="007B565C">
        <w:rPr>
          <w:rFonts w:ascii="Simplified Arabic" w:eastAsia="Calibri" w:hAnsi="Simplified Arabic" w:cs="Simplified Arabic"/>
        </w:rPr>
        <w:t>.</w:t>
      </w:r>
    </w:p>
    <w:p w:rsidR="00D07C9D" w:rsidRPr="007B565C" w:rsidRDefault="00D07C9D" w:rsidP="00D07C9D">
      <w:pPr>
        <w:numPr>
          <w:ilvl w:val="0"/>
          <w:numId w:val="27"/>
        </w:numPr>
        <w:autoSpaceDE w:val="0"/>
        <w:autoSpaceDN w:val="0"/>
        <w:adjustRightInd w:val="0"/>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Pr>
        <w:t>Legal Center for Freedom of Movement (</w:t>
      </w:r>
      <w:proofErr w:type="spellStart"/>
      <w:r w:rsidRPr="007B565C">
        <w:rPr>
          <w:rFonts w:ascii="Simplified Arabic" w:eastAsia="Calibri" w:hAnsi="Simplified Arabic" w:cs="Simplified Arabic"/>
        </w:rPr>
        <w:t>Gisha</w:t>
      </w:r>
      <w:proofErr w:type="spellEnd"/>
      <w:r w:rsidRPr="007B565C">
        <w:rPr>
          <w:rFonts w:ascii="Simplified Arabic" w:eastAsia="Calibri" w:hAnsi="Simplified Arabic" w:cs="Simplified Arabic"/>
        </w:rPr>
        <w:t>), Unraveling the closure of Gaza, Information Sheet, July 2010. http://features.gisha.org/gaza-up-close/</w:t>
      </w:r>
    </w:p>
    <w:p w:rsidR="00D07C9D" w:rsidRPr="007B565C" w:rsidRDefault="00D07C9D" w:rsidP="00D07C9D">
      <w:pPr>
        <w:numPr>
          <w:ilvl w:val="0"/>
          <w:numId w:val="27"/>
        </w:numPr>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Pr>
        <w:t xml:space="preserve">Michael fine and Caroline </w:t>
      </w:r>
      <w:proofErr w:type="spellStart"/>
      <w:r w:rsidRPr="007B565C">
        <w:rPr>
          <w:rFonts w:ascii="Simplified Arabic" w:eastAsia="Calibri" w:hAnsi="Simplified Arabic" w:cs="Simplified Arabic"/>
        </w:rPr>
        <w:t>Glendinning</w:t>
      </w:r>
      <w:proofErr w:type="spellEnd"/>
      <w:r w:rsidRPr="007B565C">
        <w:rPr>
          <w:rFonts w:ascii="Simplified Arabic" w:eastAsia="Calibri" w:hAnsi="Simplified Arabic" w:cs="Simplified Arabic"/>
        </w:rPr>
        <w:t>, Dependence, independence or inter-dependence? Revisiting the concepts of ‘care’ and dependency, United Kingdom: university of York, 2005.</w:t>
      </w:r>
    </w:p>
    <w:p w:rsidR="00D07C9D" w:rsidRPr="007B565C" w:rsidRDefault="00D07C9D" w:rsidP="00D07C9D">
      <w:pPr>
        <w:numPr>
          <w:ilvl w:val="0"/>
          <w:numId w:val="27"/>
        </w:numPr>
        <w:autoSpaceDE w:val="0"/>
        <w:autoSpaceDN w:val="0"/>
        <w:adjustRightInd w:val="0"/>
        <w:spacing w:after="120" w:line="240" w:lineRule="auto"/>
        <w:ind w:left="0" w:firstLine="567"/>
        <w:contextualSpacing/>
        <w:jc w:val="mediumKashida"/>
        <w:rPr>
          <w:rFonts w:ascii="Simplified Arabic" w:eastAsia="Calibri" w:hAnsi="Simplified Arabic" w:cs="Simplified Arabic"/>
          <w:rtl/>
        </w:rPr>
      </w:pPr>
      <w:r w:rsidRPr="007B565C">
        <w:rPr>
          <w:rFonts w:ascii="Simplified Arabic" w:eastAsia="Calibri" w:hAnsi="Simplified Arabic" w:cs="Simplified Arabic"/>
        </w:rPr>
        <w:t>OCHA, Locked In: The humanitarian impact of two years of blockade on the Gaza Strip, special Focus August 2009.</w:t>
      </w:r>
    </w:p>
    <w:p w:rsidR="00D07C9D" w:rsidRPr="007B565C" w:rsidRDefault="00D07C9D" w:rsidP="00D07C9D">
      <w:pPr>
        <w:numPr>
          <w:ilvl w:val="0"/>
          <w:numId w:val="27"/>
        </w:numPr>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Pr>
        <w:t>World Bank, Economic Monitoring Report to the Ad Hoc Liaison Committee</w:t>
      </w:r>
      <w:r w:rsidRPr="007B565C">
        <w:rPr>
          <w:rFonts w:ascii="Simplified Arabic" w:eastAsia="Calibri" w:hAnsi="Simplified Arabic" w:cs="Simplified Arabic"/>
          <w:rtl/>
        </w:rPr>
        <w:t>,</w:t>
      </w:r>
      <w:r w:rsidRPr="007B565C">
        <w:rPr>
          <w:rFonts w:ascii="Simplified Arabic" w:eastAsia="Calibri" w:hAnsi="Simplified Arabic" w:cs="Simplified Arabic"/>
        </w:rPr>
        <w:t xml:space="preserve"> May 4, 2017.</w:t>
      </w:r>
    </w:p>
    <w:p w:rsidR="00D07C9D" w:rsidRPr="007B565C" w:rsidRDefault="00D07C9D" w:rsidP="00D07C9D">
      <w:pPr>
        <w:numPr>
          <w:ilvl w:val="0"/>
          <w:numId w:val="27"/>
        </w:numPr>
        <w:spacing w:after="120" w:line="240" w:lineRule="auto"/>
        <w:ind w:left="0" w:firstLine="567"/>
        <w:contextualSpacing/>
        <w:jc w:val="mediumKashida"/>
        <w:rPr>
          <w:rFonts w:ascii="Simplified Arabic" w:eastAsia="Calibri" w:hAnsi="Simplified Arabic" w:cs="Simplified Arabic"/>
        </w:rPr>
      </w:pPr>
      <w:r w:rsidRPr="007B565C">
        <w:rPr>
          <w:rFonts w:ascii="Simplified Arabic" w:eastAsia="Calibri" w:hAnsi="Simplified Arabic" w:cs="Simplified Arabic"/>
        </w:rPr>
        <w:t>World Bank. “West Bank and Gaza: Area C and the Future of the Palestinian Economy”, October 2, 2013</w:t>
      </w:r>
      <w:r w:rsidRPr="007B565C">
        <w:rPr>
          <w:rFonts w:ascii="Simplified Arabic" w:eastAsia="Calibri" w:hAnsi="Simplified Arabic" w:cs="Simplified Arabic"/>
          <w:rtl/>
        </w:rPr>
        <w:t>.</w:t>
      </w:r>
    </w:p>
    <w:p w:rsidR="00D07C9D" w:rsidRPr="007B565C" w:rsidRDefault="00D07C9D" w:rsidP="00D07C9D">
      <w:pPr>
        <w:spacing w:after="120" w:line="240" w:lineRule="auto"/>
        <w:ind w:firstLine="567"/>
        <w:jc w:val="mediumKashida"/>
        <w:rPr>
          <w:rFonts w:ascii="Simplified Arabic" w:hAnsi="Simplified Arabic" w:cs="Simplified Arabic"/>
        </w:rPr>
      </w:pPr>
    </w:p>
    <w:p w:rsidR="00F66F56" w:rsidRPr="007B565C" w:rsidRDefault="00F66F56" w:rsidP="00D07C9D">
      <w:pPr>
        <w:spacing w:after="120" w:line="240" w:lineRule="auto"/>
        <w:ind w:firstLine="567"/>
        <w:jc w:val="mediumKashida"/>
        <w:rPr>
          <w:rFonts w:ascii="Simplified Arabic" w:hAnsi="Simplified Arabic" w:cs="Simplified Arabic"/>
          <w:sz w:val="24"/>
          <w:szCs w:val="24"/>
          <w:rtl/>
        </w:rPr>
      </w:pPr>
    </w:p>
    <w:sectPr w:rsidR="00F66F56" w:rsidRPr="007B565C" w:rsidSect="002036F0">
      <w:headerReference w:type="even" r:id="rId12"/>
      <w:headerReference w:type="default" r:id="rId13"/>
      <w:footerReference w:type="even" r:id="rId14"/>
      <w:footerReference w:type="default" r:id="rId15"/>
      <w:footerReference w:type="first" r:id="rId16"/>
      <w:footnotePr>
        <w:numRestart w:val="eachPage"/>
      </w:footnotePr>
      <w:endnotePr>
        <w:numFmt w:val="decimal"/>
      </w:endnotePr>
      <w:pgSz w:w="9923" w:h="14175" w:code="155"/>
      <w:pgMar w:top="1361" w:right="1247" w:bottom="1361" w:left="1247" w:header="1021" w:footer="964" w:gutter="284"/>
      <w:pgNumType w:start="4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3E0" w:rsidRDefault="00BF13E0" w:rsidP="00D9462A">
      <w:pPr>
        <w:spacing w:after="0" w:line="240" w:lineRule="auto"/>
      </w:pPr>
      <w:r>
        <w:separator/>
      </w:r>
    </w:p>
  </w:endnote>
  <w:endnote w:type="continuationSeparator" w:id="0">
    <w:p w:rsidR="00BF13E0" w:rsidRDefault="00BF13E0" w:rsidP="00D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slamic Art B">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CS Taybah S_U normal.">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altName w:val="Arial"/>
    <w:charset w:val="00"/>
    <w:family w:val="swiss"/>
    <w:pitch w:val="variable"/>
    <w:sig w:usb0="00000000" w:usb1="C000247B" w:usb2="00000009" w:usb3="00000000" w:csb0="000001FF" w:csb1="00000000"/>
  </w:font>
  <w:font w:name="LAY-GihaneLight">
    <w:altName w:val="Cambria"/>
    <w:panose1 w:val="00000000000000000000"/>
    <w:charset w:val="00"/>
    <w:family w:val="roman"/>
    <w:notTrueType/>
    <w:pitch w:val="default"/>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Mudi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A45148" w:rsidRDefault="002B6828" w:rsidP="003E6D9D">
    <w:pPr>
      <w:pStyle w:val="a4"/>
      <w:spacing w:after="0" w:line="240" w:lineRule="auto"/>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73522E" w:rsidRPr="0073522E">
      <w:rPr>
        <w:rFonts w:ascii="Times New Roman" w:hAnsi="Times New Roman"/>
        <w:b/>
        <w:bCs/>
        <w:noProof/>
        <w:sz w:val="24"/>
        <w:szCs w:val="24"/>
        <w:rtl/>
        <w:lang w:val="ar-SA"/>
      </w:rPr>
      <w:t>76</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A45148" w:rsidRDefault="002B6828" w:rsidP="003E6D9D">
    <w:pPr>
      <w:pStyle w:val="a4"/>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73522E" w:rsidRPr="0073522E">
      <w:rPr>
        <w:rFonts w:ascii="Times New Roman" w:hAnsi="Times New Roman"/>
        <w:b/>
        <w:bCs/>
        <w:noProof/>
        <w:sz w:val="24"/>
        <w:szCs w:val="24"/>
        <w:rtl/>
        <w:lang w:val="ar-SA"/>
      </w:rPr>
      <w:t>75</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7536B7" w:rsidRDefault="002B6828" w:rsidP="002036F0">
    <w:pPr>
      <w:pStyle w:val="a4"/>
      <w:spacing w:after="0" w:line="240" w:lineRule="auto"/>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0073522E" w:rsidRPr="0073522E">
      <w:rPr>
        <w:rFonts w:ascii="Times New Roman" w:hAnsi="Times New Roman"/>
        <w:b/>
        <w:bCs/>
        <w:noProof/>
        <w:sz w:val="24"/>
        <w:szCs w:val="24"/>
        <w:rtl/>
        <w:lang w:val="ar-SA"/>
      </w:rPr>
      <w:t>40</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3E0" w:rsidRDefault="00BF13E0" w:rsidP="00D9462A">
      <w:pPr>
        <w:spacing w:after="0" w:line="240" w:lineRule="auto"/>
      </w:pPr>
      <w:r>
        <w:separator/>
      </w:r>
    </w:p>
  </w:footnote>
  <w:footnote w:type="continuationSeparator" w:id="0">
    <w:p w:rsidR="00BF13E0" w:rsidRDefault="00BF13E0" w:rsidP="00D9462A">
      <w:pPr>
        <w:spacing w:after="0" w:line="240" w:lineRule="auto"/>
      </w:pPr>
      <w:r>
        <w:continuationSeparator/>
      </w:r>
    </w:p>
  </w:footnote>
  <w:footnote w:id="1">
    <w:p w:rsidR="006727A3" w:rsidRPr="002977B3" w:rsidRDefault="006727A3" w:rsidP="006727A3">
      <w:pPr>
        <w:pStyle w:val="af"/>
        <w:jc w:val="lowKashida"/>
        <w:rPr>
          <w:rFonts w:ascii="Sakkal Majalla" w:hAnsi="Sakkal Majalla" w:cs="Sakkal Majalla"/>
          <w:sz w:val="18"/>
          <w:szCs w:val="18"/>
        </w:rPr>
      </w:pPr>
      <w:r w:rsidRPr="002977B3">
        <w:rPr>
          <w:rStyle w:val="ae"/>
          <w:sz w:val="18"/>
          <w:szCs w:val="18"/>
          <w:rtl/>
        </w:rPr>
        <w:t>*</w:t>
      </w:r>
      <w:r w:rsidRPr="002977B3">
        <w:rPr>
          <w:sz w:val="18"/>
          <w:szCs w:val="18"/>
          <w:rtl/>
        </w:rPr>
        <w:t xml:space="preserve"> </w:t>
      </w:r>
      <w:r w:rsidRPr="002977B3">
        <w:rPr>
          <w:rFonts w:ascii="Sakkal Majalla" w:hAnsi="Sakkal Majalla" w:cs="Sakkal Majalla"/>
          <w:sz w:val="18"/>
          <w:szCs w:val="18"/>
          <w:rtl/>
        </w:rPr>
        <w:t>دكتوراه في فلسفة الاقتصاد، ومختص في الشأن الاقتصادي الفلسطيني، وله العديد من الكتب والدراسات والأبحاث العلمية والتقديرات المنشورة.</w:t>
      </w:r>
    </w:p>
    <w:p w:rsidR="006727A3" w:rsidRPr="002977B3" w:rsidRDefault="006727A3" w:rsidP="006727A3">
      <w:pPr>
        <w:pStyle w:val="af"/>
        <w:rPr>
          <w:sz w:val="18"/>
          <w:szCs w:val="18"/>
        </w:rPr>
      </w:pPr>
    </w:p>
  </w:footnote>
  <w:footnote w:id="2">
    <w:p w:rsidR="00D07C9D" w:rsidRPr="002977B3" w:rsidRDefault="00D07C9D" w:rsidP="00D07C9D">
      <w:pPr>
        <w:pStyle w:val="af"/>
        <w:jc w:val="lowKashida"/>
        <w:rPr>
          <w:rFonts w:ascii="Sakkal Majalla" w:hAnsi="Sakkal Majalla" w:cs="Sakkal Majalla"/>
          <w:sz w:val="18"/>
          <w:szCs w:val="18"/>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تُعرف إيرادات المقاصّة بأنها إيرادات الضرائب التي تقوم "إسرائيل" بجبايتها نيابة عن السلطة الوطنية الفلسطينية بحسب ما جاء في بروتوكول باريس الاقتصادي الذي يحكم العلاقات الاقتصادية بين "إسرائيل" والأراضي الفلسطينية، وتشمل هذه الإيرادات على ثلاثة أنواع من الضرائب، وهي: الضرائب المباشرة: ضريبة الدخل على أجور العمال الفلسطينيين في "إسرائيل" والمستوطنات،  والضرائب غير المباشرة على المستوردات من "إسرائيل": ضريبة القيمة المضافة على كافة السلع المستوردة من إسرائيل وضريبة الشراء على مشتقات النفط والسجائر والكحول فقط، والضرائب غير المباشرة على المستوردات من الخارج: ضريبة القيمة المضافة والجمارك وضريبة الشراء وغيرها. </w:t>
      </w:r>
      <w:bookmarkStart w:id="3" w:name="_Hlk50301465"/>
      <w:r w:rsidRPr="002977B3">
        <w:rPr>
          <w:rFonts w:ascii="Sakkal Majalla" w:hAnsi="Sakkal Majalla" w:cs="Sakkal Majalla"/>
          <w:sz w:val="18"/>
          <w:szCs w:val="18"/>
          <w:rtl/>
        </w:rPr>
        <w:t xml:space="preserve">نعمان كنفاني وسلام صلاح، </w:t>
      </w:r>
      <w:r w:rsidRPr="002977B3">
        <w:rPr>
          <w:rFonts w:ascii="Sakkal Majalla" w:hAnsi="Sakkal Majalla" w:cs="Sakkal Majalla"/>
          <w:b/>
          <w:bCs/>
          <w:sz w:val="18"/>
          <w:szCs w:val="18"/>
          <w:rtl/>
        </w:rPr>
        <w:t>"تجميد أموال المقاصة: أزمة متكررة وآثار طويلة الأمد</w:t>
      </w:r>
      <w:r w:rsidRPr="002977B3">
        <w:rPr>
          <w:rFonts w:ascii="Sakkal Majalla" w:hAnsi="Sakkal Majalla" w:cs="Sakkal Majalla"/>
          <w:sz w:val="18"/>
          <w:szCs w:val="18"/>
          <w:rtl/>
        </w:rPr>
        <w:t xml:space="preserve">"، المراقب الاقتصادي والاجتماعي التقرير السنوي 2014، (رام الله: معهد أبحاث السياسات الاقتصادية الفلسطيني – ماس وآخرون، </w:t>
      </w:r>
      <w:r w:rsidRPr="002977B3">
        <w:rPr>
          <w:rFonts w:ascii="Sakkal Majalla" w:hAnsi="Sakkal Majalla" w:cs="Sakkal Majalla"/>
          <w:sz w:val="18"/>
          <w:szCs w:val="18"/>
        </w:rPr>
        <w:t>2014</w:t>
      </w:r>
      <w:r w:rsidRPr="002977B3">
        <w:rPr>
          <w:rFonts w:ascii="Sakkal Majalla" w:hAnsi="Sakkal Majalla" w:cs="Sakkal Majalla"/>
          <w:sz w:val="18"/>
          <w:szCs w:val="18"/>
          <w:rtl/>
        </w:rPr>
        <w:t>)، ص</w:t>
      </w:r>
      <w:r w:rsidRPr="002977B3">
        <w:rPr>
          <w:rFonts w:ascii="Sakkal Majalla" w:hAnsi="Sakkal Majalla" w:cs="Sakkal Majalla"/>
          <w:sz w:val="18"/>
          <w:szCs w:val="18"/>
        </w:rPr>
        <w:t>30.</w:t>
      </w:r>
    </w:p>
    <w:bookmarkEnd w:id="3"/>
  </w:footnote>
  <w:footnote w:id="3">
    <w:p w:rsidR="00D07C9D" w:rsidRPr="002977B3" w:rsidRDefault="00D07C9D" w:rsidP="00D07C9D">
      <w:pPr>
        <w:pStyle w:val="af"/>
        <w:jc w:val="lowKashida"/>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عبد الناصر جندلي، "</w:t>
      </w:r>
      <w:r w:rsidRPr="002977B3">
        <w:rPr>
          <w:rFonts w:ascii="Sakkal Majalla" w:hAnsi="Sakkal Majalla" w:cs="Sakkal Majalla"/>
          <w:b/>
          <w:bCs/>
          <w:sz w:val="18"/>
          <w:szCs w:val="18"/>
          <w:rtl/>
        </w:rPr>
        <w:t>النظريات التفسيرية للعلاقات الدولية بين التكيف والتغير في ظل تحولات عالم ما بعد الحرب الباردة"</w:t>
      </w:r>
      <w:r w:rsidRPr="002977B3">
        <w:rPr>
          <w:rFonts w:ascii="Sakkal Majalla" w:hAnsi="Sakkal Majalla" w:cs="Sakkal Majalla"/>
          <w:sz w:val="18"/>
          <w:szCs w:val="18"/>
          <w:rtl/>
        </w:rPr>
        <w:t>، مجلة المفكر، العدد الخامس، جامعة الحاج لخضر – باتنة، الجزائر، 2010، ص130.</w:t>
      </w:r>
    </w:p>
  </w:footnote>
  <w:footnote w:id="4">
    <w:p w:rsidR="00D07C9D" w:rsidRPr="002977B3" w:rsidRDefault="00D07C9D" w:rsidP="00D07C9D">
      <w:pPr>
        <w:autoSpaceDE w:val="0"/>
        <w:autoSpaceDN w:val="0"/>
        <w:adjustRightInd w:val="0"/>
        <w:spacing w:after="0" w:line="240" w:lineRule="auto"/>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tl/>
        </w:rPr>
        <w:t xml:space="preserve"> كان أندريه فرانك</w:t>
      </w:r>
      <w:r w:rsidRPr="002977B3">
        <w:rPr>
          <w:rFonts w:ascii="Sakkal Majalla" w:hAnsi="Sakkal Majalla" w:cs="Sakkal Majalla"/>
          <w:sz w:val="18"/>
          <w:szCs w:val="18"/>
        </w:rPr>
        <w:t xml:space="preserve"> Andre Frank (1929–2005) </w:t>
      </w:r>
      <w:r w:rsidRPr="002977B3">
        <w:rPr>
          <w:rFonts w:ascii="Sakkal Majalla" w:hAnsi="Sakkal Majalla" w:cs="Sakkal Majalla"/>
          <w:sz w:val="18"/>
          <w:szCs w:val="18"/>
          <w:rtl/>
        </w:rPr>
        <w:t>مؤرخًا</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اقتصاديًا</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وعالمًا</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اجتماعيًا</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أميركيًا</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من</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أصل</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ألماني،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روّج</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نظرية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التبعية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بعد</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عام</w:t>
      </w:r>
      <w:r w:rsidRPr="002977B3">
        <w:rPr>
          <w:rFonts w:ascii="Sakkal Majalla" w:hAnsi="Sakkal Majalla" w:cs="Sakkal Majalla"/>
          <w:sz w:val="18"/>
          <w:szCs w:val="18"/>
        </w:rPr>
        <w:t xml:space="preserve"> 1970 </w:t>
      </w:r>
      <w:r w:rsidRPr="002977B3">
        <w:rPr>
          <w:rFonts w:ascii="Sakkal Majalla" w:hAnsi="Sakkal Majalla" w:cs="Sakkal Majalla"/>
          <w:sz w:val="18"/>
          <w:szCs w:val="18"/>
          <w:rtl/>
        </w:rPr>
        <w:t>ونظرية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الأنظمة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العالمية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بعد</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عام</w:t>
      </w:r>
      <w:r w:rsidRPr="002977B3">
        <w:rPr>
          <w:rFonts w:ascii="Sakkal Majalla" w:hAnsi="Sakkal Majalla" w:cs="Sakkal Majalla"/>
          <w:sz w:val="18"/>
          <w:szCs w:val="18"/>
        </w:rPr>
        <w:t xml:space="preserve"> 1984. </w:t>
      </w:r>
      <w:r w:rsidRPr="002977B3">
        <w:rPr>
          <w:rFonts w:ascii="Sakkal Majalla" w:hAnsi="Sakkal Majalla" w:cs="Sakkal Majalla"/>
          <w:sz w:val="18"/>
          <w:szCs w:val="18"/>
          <w:rtl/>
        </w:rPr>
        <w:t>استخدم</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بعض</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المفاهيم</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الماركسية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في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الاقتصاد</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السياسي</w:t>
      </w:r>
      <w:r w:rsidRPr="002977B3">
        <w:rPr>
          <w:rFonts w:ascii="Sakkal Majalla" w:eastAsia="Calibri" w:hAnsi="Sakkal Majalla" w:cs="Sakkal Majalla"/>
          <w:sz w:val="18"/>
          <w:szCs w:val="18"/>
        </w:rPr>
        <w:t>.</w:t>
      </w:r>
    </w:p>
  </w:footnote>
  <w:footnote w:id="5">
    <w:p w:rsidR="00D07C9D" w:rsidRPr="002977B3" w:rsidRDefault="00D07C9D" w:rsidP="00D07C9D">
      <w:pPr>
        <w:autoSpaceDE w:val="0"/>
        <w:autoSpaceDN w:val="0"/>
        <w:adjustRightInd w:val="0"/>
        <w:spacing w:after="0" w:line="240" w:lineRule="auto"/>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إبراهيم</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سعد</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الدين،</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حول</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مقولة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التبعية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والتنمية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الاقتصادية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العربية</w:t>
      </w:r>
      <w:r w:rsidRPr="002977B3">
        <w:rPr>
          <w:rFonts w:ascii="Sakkal Majalla" w:hAnsi="Sakkal Majalla" w:cs="Sakkal Majalla"/>
          <w:sz w:val="18"/>
          <w:szCs w:val="18"/>
        </w:rPr>
        <w:t>"</w:t>
      </w:r>
      <w:r w:rsidRPr="002977B3">
        <w:rPr>
          <w:rFonts w:ascii="Sakkal Majalla" w:hAnsi="Sakkal Majalla" w:cs="Sakkal Majalla"/>
          <w:sz w:val="18"/>
          <w:szCs w:val="18"/>
          <w:rtl/>
        </w:rPr>
        <w:t>، مجلة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المستقبل</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العربي،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العدد</w:t>
      </w:r>
      <w:r w:rsidRPr="002977B3">
        <w:rPr>
          <w:rFonts w:ascii="Sakkal Majalla" w:hAnsi="Sakkal Majalla" w:cs="Sakkal Majalla"/>
          <w:sz w:val="18"/>
          <w:szCs w:val="18"/>
        </w:rPr>
        <w:t xml:space="preserve"> 17</w:t>
      </w:r>
      <w:r w:rsidRPr="002977B3">
        <w:rPr>
          <w:rFonts w:ascii="Sakkal Majalla" w:hAnsi="Sakkal Majalla" w:cs="Sakkal Majalla"/>
          <w:sz w:val="18"/>
          <w:szCs w:val="18"/>
          <w:rtl/>
        </w:rPr>
        <w:t>،</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1980، ص </w:t>
      </w:r>
      <w:r w:rsidRPr="002977B3">
        <w:rPr>
          <w:rFonts w:ascii="Sakkal Majalla" w:hAnsi="Sakkal Majalla" w:cs="Sakkal Majalla"/>
          <w:sz w:val="18"/>
          <w:szCs w:val="18"/>
        </w:rPr>
        <w:t>7.</w:t>
      </w:r>
    </w:p>
  </w:footnote>
  <w:footnote w:id="6">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إيمان</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زيادة،</w:t>
      </w:r>
      <w:r w:rsidRPr="002977B3">
        <w:rPr>
          <w:rFonts w:ascii="Sakkal Majalla" w:hAnsi="Sakkal Majalla" w:cs="Sakkal Majalla"/>
          <w:sz w:val="18"/>
          <w:szCs w:val="18"/>
        </w:rPr>
        <w:t xml:space="preserve"> "</w:t>
      </w:r>
      <w:proofErr w:type="spellStart"/>
      <w:r w:rsidRPr="002977B3">
        <w:rPr>
          <w:rFonts w:ascii="Sakkal Majalla" w:hAnsi="Sakkal Majalla" w:cs="Sakkal Majalla"/>
          <w:sz w:val="18"/>
          <w:szCs w:val="18"/>
          <w:rtl/>
        </w:rPr>
        <w:t>أثر</w:t>
      </w:r>
      <w:proofErr w:type="spellEnd"/>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التمويل</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الخارجي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على</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التبعية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المنظمات</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غير</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الحكومية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في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الأراضي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الفلسطينية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المحتلة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عام</w:t>
      </w:r>
      <w:r w:rsidRPr="002977B3">
        <w:rPr>
          <w:rFonts w:ascii="Sakkal Majalla" w:hAnsi="Sakkal Majalla" w:cs="Sakkal Majalla"/>
          <w:sz w:val="18"/>
          <w:szCs w:val="18"/>
        </w:rPr>
        <w:t xml:space="preserve"> 1967 </w:t>
      </w:r>
      <w:r w:rsidRPr="002977B3">
        <w:rPr>
          <w:rFonts w:ascii="Sakkal Majalla" w:hAnsi="Sakkal Majalla" w:cs="Sakkal Majalla"/>
          <w:sz w:val="18"/>
          <w:szCs w:val="18"/>
          <w:rtl/>
        </w:rPr>
        <w:t>قبل</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اتفاقية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أوسلو</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وبعدها</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نموذجًا</w:t>
      </w:r>
      <w:r w:rsidRPr="002977B3">
        <w:rPr>
          <w:rFonts w:ascii="Sakkal Majalla" w:hAnsi="Sakkal Majalla" w:cs="Sakkal Majalla"/>
          <w:sz w:val="18"/>
          <w:szCs w:val="18"/>
        </w:rPr>
        <w:t>"</w:t>
      </w:r>
      <w:r w:rsidRPr="002977B3">
        <w:rPr>
          <w:rFonts w:ascii="Sakkal Majalla" w:hAnsi="Sakkal Majalla" w:cs="Sakkal Majalla"/>
          <w:sz w:val="18"/>
          <w:szCs w:val="18"/>
          <w:rtl/>
        </w:rPr>
        <w:t>، رسالة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ماجستير، جامعة بيرزيت، رام الله،</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فلسطين،</w:t>
      </w:r>
      <w:r w:rsidRPr="002977B3">
        <w:rPr>
          <w:rFonts w:ascii="Sakkal Majalla" w:hAnsi="Sakkal Majalla" w:cs="Sakkal Majalla"/>
          <w:sz w:val="18"/>
          <w:szCs w:val="18"/>
        </w:rPr>
        <w:t xml:space="preserve"> 2014</w:t>
      </w:r>
      <w:r w:rsidRPr="002977B3">
        <w:rPr>
          <w:rFonts w:ascii="Sakkal Majalla" w:hAnsi="Sakkal Majalla" w:cs="Sakkal Majalla"/>
          <w:sz w:val="18"/>
          <w:szCs w:val="18"/>
          <w:rtl/>
        </w:rPr>
        <w:t>،</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ص </w:t>
      </w:r>
      <w:r w:rsidRPr="002977B3">
        <w:rPr>
          <w:rFonts w:ascii="Sakkal Majalla" w:hAnsi="Sakkal Majalla" w:cs="Sakkal Majalla"/>
          <w:sz w:val="18"/>
          <w:szCs w:val="18"/>
        </w:rPr>
        <w:t>12.</w:t>
      </w:r>
    </w:p>
  </w:footnote>
  <w:footnote w:id="7">
    <w:p w:rsidR="00D07C9D" w:rsidRPr="002977B3" w:rsidRDefault="00D07C9D" w:rsidP="00D07C9D">
      <w:pPr>
        <w:bidi w:val="0"/>
        <w:spacing w:after="0" w:line="240" w:lineRule="auto"/>
        <w:jc w:val="both"/>
        <w:rPr>
          <w:rFonts w:ascii="Sakkal Majalla" w:hAnsi="Sakkal Majalla" w:cs="Sakkal Majalla"/>
          <w:sz w:val="18"/>
          <w:szCs w:val="18"/>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eastAsia="Calibri" w:hAnsi="Sakkal Majalla" w:cs="Sakkal Majalla"/>
          <w:sz w:val="18"/>
          <w:szCs w:val="18"/>
        </w:rPr>
        <w:t>Gaylord George Candler, “Cardoso, Dependency Theory and Brazil,"</w:t>
      </w:r>
      <w:r w:rsidRPr="002977B3">
        <w:rPr>
          <w:rFonts w:ascii="Sakkal Majalla" w:eastAsia="Calibri" w:hAnsi="Sakkal Majalla" w:cs="Sakkal Majalla"/>
          <w:sz w:val="18"/>
          <w:szCs w:val="18"/>
          <w:rtl/>
        </w:rPr>
        <w:t xml:space="preserve"> </w:t>
      </w:r>
      <w:r w:rsidRPr="002977B3">
        <w:rPr>
          <w:rFonts w:ascii="Sakkal Majalla" w:eastAsia="Calibri" w:hAnsi="Sakkal Majalla" w:cs="Sakkal Majalla"/>
          <w:sz w:val="18"/>
          <w:szCs w:val="18"/>
        </w:rPr>
        <w:t xml:space="preserve">Paper presented at the International Studies Association – Midwest, Indiana university, St. Louis, 19/10/1996, p. 9. </w:t>
      </w:r>
    </w:p>
  </w:footnote>
  <w:footnote w:id="8">
    <w:p w:rsidR="00D07C9D" w:rsidRPr="002977B3" w:rsidRDefault="00D07C9D" w:rsidP="00D07C9D">
      <w:pPr>
        <w:bidi w:val="0"/>
        <w:spacing w:after="0" w:line="240" w:lineRule="auto"/>
        <w:jc w:val="both"/>
        <w:rPr>
          <w:rFonts w:ascii="Sakkal Majalla" w:hAnsi="Sakkal Majalla" w:cs="Sakkal Majalla"/>
          <w:sz w:val="18"/>
          <w:szCs w:val="18"/>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eastAsia="Calibri" w:hAnsi="Sakkal Majalla" w:cs="Sakkal Majalla"/>
          <w:sz w:val="18"/>
          <w:szCs w:val="18"/>
        </w:rPr>
        <w:t xml:space="preserve">Michael fine &amp; Caroline </w:t>
      </w:r>
      <w:proofErr w:type="spellStart"/>
      <w:r w:rsidRPr="002977B3">
        <w:rPr>
          <w:rFonts w:ascii="Sakkal Majalla" w:eastAsia="Calibri" w:hAnsi="Sakkal Majalla" w:cs="Sakkal Majalla"/>
          <w:sz w:val="18"/>
          <w:szCs w:val="18"/>
        </w:rPr>
        <w:t>Glendening</w:t>
      </w:r>
      <w:proofErr w:type="spellEnd"/>
      <w:r w:rsidRPr="002977B3">
        <w:rPr>
          <w:rFonts w:ascii="Sakkal Majalla" w:eastAsia="Calibri" w:hAnsi="Sakkal Majalla" w:cs="Sakkal Majalla"/>
          <w:sz w:val="18"/>
          <w:szCs w:val="18"/>
        </w:rPr>
        <w:t>, Dependence, Independence or Inter-dependence? Revisiting the Concepts of ‘care’ and Dependency (United Kingdom: University of York, 2005), pp. 605-606.</w:t>
      </w:r>
      <w:r w:rsidRPr="002977B3">
        <w:rPr>
          <w:rFonts w:ascii="Sakkal Majalla" w:eastAsia="Calibri" w:hAnsi="Sakkal Majalla" w:cs="Sakkal Majalla"/>
          <w:sz w:val="18"/>
          <w:szCs w:val="18"/>
          <w:rtl/>
        </w:rPr>
        <w:t xml:space="preserve"> </w:t>
      </w:r>
    </w:p>
  </w:footnote>
  <w:footnote w:id="9">
    <w:p w:rsidR="00D07C9D" w:rsidRPr="002977B3" w:rsidRDefault="00D07C9D" w:rsidP="00D07C9D">
      <w:pPr>
        <w:autoSpaceDE w:val="0"/>
        <w:autoSpaceDN w:val="0"/>
        <w:adjustRightInd w:val="0"/>
        <w:spacing w:after="0" w:line="240" w:lineRule="auto"/>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بروتوكول باريس الاقتصادي تم توقيعه بين الجانبين الفلسطيني والإسرائيلي في </w:t>
      </w:r>
      <w:r w:rsidRPr="002977B3">
        <w:rPr>
          <w:rFonts w:ascii="Sakkal Majalla" w:hAnsi="Sakkal Majalla" w:cs="Sakkal Majalla"/>
          <w:sz w:val="18"/>
          <w:szCs w:val="18"/>
        </w:rPr>
        <w:t>29</w:t>
      </w:r>
      <w:r w:rsidRPr="002977B3">
        <w:rPr>
          <w:rFonts w:ascii="Sakkal Majalla" w:hAnsi="Sakkal Majalla" w:cs="Sakkal Majalla"/>
          <w:sz w:val="18"/>
          <w:szCs w:val="18"/>
          <w:rtl/>
        </w:rPr>
        <w:t xml:space="preserve"> نيسان </w:t>
      </w:r>
      <w:r w:rsidRPr="002977B3">
        <w:rPr>
          <w:rFonts w:ascii="Sakkal Majalla" w:hAnsi="Sakkal Majalla" w:cs="Sakkal Majalla"/>
          <w:sz w:val="18"/>
          <w:szCs w:val="18"/>
        </w:rPr>
        <w:t>1994</w:t>
      </w:r>
      <w:r w:rsidRPr="002977B3">
        <w:rPr>
          <w:rFonts w:ascii="Sakkal Majalla" w:hAnsi="Sakkal Majalla" w:cs="Sakkal Majalla"/>
          <w:sz w:val="18"/>
          <w:szCs w:val="18"/>
          <w:rtl/>
        </w:rPr>
        <w:t xml:space="preserve">، وهو ملحق لاتفاقية إعلان المبادئ – اتفاقية أوسلو، ويشكل بروتوكول باريس الاتفاق التعاقدي الذي يحكم العلاقات الاقتصادية بين الطرفين الإسرائيلي والفلسطيني خلال المرحلة الانتقالية والتي انتهت فعليًا في شهر أيار </w:t>
      </w:r>
      <w:r w:rsidRPr="002977B3">
        <w:rPr>
          <w:rFonts w:ascii="Sakkal Majalla" w:hAnsi="Sakkal Majalla" w:cs="Sakkal Majalla"/>
          <w:sz w:val="18"/>
          <w:szCs w:val="18"/>
        </w:rPr>
        <w:t>1999</w:t>
      </w:r>
      <w:r w:rsidRPr="002977B3">
        <w:rPr>
          <w:rFonts w:ascii="Sakkal Majalla" w:hAnsi="Sakkal Majalla" w:cs="Sakkal Majalla"/>
          <w:sz w:val="18"/>
          <w:szCs w:val="18"/>
          <w:rtl/>
        </w:rPr>
        <w:t xml:space="preserve">، ومن أبرز ما تضمنه بروتوكول باريس أنه أبقى على نظام </w:t>
      </w:r>
      <w:proofErr w:type="spellStart"/>
      <w:r w:rsidRPr="002977B3">
        <w:rPr>
          <w:rFonts w:ascii="Sakkal Majalla" w:hAnsi="Sakkal Majalla" w:cs="Sakkal Majalla"/>
          <w:sz w:val="18"/>
          <w:szCs w:val="18"/>
          <w:rtl/>
        </w:rPr>
        <w:t>الإتحاد</w:t>
      </w:r>
      <w:proofErr w:type="spellEnd"/>
      <w:r w:rsidRPr="002977B3">
        <w:rPr>
          <w:rFonts w:ascii="Sakkal Majalla" w:hAnsi="Sakkal Majalla" w:cs="Sakkal Majalla"/>
          <w:sz w:val="18"/>
          <w:szCs w:val="18"/>
          <w:rtl/>
        </w:rPr>
        <w:t xml:space="preserve"> الجمركي ما بين الاقتصاديين الفلسطيني والاسرائيلي، وغياب الحدود الاقتصادية بين الطرفين ونقل العلاقات الاقتصادية التي كانت قائمة ما قبل توقيع اتفاق أوسلو، وحولها من حالة أمر واقع إلى حالة تعاقدية متفق عليها بين الطرفين، ويقوم الاتحاد الجمركي على أساس حرية حركة التجارة ما بين الأراضي الفلسطينية والاسرائيلية، والتزام الطرفين بسياسة تجارية واحدة تجاه الأطراف الأخرى مع بعض الاستثناءات، ويقوم بروتوكول باريس بتنظيم العلاقات التجارية والنقدية والمالية بين الطرفين حيث ينص البروتوكول على آلية جباية الضرائب والجمارك بين "إسرائيل" والسلطة كما يتضمن البروتوكول</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بعض البنود التي تنظم عمل العمال الفلسطينيين في "إسرائيل". </w:t>
      </w:r>
      <w:bookmarkStart w:id="6" w:name="_Hlk50386514"/>
      <w:r w:rsidRPr="002977B3">
        <w:rPr>
          <w:rFonts w:ascii="Sakkal Majalla" w:hAnsi="Sakkal Majalla" w:cs="Sakkal Majalla"/>
          <w:sz w:val="18"/>
          <w:szCs w:val="18"/>
          <w:rtl/>
        </w:rPr>
        <w:t xml:space="preserve">هالة الشعيبي، "ورقة عمل بروتوكول باريس الاقتصادي: مراجعة الواقع التطبيقي"، معهد أبحاث السياسات الاقتصادية الفلسطيني- ماس/ رام الله، فلسطين، </w:t>
      </w:r>
      <w:r w:rsidRPr="002977B3">
        <w:rPr>
          <w:rFonts w:ascii="Sakkal Majalla" w:hAnsi="Sakkal Majalla" w:cs="Sakkal Majalla"/>
          <w:sz w:val="18"/>
          <w:szCs w:val="18"/>
        </w:rPr>
        <w:t>2013</w:t>
      </w:r>
      <w:bookmarkEnd w:id="6"/>
      <w:r w:rsidRPr="002977B3">
        <w:rPr>
          <w:rFonts w:ascii="Sakkal Majalla" w:hAnsi="Sakkal Majalla" w:cs="Sakkal Majalla"/>
          <w:sz w:val="18"/>
          <w:szCs w:val="18"/>
          <w:rtl/>
        </w:rPr>
        <w:t>، ص</w:t>
      </w:r>
      <w:r w:rsidRPr="002977B3">
        <w:rPr>
          <w:rFonts w:ascii="Sakkal Majalla" w:hAnsi="Sakkal Majalla" w:cs="Sakkal Majalla"/>
          <w:sz w:val="18"/>
          <w:szCs w:val="18"/>
        </w:rPr>
        <w:t>v.</w:t>
      </w:r>
    </w:p>
  </w:footnote>
  <w:footnote w:id="10">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سعيد</w:t>
      </w:r>
      <w:r w:rsidRPr="002977B3">
        <w:rPr>
          <w:rFonts w:ascii="Sakkal Majalla" w:hAnsi="Sakkal Majalla" w:cs="Sakkal Majalla"/>
          <w:sz w:val="18"/>
          <w:szCs w:val="18"/>
        </w:rPr>
        <w:t xml:space="preserve"> </w:t>
      </w:r>
      <w:proofErr w:type="spellStart"/>
      <w:r w:rsidRPr="002977B3">
        <w:rPr>
          <w:rFonts w:ascii="Sakkal Majalla" w:hAnsi="Sakkal Majalla" w:cs="Sakkal Majalla"/>
          <w:sz w:val="18"/>
          <w:szCs w:val="18"/>
          <w:rtl/>
        </w:rPr>
        <w:t>الآغا</w:t>
      </w:r>
      <w:proofErr w:type="spellEnd"/>
      <w:r w:rsidRPr="002977B3">
        <w:rPr>
          <w:rFonts w:ascii="Sakkal Majalla" w:hAnsi="Sakkal Majalla" w:cs="Sakkal Majalla"/>
          <w:sz w:val="18"/>
          <w:szCs w:val="18"/>
        </w:rPr>
        <w:t xml:space="preserve"> </w:t>
      </w:r>
      <w:r w:rsidRPr="002977B3">
        <w:rPr>
          <w:rFonts w:ascii="Sakkal Majalla" w:hAnsi="Sakkal Majalla" w:cs="Sakkal Majalla"/>
          <w:sz w:val="18"/>
          <w:szCs w:val="18"/>
          <w:rtl/>
        </w:rPr>
        <w:t>ومادلين</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الحلبي،</w:t>
      </w:r>
      <w:r w:rsidRPr="002977B3">
        <w:rPr>
          <w:rFonts w:ascii="Sakkal Majalla" w:hAnsi="Sakkal Majalla" w:cs="Sakkal Majalla"/>
          <w:sz w:val="18"/>
          <w:szCs w:val="18"/>
        </w:rPr>
        <w:t xml:space="preserve"> "</w:t>
      </w:r>
      <w:proofErr w:type="spellStart"/>
      <w:r w:rsidRPr="002977B3">
        <w:rPr>
          <w:rFonts w:ascii="Sakkal Majalla" w:hAnsi="Sakkal Majalla" w:cs="Sakkal Majalla"/>
          <w:sz w:val="18"/>
          <w:szCs w:val="18"/>
          <w:rtl/>
        </w:rPr>
        <w:t>ورقة</w:t>
      </w:r>
      <w:proofErr w:type="spellEnd"/>
      <w:r w:rsidRPr="002977B3">
        <w:rPr>
          <w:rFonts w:ascii="Sakkal Majalla" w:hAnsi="Sakkal Majalla" w:cs="Sakkal Majalla"/>
          <w:sz w:val="18"/>
          <w:szCs w:val="18"/>
        </w:rPr>
        <w:t xml:space="preserve"> </w:t>
      </w:r>
      <w:r w:rsidRPr="002977B3">
        <w:rPr>
          <w:rFonts w:ascii="Sakkal Majalla" w:hAnsi="Sakkal Majalla" w:cs="Sakkal Majalla"/>
          <w:sz w:val="18"/>
          <w:szCs w:val="18"/>
          <w:rtl/>
        </w:rPr>
        <w:t>تحليل</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سياسات</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سياسات</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معالجة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تشوه</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هيكل</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الاقتصاد</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الفلسطيني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لبناء</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اقتصاد</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مقاوم</w:t>
      </w:r>
      <w:r w:rsidRPr="002977B3">
        <w:rPr>
          <w:rFonts w:ascii="Sakkal Majalla" w:hAnsi="Sakkal Majalla" w:cs="Sakkal Majalla"/>
          <w:sz w:val="18"/>
          <w:szCs w:val="18"/>
        </w:rPr>
        <w:t>"</w:t>
      </w:r>
      <w:r w:rsidRPr="002977B3">
        <w:rPr>
          <w:rFonts w:ascii="Sakkal Majalla" w:hAnsi="Sakkal Majalla" w:cs="Sakkal Majalla"/>
          <w:sz w:val="18"/>
          <w:szCs w:val="18"/>
          <w:rtl/>
        </w:rPr>
        <w:t>، المركز</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الفلسطيني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لأبحاث</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السياسات</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والدراسات</w:t>
      </w:r>
      <w:r w:rsidRPr="002977B3">
        <w:rPr>
          <w:rFonts w:ascii="Sakkal Majalla" w:hAnsi="Sakkal Majalla" w:cs="Sakkal Majalla"/>
          <w:sz w:val="18"/>
          <w:szCs w:val="18"/>
        </w:rPr>
        <w:t xml:space="preserve"> </w:t>
      </w:r>
      <w:proofErr w:type="spellStart"/>
      <w:r w:rsidRPr="002977B3">
        <w:rPr>
          <w:rFonts w:ascii="Sakkal Majalla" w:hAnsi="Sakkal Majalla" w:cs="Sakkal Majalla"/>
          <w:sz w:val="18"/>
          <w:szCs w:val="18"/>
          <w:rtl/>
        </w:rPr>
        <w:t>الإستراتيجية</w:t>
      </w:r>
      <w:proofErr w:type="spellEnd"/>
      <w:r w:rsidRPr="002977B3">
        <w:rPr>
          <w:rFonts w:ascii="Sakkal Majalla" w:hAnsi="Sakkal Majalla" w:cs="Sakkal Majalla"/>
          <w:sz w:val="18"/>
          <w:szCs w:val="18"/>
          <w:rtl/>
        </w:rPr>
        <w:t xml:space="preserve"> - مسارات/ رام الله،</w:t>
      </w:r>
      <w:r w:rsidRPr="002977B3">
        <w:rPr>
          <w:rFonts w:ascii="Sakkal Majalla" w:hAnsi="Sakkal Majalla" w:cs="Sakkal Majalla" w:hint="cs"/>
          <w:sz w:val="18"/>
          <w:szCs w:val="18"/>
          <w:rtl/>
        </w:rPr>
        <w:t xml:space="preserve"> 16/7/2019</w:t>
      </w:r>
      <w:r w:rsidRPr="002977B3">
        <w:rPr>
          <w:rFonts w:ascii="Sakkal Majalla" w:hAnsi="Sakkal Majalla" w:cs="Sakkal Majalla"/>
          <w:sz w:val="18"/>
          <w:szCs w:val="18"/>
          <w:rtl/>
        </w:rPr>
        <w:t xml:space="preserve">، </w:t>
      </w:r>
      <w:r w:rsidRPr="002977B3">
        <w:rPr>
          <w:rFonts w:ascii="Sakkal Majalla" w:hAnsi="Sakkal Majalla" w:cs="Sakkal Majalla" w:hint="cs"/>
          <w:sz w:val="18"/>
          <w:szCs w:val="18"/>
          <w:rtl/>
        </w:rPr>
        <w:t xml:space="preserve"> انظر</w:t>
      </w:r>
      <w:r w:rsidRPr="002977B3">
        <w:rPr>
          <w:rFonts w:ascii="Sakkal Majalla" w:hAnsi="Sakkal Majalla" w:cs="Sakkal Majalla"/>
          <w:sz w:val="18"/>
          <w:szCs w:val="18"/>
        </w:rPr>
        <w:t xml:space="preserve"> </w:t>
      </w:r>
      <w:r w:rsidRPr="002977B3">
        <w:rPr>
          <w:rFonts w:ascii="Sakkal Majalla" w:hAnsi="Sakkal Majalla" w:cs="Sakkal Majalla" w:hint="cs"/>
          <w:sz w:val="18"/>
          <w:szCs w:val="18"/>
          <w:rtl/>
        </w:rPr>
        <w:t xml:space="preserve">: </w:t>
      </w:r>
      <w:hyperlink r:id="rId1" w:history="1">
        <w:r w:rsidRPr="002977B3">
          <w:rPr>
            <w:rStyle w:val="Hyperlink2"/>
            <w:rFonts w:ascii="Sakkal Majalla" w:hAnsi="Sakkal Majalla" w:cs="Sakkal Majalla"/>
            <w:sz w:val="18"/>
            <w:szCs w:val="18"/>
          </w:rPr>
          <w:t>https://bit.ly/2XQiE2f</w:t>
        </w:r>
      </w:hyperlink>
    </w:p>
  </w:footnote>
  <w:footnote w:id="11">
    <w:p w:rsidR="00D07C9D" w:rsidRPr="002977B3" w:rsidRDefault="00D07C9D" w:rsidP="00D07C9D">
      <w:pPr>
        <w:pStyle w:val="af"/>
        <w:jc w:val="lowKashida"/>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tl/>
        </w:rPr>
        <w:t xml:space="preserve"> سعيد</w:t>
      </w:r>
      <w:r w:rsidRPr="002977B3">
        <w:rPr>
          <w:rFonts w:ascii="Sakkal Majalla" w:hAnsi="Sakkal Majalla" w:cs="Sakkal Majalla"/>
          <w:sz w:val="18"/>
          <w:szCs w:val="18"/>
        </w:rPr>
        <w:t xml:space="preserve"> </w:t>
      </w:r>
      <w:proofErr w:type="spellStart"/>
      <w:r w:rsidRPr="002977B3">
        <w:rPr>
          <w:rFonts w:ascii="Sakkal Majalla" w:hAnsi="Sakkal Majalla" w:cs="Sakkal Majalla"/>
          <w:sz w:val="18"/>
          <w:szCs w:val="18"/>
          <w:rtl/>
        </w:rPr>
        <w:t>الآغا</w:t>
      </w:r>
      <w:proofErr w:type="spellEnd"/>
      <w:r w:rsidRPr="002977B3">
        <w:rPr>
          <w:rFonts w:ascii="Sakkal Majalla" w:hAnsi="Sakkal Majalla" w:cs="Sakkal Majalla"/>
          <w:sz w:val="18"/>
          <w:szCs w:val="18"/>
        </w:rPr>
        <w:t xml:space="preserve"> </w:t>
      </w:r>
      <w:r w:rsidRPr="002977B3">
        <w:rPr>
          <w:rFonts w:ascii="Sakkal Majalla" w:hAnsi="Sakkal Majalla" w:cs="Sakkal Majalla"/>
          <w:sz w:val="18"/>
          <w:szCs w:val="18"/>
          <w:rtl/>
        </w:rPr>
        <w:t>ومادلين</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الحلبي،</w:t>
      </w:r>
      <w:r w:rsidRPr="002977B3">
        <w:rPr>
          <w:rFonts w:ascii="Sakkal Majalla" w:hAnsi="Sakkal Majalla" w:cs="Sakkal Majalla"/>
          <w:sz w:val="18"/>
          <w:szCs w:val="18"/>
        </w:rPr>
        <w:t xml:space="preserve"> "</w:t>
      </w:r>
      <w:proofErr w:type="spellStart"/>
      <w:r w:rsidRPr="002977B3">
        <w:rPr>
          <w:rFonts w:ascii="Sakkal Majalla" w:hAnsi="Sakkal Majalla" w:cs="Sakkal Majalla"/>
          <w:sz w:val="18"/>
          <w:szCs w:val="18"/>
          <w:rtl/>
        </w:rPr>
        <w:t>ورقة</w:t>
      </w:r>
      <w:proofErr w:type="spellEnd"/>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تحليل، </w:t>
      </w:r>
      <w:r w:rsidRPr="002977B3">
        <w:rPr>
          <w:rFonts w:ascii="Sakkal Majalla" w:hAnsi="Sakkal Majalla" w:cs="Sakkal Majalla"/>
          <w:sz w:val="18"/>
          <w:szCs w:val="18"/>
        </w:rPr>
        <w:t xml:space="preserve"> </w:t>
      </w:r>
      <w:hyperlink r:id="rId2" w:history="1">
        <w:r w:rsidRPr="002977B3">
          <w:rPr>
            <w:rStyle w:val="Hyperlink2"/>
            <w:rFonts w:ascii="Sakkal Majalla" w:hAnsi="Sakkal Majalla" w:cs="Sakkal Majalla"/>
            <w:sz w:val="18"/>
            <w:szCs w:val="18"/>
          </w:rPr>
          <w:t>https://bit.ly/2XQiE2f</w:t>
        </w:r>
      </w:hyperlink>
    </w:p>
  </w:footnote>
  <w:footnote w:id="12">
    <w:p w:rsidR="00D07C9D" w:rsidRPr="002977B3" w:rsidRDefault="00D07C9D" w:rsidP="00D07C9D">
      <w:pPr>
        <w:pStyle w:val="af"/>
        <w:jc w:val="lowKashida"/>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المرجع نفسه</w:t>
      </w:r>
      <w:r w:rsidRPr="002977B3">
        <w:rPr>
          <w:rFonts w:ascii="Sakkal Majalla" w:hAnsi="Sakkal Majalla" w:cs="Sakkal Majalla"/>
          <w:sz w:val="18"/>
          <w:szCs w:val="18"/>
        </w:rPr>
        <w:t xml:space="preserve"> </w:t>
      </w:r>
    </w:p>
  </w:footnote>
  <w:footnote w:id="13">
    <w:p w:rsidR="00D07C9D" w:rsidRPr="002977B3" w:rsidRDefault="00D07C9D" w:rsidP="00D07C9D">
      <w:pPr>
        <w:pStyle w:val="af"/>
        <w:jc w:val="lowKashida"/>
        <w:rPr>
          <w:rFonts w:ascii="Sakkal Majalla" w:hAnsi="Sakkal Majalla" w:cs="Sakkal Majalla"/>
          <w:sz w:val="18"/>
          <w:szCs w:val="18"/>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مؤتمر الأمم المتحدة للتجارة والتنمية – </w:t>
      </w:r>
      <w:proofErr w:type="spellStart"/>
      <w:r w:rsidRPr="002977B3">
        <w:rPr>
          <w:rFonts w:ascii="Sakkal Majalla" w:hAnsi="Sakkal Majalla" w:cs="Sakkal Majalla"/>
          <w:sz w:val="18"/>
          <w:szCs w:val="18"/>
          <w:rtl/>
        </w:rPr>
        <w:t>الأونكتاد</w:t>
      </w:r>
      <w:proofErr w:type="spellEnd"/>
      <w:r w:rsidRPr="002977B3">
        <w:rPr>
          <w:rFonts w:ascii="Sakkal Majalla" w:hAnsi="Sakkal Majalla" w:cs="Sakkal Majalla"/>
          <w:sz w:val="18"/>
          <w:szCs w:val="18"/>
          <w:rtl/>
        </w:rPr>
        <w:t xml:space="preserve">، "الاقتصاد الفلسطيني: وضع سياسات الاقتصاد الكلي والتجارة في ظل الاحتلال"، (نيويورك وجنيف: </w:t>
      </w:r>
      <w:r w:rsidRPr="002977B3">
        <w:rPr>
          <w:rFonts w:ascii="Sakkal Majalla" w:hAnsi="Sakkal Majalla" w:cs="Sakkal Majalla"/>
          <w:sz w:val="18"/>
          <w:szCs w:val="18"/>
        </w:rPr>
        <w:t>2012</w:t>
      </w:r>
      <w:r w:rsidRPr="002977B3">
        <w:rPr>
          <w:rFonts w:ascii="Sakkal Majalla" w:hAnsi="Sakkal Majalla" w:cs="Sakkal Majalla"/>
          <w:sz w:val="18"/>
          <w:szCs w:val="18"/>
          <w:rtl/>
        </w:rPr>
        <w:t>)، ص</w:t>
      </w:r>
      <w:r w:rsidRPr="002977B3">
        <w:rPr>
          <w:rFonts w:ascii="Sakkal Majalla" w:hAnsi="Sakkal Majalla" w:cs="Sakkal Majalla"/>
          <w:sz w:val="18"/>
          <w:szCs w:val="18"/>
        </w:rPr>
        <w:t>11.</w:t>
      </w:r>
    </w:p>
  </w:footnote>
  <w:footnote w:id="14">
    <w:p w:rsidR="00D07C9D" w:rsidRPr="002977B3" w:rsidRDefault="00D07C9D" w:rsidP="00D07C9D">
      <w:pPr>
        <w:pStyle w:val="af"/>
        <w:jc w:val="lowKashida"/>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المرجع نفسه.</w:t>
      </w:r>
    </w:p>
  </w:footnote>
  <w:footnote w:id="15">
    <w:p w:rsidR="00D07C9D" w:rsidRPr="002977B3" w:rsidRDefault="00D07C9D" w:rsidP="00D07C9D">
      <w:pPr>
        <w:spacing w:after="0" w:line="240" w:lineRule="auto"/>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bookmarkStart w:id="7" w:name="_Hlk48384014"/>
      <w:r w:rsidRPr="002977B3">
        <w:rPr>
          <w:rFonts w:ascii="Sakkal Majalla" w:hAnsi="Sakkal Majalla" w:cs="Sakkal Majalla"/>
          <w:sz w:val="18"/>
          <w:szCs w:val="18"/>
          <w:rtl/>
        </w:rPr>
        <w:t xml:space="preserve"> </w:t>
      </w:r>
      <w:bookmarkStart w:id="8" w:name="_Hlk50301809"/>
      <w:bookmarkStart w:id="9" w:name="_Hlk50301597"/>
      <w:r w:rsidRPr="002977B3">
        <w:rPr>
          <w:rFonts w:ascii="Sakkal Majalla" w:hAnsi="Sakkal Majalla" w:cs="Sakkal Majalla"/>
          <w:sz w:val="18"/>
          <w:szCs w:val="18"/>
          <w:rtl/>
        </w:rPr>
        <w:t>رائد حلس، "السلام الاقتصادي وصفقة القرن وفق نظرية الأمن الإسرائيلي، مجلة شؤون فلسطينية</w:t>
      </w:r>
      <w:r w:rsidRPr="002977B3">
        <w:rPr>
          <w:rFonts w:ascii="Sakkal Majalla" w:eastAsia="Calibri" w:hAnsi="Sakkal Majalla" w:cs="Sakkal Majalla"/>
          <w:sz w:val="18"/>
          <w:szCs w:val="18"/>
          <w:rtl/>
        </w:rPr>
        <w:t xml:space="preserve">، العدد </w:t>
      </w:r>
      <w:r w:rsidRPr="002977B3">
        <w:rPr>
          <w:rFonts w:ascii="Sakkal Majalla" w:eastAsia="Calibri" w:hAnsi="Sakkal Majalla" w:cs="Sakkal Majalla"/>
          <w:sz w:val="18"/>
          <w:szCs w:val="18"/>
        </w:rPr>
        <w:t>270</w:t>
      </w:r>
      <w:r w:rsidRPr="002977B3">
        <w:rPr>
          <w:rFonts w:ascii="Sakkal Majalla" w:eastAsia="Calibri" w:hAnsi="Sakkal Majalla" w:cs="Sakkal Majalla"/>
          <w:sz w:val="18"/>
          <w:szCs w:val="18"/>
          <w:rtl/>
        </w:rPr>
        <w:t>،</w:t>
      </w:r>
      <w:bookmarkEnd w:id="7"/>
      <w:r w:rsidRPr="002977B3">
        <w:rPr>
          <w:rFonts w:ascii="Sakkal Majalla" w:eastAsia="Calibri" w:hAnsi="Sakkal Majalla" w:cs="Sakkal Majalla"/>
          <w:sz w:val="18"/>
          <w:szCs w:val="18"/>
          <w:rtl/>
        </w:rPr>
        <w:t xml:space="preserve"> (رام الله: مركز الأبحاث الفلسطيني، شتاء </w:t>
      </w:r>
      <w:r w:rsidRPr="002977B3">
        <w:rPr>
          <w:rFonts w:ascii="Sakkal Majalla" w:eastAsia="Calibri" w:hAnsi="Sakkal Majalla" w:cs="Sakkal Majalla"/>
          <w:sz w:val="18"/>
          <w:szCs w:val="18"/>
        </w:rPr>
        <w:t>2017</w:t>
      </w:r>
      <w:r w:rsidRPr="002977B3">
        <w:rPr>
          <w:rFonts w:ascii="Sakkal Majalla" w:eastAsia="Calibri" w:hAnsi="Sakkal Majalla" w:cs="Sakkal Majalla"/>
          <w:sz w:val="18"/>
          <w:szCs w:val="18"/>
          <w:rtl/>
        </w:rPr>
        <w:t>)، ص</w:t>
      </w:r>
      <w:r w:rsidRPr="002977B3">
        <w:rPr>
          <w:rFonts w:ascii="Sakkal Majalla" w:eastAsia="Calibri" w:hAnsi="Sakkal Majalla" w:cs="Sakkal Majalla"/>
          <w:sz w:val="18"/>
          <w:szCs w:val="18"/>
        </w:rPr>
        <w:t>64.</w:t>
      </w:r>
      <w:r w:rsidRPr="002977B3">
        <w:rPr>
          <w:rFonts w:ascii="Sakkal Majalla" w:eastAsia="Calibri" w:hAnsi="Sakkal Majalla" w:cs="Sakkal Majalla"/>
          <w:sz w:val="18"/>
          <w:szCs w:val="18"/>
          <w:rtl/>
        </w:rPr>
        <w:t xml:space="preserve"> . انظر</w:t>
      </w:r>
      <w:r w:rsidRPr="002977B3">
        <w:rPr>
          <w:rFonts w:ascii="Sakkal Majalla" w:hAnsi="Sakkal Majalla" w:cs="Sakkal Majalla"/>
          <w:sz w:val="18"/>
          <w:szCs w:val="18"/>
          <w:rtl/>
        </w:rPr>
        <w:t xml:space="preserve">: </w:t>
      </w:r>
      <w:hyperlink r:id="rId3" w:history="1">
        <w:r w:rsidRPr="002977B3">
          <w:rPr>
            <w:rStyle w:val="Hyperlink2"/>
            <w:rFonts w:ascii="Sakkal Majalla" w:hAnsi="Sakkal Majalla" w:cs="Sakkal Majalla"/>
            <w:sz w:val="18"/>
            <w:szCs w:val="18"/>
          </w:rPr>
          <w:t>https://bit.ly/3bIuUaR</w:t>
        </w:r>
      </w:hyperlink>
      <w:bookmarkEnd w:id="8"/>
      <w:r w:rsidRPr="002977B3">
        <w:rPr>
          <w:rFonts w:ascii="Sakkal Majalla" w:hAnsi="Sakkal Majalla" w:cs="Sakkal Majalla"/>
          <w:sz w:val="18"/>
          <w:szCs w:val="18"/>
          <w:rtl/>
        </w:rPr>
        <w:t xml:space="preserve">. </w:t>
      </w:r>
    </w:p>
    <w:bookmarkEnd w:id="9"/>
  </w:footnote>
  <w:footnote w:id="16">
    <w:p w:rsidR="00D07C9D" w:rsidRPr="002977B3" w:rsidRDefault="00D07C9D" w:rsidP="00D07C9D">
      <w:pPr>
        <w:pStyle w:val="af"/>
        <w:jc w:val="both"/>
        <w:rPr>
          <w:rFonts w:ascii="Simplified Arabic" w:hAnsi="Simplified Arabic" w:cs="Simplified Arabic"/>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bookmarkStart w:id="10" w:name="_Hlk48384222"/>
      <w:r w:rsidRPr="002977B3">
        <w:rPr>
          <w:rFonts w:ascii="Sakkal Majalla" w:hAnsi="Sakkal Majalla" w:cs="Sakkal Majalla"/>
          <w:sz w:val="18"/>
          <w:szCs w:val="18"/>
          <w:rtl/>
        </w:rPr>
        <w:t>وليد</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مصطفى، "الموارد</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الطبيعية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في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فلسطين</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محددات</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الاستغلال</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وآليات</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تعظيم</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الفائدة"، (رام</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الله</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معهد</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أبحاث</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السياسات</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الاقتصادية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الفلسطيني</w:t>
      </w:r>
      <w:r w:rsidRPr="002977B3">
        <w:rPr>
          <w:rFonts w:ascii="Sakkal Majalla" w:hAnsi="Sakkal Majalla" w:cs="Sakkal Majalla"/>
          <w:sz w:val="18"/>
          <w:szCs w:val="18"/>
        </w:rPr>
        <w:t>–</w:t>
      </w:r>
      <w:proofErr w:type="spellStart"/>
      <w:r w:rsidRPr="002977B3">
        <w:rPr>
          <w:rFonts w:ascii="Sakkal Majalla" w:hAnsi="Sakkal Majalla" w:cs="Sakkal Majalla"/>
          <w:sz w:val="18"/>
          <w:szCs w:val="18"/>
          <w:rtl/>
        </w:rPr>
        <w:t>ماس</w:t>
      </w:r>
      <w:proofErr w:type="spellEnd"/>
      <w:r w:rsidRPr="002977B3">
        <w:rPr>
          <w:rFonts w:ascii="Sakkal Majalla" w:hAnsi="Sakkal Majalla" w:cs="Sakkal Majalla"/>
          <w:sz w:val="18"/>
          <w:szCs w:val="18"/>
          <w:rtl/>
        </w:rPr>
        <w:t>، 2016)</w:t>
      </w:r>
      <w:r w:rsidRPr="002977B3">
        <w:rPr>
          <w:rFonts w:ascii="Sakkal Majalla" w:hAnsi="Sakkal Majalla" w:cs="Sakkal Majalla"/>
          <w:sz w:val="18"/>
          <w:szCs w:val="18"/>
        </w:rPr>
        <w:t xml:space="preserve"> </w:t>
      </w:r>
      <w:r w:rsidRPr="002977B3">
        <w:rPr>
          <w:rFonts w:ascii="Simplified Arabic" w:hAnsi="Simplified Arabic" w:cs="Simplified Arabic"/>
          <w:sz w:val="18"/>
          <w:szCs w:val="18"/>
        </w:rPr>
        <w:t>.</w:t>
      </w:r>
    </w:p>
    <w:bookmarkEnd w:id="10"/>
  </w:footnote>
  <w:footnote w:id="17">
    <w:p w:rsidR="00D07C9D" w:rsidRPr="002977B3" w:rsidRDefault="00D07C9D" w:rsidP="00D07C9D">
      <w:pPr>
        <w:spacing w:after="0" w:line="240" w:lineRule="auto"/>
        <w:jc w:val="lowKashida"/>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bookmarkStart w:id="11" w:name="_Hlk48384377"/>
      <w:r w:rsidRPr="002977B3">
        <w:rPr>
          <w:rFonts w:ascii="Sakkal Majalla" w:eastAsia="Calibri" w:hAnsi="Sakkal Majalla" w:cs="Sakkal Majalla"/>
          <w:sz w:val="18"/>
          <w:szCs w:val="18"/>
          <w:rtl/>
        </w:rPr>
        <w:t>محمد</w:t>
      </w:r>
      <w:r w:rsidRPr="002977B3">
        <w:rPr>
          <w:rFonts w:ascii="Sakkal Majalla" w:eastAsia="Calibri" w:hAnsi="Sakkal Majalla" w:cs="Sakkal Majalla"/>
          <w:sz w:val="18"/>
          <w:szCs w:val="18"/>
        </w:rPr>
        <w:t xml:space="preserve"> </w:t>
      </w:r>
      <w:r w:rsidRPr="002977B3">
        <w:rPr>
          <w:rFonts w:ascii="Sakkal Majalla" w:eastAsia="Calibri" w:hAnsi="Sakkal Majalla" w:cs="Sakkal Majalla"/>
          <w:sz w:val="18"/>
          <w:szCs w:val="18"/>
          <w:rtl/>
        </w:rPr>
        <w:t>اشتية، "الاقتصاد الفلسطيني: حصار عوامل الإنتاج"، (القدس: المجلس الاقتصادي الفلسطيني للتنمية والإعمار</w:t>
      </w:r>
      <w:r w:rsidRPr="002977B3">
        <w:rPr>
          <w:rFonts w:ascii="Sakkal Majalla" w:eastAsia="Calibri" w:hAnsi="Sakkal Majalla" w:cs="Sakkal Majalla"/>
          <w:sz w:val="18"/>
          <w:szCs w:val="18"/>
        </w:rPr>
        <w:t xml:space="preserve">/ </w:t>
      </w:r>
      <w:proofErr w:type="spellStart"/>
      <w:r w:rsidRPr="002977B3">
        <w:rPr>
          <w:rFonts w:ascii="Sakkal Majalla" w:eastAsia="Calibri" w:hAnsi="Sakkal Majalla" w:cs="Sakkal Majalla"/>
          <w:sz w:val="18"/>
          <w:szCs w:val="18"/>
          <w:rtl/>
        </w:rPr>
        <w:t>بكدار</w:t>
      </w:r>
      <w:proofErr w:type="spellEnd"/>
      <w:r w:rsidRPr="002977B3">
        <w:rPr>
          <w:rFonts w:ascii="Sakkal Majalla" w:eastAsia="Calibri" w:hAnsi="Sakkal Majalla" w:cs="Sakkal Majalla"/>
          <w:sz w:val="18"/>
          <w:szCs w:val="18"/>
          <w:rtl/>
        </w:rPr>
        <w:t>،</w:t>
      </w:r>
      <w:r w:rsidRPr="002977B3">
        <w:rPr>
          <w:rFonts w:ascii="Sakkal Majalla" w:eastAsia="Calibri" w:hAnsi="Sakkal Majalla" w:cs="Sakkal Majalla"/>
          <w:sz w:val="18"/>
          <w:szCs w:val="18"/>
        </w:rPr>
        <w:t xml:space="preserve"> (2017</w:t>
      </w:r>
      <w:r w:rsidRPr="002977B3">
        <w:rPr>
          <w:rFonts w:ascii="Sakkal Majalla" w:eastAsia="Calibri" w:hAnsi="Sakkal Majalla" w:cs="Sakkal Majalla"/>
          <w:sz w:val="18"/>
          <w:szCs w:val="18"/>
          <w:rtl/>
        </w:rPr>
        <w:t>،</w:t>
      </w:r>
      <w:r w:rsidRPr="002977B3">
        <w:rPr>
          <w:rFonts w:ascii="Sakkal Majalla" w:eastAsia="Calibri" w:hAnsi="Sakkal Majalla" w:cs="Sakkal Majalla"/>
          <w:sz w:val="18"/>
          <w:szCs w:val="18"/>
        </w:rPr>
        <w:t xml:space="preserve"> </w:t>
      </w:r>
      <w:r w:rsidRPr="002977B3">
        <w:rPr>
          <w:rFonts w:ascii="Sakkal Majalla" w:eastAsia="Calibri" w:hAnsi="Sakkal Majalla" w:cs="Sakkal Majalla"/>
          <w:sz w:val="18"/>
          <w:szCs w:val="18"/>
          <w:rtl/>
        </w:rPr>
        <w:t>ص</w:t>
      </w:r>
      <w:r w:rsidRPr="002977B3">
        <w:rPr>
          <w:rFonts w:ascii="Sakkal Majalla" w:eastAsia="Calibri" w:hAnsi="Sakkal Majalla" w:cs="Sakkal Majalla"/>
          <w:sz w:val="18"/>
          <w:szCs w:val="18"/>
        </w:rPr>
        <w:t xml:space="preserve"> 131.</w:t>
      </w:r>
      <w:bookmarkEnd w:id="11"/>
      <w:r w:rsidRPr="002977B3">
        <w:rPr>
          <w:rFonts w:ascii="Sakkal Majalla" w:eastAsia="Calibri" w:hAnsi="Sakkal Majalla" w:cs="Sakkal Majalla"/>
          <w:sz w:val="18"/>
          <w:szCs w:val="18"/>
          <w:rtl/>
        </w:rPr>
        <w:t xml:space="preserve"> </w:t>
      </w:r>
    </w:p>
  </w:footnote>
  <w:footnote w:id="18">
    <w:p w:rsidR="00D07C9D" w:rsidRPr="002977B3" w:rsidRDefault="00D07C9D" w:rsidP="00D07C9D">
      <w:pPr>
        <w:pStyle w:val="af"/>
        <w:bidi w:val="0"/>
        <w:jc w:val="lowKashida"/>
        <w:rPr>
          <w:rFonts w:ascii="Sakkal Majalla" w:hAnsi="Sakkal Majalla" w:cs="Sakkal Majalla"/>
          <w:sz w:val="18"/>
          <w:szCs w:val="18"/>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World Bank, </w:t>
      </w:r>
      <w:r w:rsidRPr="002977B3">
        <w:rPr>
          <w:rFonts w:ascii="Sakkal Majalla" w:hAnsi="Sakkal Majalla" w:cs="Sakkal Majalla"/>
          <w:i/>
          <w:iCs/>
          <w:sz w:val="18"/>
          <w:szCs w:val="18"/>
        </w:rPr>
        <w:t>Area C and the Future of the Palestinian Economy</w:t>
      </w:r>
      <w:r w:rsidRPr="002977B3">
        <w:rPr>
          <w:rFonts w:ascii="Sakkal Majalla" w:hAnsi="Sakkal Majalla" w:cs="Sakkal Majalla"/>
          <w:sz w:val="18"/>
          <w:szCs w:val="18"/>
        </w:rPr>
        <w:t>, 2/10/2013, p. 9.</w:t>
      </w:r>
    </w:p>
  </w:footnote>
  <w:footnote w:id="19">
    <w:p w:rsidR="00D07C9D" w:rsidRPr="002977B3" w:rsidRDefault="00D07C9D" w:rsidP="00D07C9D">
      <w:pPr>
        <w:pStyle w:val="af"/>
        <w:bidi w:val="0"/>
        <w:jc w:val="lowKashida"/>
        <w:rPr>
          <w:rFonts w:ascii="Sakkal Majalla" w:hAnsi="Sakkal Majalla" w:cs="Sakkal Majalla"/>
          <w:sz w:val="18"/>
          <w:szCs w:val="18"/>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Ibid., p. 8.</w:t>
      </w:r>
    </w:p>
  </w:footnote>
  <w:footnote w:id="20">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اشتية،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ص </w:t>
      </w:r>
      <w:r w:rsidRPr="002977B3">
        <w:rPr>
          <w:rFonts w:ascii="Sakkal Majalla" w:hAnsi="Sakkal Majalla" w:cs="Sakkal Majalla"/>
          <w:sz w:val="18"/>
          <w:szCs w:val="18"/>
        </w:rPr>
        <w:t>133.</w:t>
      </w:r>
    </w:p>
  </w:footnote>
  <w:footnote w:id="21">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tl/>
        </w:rPr>
        <w:t xml:space="preserve"> سلطة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النقد</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الفلسطينية،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دائرة الأبحاث والسياسات النقدية، التقرير</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السنوي</w:t>
      </w:r>
      <w:r w:rsidRPr="002977B3">
        <w:rPr>
          <w:rFonts w:ascii="Sakkal Majalla" w:hAnsi="Sakkal Majalla" w:cs="Sakkal Majalla"/>
          <w:sz w:val="18"/>
          <w:szCs w:val="18"/>
        </w:rPr>
        <w:t xml:space="preserve"> 2016</w:t>
      </w:r>
      <w:r w:rsidRPr="002977B3">
        <w:rPr>
          <w:rFonts w:ascii="Sakkal Majalla" w:hAnsi="Sakkal Majalla" w:cs="Sakkal Majalla"/>
          <w:sz w:val="18"/>
          <w:szCs w:val="18"/>
          <w:rtl/>
        </w:rPr>
        <w:t xml:space="preserve">، (رام الله: </w:t>
      </w:r>
      <w:r w:rsidRPr="002977B3">
        <w:rPr>
          <w:rFonts w:ascii="Sakkal Majalla" w:hAnsi="Sakkal Majalla" w:cs="Sakkal Majalla"/>
          <w:sz w:val="18"/>
          <w:szCs w:val="18"/>
        </w:rPr>
        <w:t>2017</w:t>
      </w:r>
      <w:r w:rsidRPr="002977B3">
        <w:rPr>
          <w:rFonts w:ascii="Sakkal Majalla" w:hAnsi="Sakkal Majalla" w:cs="Sakkal Majalla"/>
          <w:sz w:val="18"/>
          <w:szCs w:val="18"/>
          <w:rtl/>
        </w:rPr>
        <w:t>)، ص</w:t>
      </w:r>
      <w:r w:rsidRPr="002977B3">
        <w:rPr>
          <w:rFonts w:ascii="Sakkal Majalla" w:hAnsi="Sakkal Majalla" w:cs="Sakkal Majalla"/>
          <w:sz w:val="18"/>
          <w:szCs w:val="18"/>
        </w:rPr>
        <w:t xml:space="preserve"> 3.</w:t>
      </w:r>
    </w:p>
  </w:footnote>
  <w:footnote w:id="22">
    <w:p w:rsidR="00D07C9D" w:rsidRPr="002977B3" w:rsidRDefault="00D07C9D" w:rsidP="00D07C9D">
      <w:pPr>
        <w:pStyle w:val="af"/>
        <w:rPr>
          <w:rFonts w:ascii="Sakkal Majalla" w:hAnsi="Sakkal Majalla" w:cs="Sakkal Majalla"/>
          <w:sz w:val="18"/>
          <w:szCs w:val="18"/>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bookmarkStart w:id="12" w:name="_Hlk50413716"/>
      <w:r w:rsidRPr="002977B3">
        <w:rPr>
          <w:rFonts w:ascii="Sakkal Majalla" w:hAnsi="Sakkal Majalla" w:cs="Sakkal Majalla"/>
          <w:sz w:val="18"/>
          <w:szCs w:val="18"/>
          <w:rtl/>
        </w:rPr>
        <w:t xml:space="preserve">مسيف، جميل مسيف، "كيفية الحد من الارتهان الاقتصادي في ظل بروتوكول باريس الاقتصادي: الانفكاك الاقتصادي عن إسرائيل"، مجلة سياسات، العدد </w:t>
      </w:r>
      <w:r w:rsidRPr="002977B3">
        <w:rPr>
          <w:rFonts w:ascii="Sakkal Majalla" w:hAnsi="Sakkal Majalla" w:cs="Sakkal Majalla"/>
          <w:sz w:val="18"/>
          <w:szCs w:val="18"/>
        </w:rPr>
        <w:t>47</w:t>
      </w:r>
      <w:r w:rsidRPr="002977B3">
        <w:rPr>
          <w:rFonts w:ascii="Sakkal Majalla" w:hAnsi="Sakkal Majalla" w:cs="Sakkal Majalla"/>
          <w:sz w:val="18"/>
          <w:szCs w:val="18"/>
          <w:rtl/>
        </w:rPr>
        <w:t xml:space="preserve">، معهد السياسات العامة، رام الله، فلسطين، </w:t>
      </w:r>
      <w:r w:rsidRPr="002977B3">
        <w:rPr>
          <w:rFonts w:ascii="Sakkal Majalla" w:hAnsi="Sakkal Majalla" w:cs="Sakkal Majalla"/>
          <w:sz w:val="18"/>
          <w:szCs w:val="18"/>
        </w:rPr>
        <w:t>2019</w:t>
      </w:r>
      <w:r w:rsidRPr="002977B3">
        <w:rPr>
          <w:rFonts w:ascii="Sakkal Majalla" w:hAnsi="Sakkal Majalla" w:cs="Sakkal Majalla"/>
          <w:sz w:val="18"/>
          <w:szCs w:val="18"/>
          <w:rtl/>
        </w:rPr>
        <w:t>، ص</w:t>
      </w:r>
      <w:r w:rsidRPr="002977B3">
        <w:rPr>
          <w:rFonts w:ascii="Sakkal Majalla" w:hAnsi="Sakkal Majalla" w:cs="Sakkal Majalla"/>
          <w:sz w:val="18"/>
          <w:szCs w:val="18"/>
        </w:rPr>
        <w:t>12.</w:t>
      </w:r>
    </w:p>
    <w:bookmarkEnd w:id="12"/>
  </w:footnote>
  <w:footnote w:id="23">
    <w:p w:rsidR="00D07C9D" w:rsidRPr="002977B3" w:rsidRDefault="00D07C9D" w:rsidP="00D07C9D">
      <w:pPr>
        <w:pStyle w:val="af"/>
        <w:rPr>
          <w:rFonts w:ascii="Sakkal Majalla" w:hAnsi="Sakkal Majalla" w:cs="Sakkal Majalla"/>
          <w:sz w:val="18"/>
          <w:szCs w:val="18"/>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bookmarkStart w:id="13" w:name="_Hlk50301889"/>
      <w:r w:rsidRPr="002977B3">
        <w:rPr>
          <w:rFonts w:ascii="Sakkal Majalla" w:hAnsi="Sakkal Majalla" w:cs="Sakkal Majalla"/>
          <w:sz w:val="18"/>
          <w:szCs w:val="18"/>
          <w:rtl/>
        </w:rPr>
        <w:t xml:space="preserve">غادة ملحم، التجارة الخارجية الفلسطينية وأثرها في انتشار البطالة والفقر في الضفة الغربية، رسالة ماجستير، جامعة النجاح الوطنية، نابلس، فلسطين، </w:t>
      </w:r>
      <w:r w:rsidRPr="002977B3">
        <w:rPr>
          <w:rFonts w:ascii="Sakkal Majalla" w:hAnsi="Sakkal Majalla" w:cs="Sakkal Majalla"/>
          <w:sz w:val="18"/>
          <w:szCs w:val="18"/>
        </w:rPr>
        <w:t>2016</w:t>
      </w:r>
      <w:r w:rsidRPr="002977B3">
        <w:rPr>
          <w:rFonts w:ascii="Sakkal Majalla" w:hAnsi="Sakkal Majalla" w:cs="Sakkal Majalla"/>
          <w:sz w:val="18"/>
          <w:szCs w:val="18"/>
          <w:rtl/>
        </w:rPr>
        <w:t xml:space="preserve">، ص </w:t>
      </w:r>
      <w:r w:rsidRPr="002977B3">
        <w:rPr>
          <w:rFonts w:ascii="Sakkal Majalla" w:hAnsi="Sakkal Majalla" w:cs="Sakkal Majalla"/>
          <w:sz w:val="18"/>
          <w:szCs w:val="18"/>
        </w:rPr>
        <w:t>140.</w:t>
      </w:r>
    </w:p>
    <w:bookmarkEnd w:id="13"/>
  </w:footnote>
  <w:footnote w:id="24">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tl/>
        </w:rPr>
        <w:t xml:space="preserve"> </w:t>
      </w:r>
      <w:r w:rsidRPr="002977B3">
        <w:rPr>
          <w:rFonts w:ascii="Sakkal Majalla" w:eastAsia="Calibri" w:hAnsi="Sakkal Majalla" w:cs="Sakkal Majalla"/>
          <w:sz w:val="18"/>
          <w:szCs w:val="18"/>
          <w:rtl/>
        </w:rPr>
        <w:t>سلطة</w:t>
      </w:r>
      <w:r w:rsidRPr="002977B3">
        <w:rPr>
          <w:rFonts w:ascii="Sakkal Majalla" w:eastAsia="Calibri" w:hAnsi="Sakkal Majalla" w:cs="Sakkal Majalla"/>
          <w:sz w:val="18"/>
          <w:szCs w:val="18"/>
        </w:rPr>
        <w:t xml:space="preserve"> </w:t>
      </w:r>
      <w:r w:rsidRPr="002977B3">
        <w:rPr>
          <w:rFonts w:ascii="Sakkal Majalla" w:eastAsia="Calibri" w:hAnsi="Sakkal Majalla" w:cs="Sakkal Majalla"/>
          <w:sz w:val="18"/>
          <w:szCs w:val="18"/>
          <w:rtl/>
        </w:rPr>
        <w:t>النقد</w:t>
      </w:r>
      <w:r w:rsidRPr="002977B3">
        <w:rPr>
          <w:rFonts w:ascii="Sakkal Majalla" w:eastAsia="Calibri" w:hAnsi="Sakkal Majalla" w:cs="Sakkal Majalla"/>
          <w:sz w:val="18"/>
          <w:szCs w:val="18"/>
        </w:rPr>
        <w:t xml:space="preserve"> </w:t>
      </w:r>
      <w:r w:rsidRPr="002977B3">
        <w:rPr>
          <w:rFonts w:ascii="Sakkal Majalla" w:eastAsia="Calibri" w:hAnsi="Sakkal Majalla" w:cs="Sakkal Majalla"/>
          <w:sz w:val="18"/>
          <w:szCs w:val="18"/>
          <w:rtl/>
        </w:rPr>
        <w:t>الفلسطينية،</w:t>
      </w:r>
      <w:r w:rsidRPr="002977B3">
        <w:rPr>
          <w:rFonts w:ascii="Sakkal Majalla" w:eastAsia="Calibri" w:hAnsi="Sakkal Majalla" w:cs="Sakkal Majalla"/>
          <w:sz w:val="18"/>
          <w:szCs w:val="18"/>
        </w:rPr>
        <w:t xml:space="preserve"> </w:t>
      </w:r>
      <w:r w:rsidRPr="002977B3">
        <w:rPr>
          <w:rFonts w:ascii="Sakkal Majalla" w:eastAsia="Calibri" w:hAnsi="Sakkal Majalla" w:cs="Sakkal Majalla"/>
          <w:sz w:val="18"/>
          <w:szCs w:val="18"/>
          <w:rtl/>
        </w:rPr>
        <w:t>دائرة الأبحاث والسياسات النقدية، التقرير</w:t>
      </w:r>
      <w:r w:rsidRPr="002977B3">
        <w:rPr>
          <w:rFonts w:ascii="Sakkal Majalla" w:eastAsia="Calibri" w:hAnsi="Sakkal Majalla" w:cs="Sakkal Majalla"/>
          <w:sz w:val="18"/>
          <w:szCs w:val="18"/>
        </w:rPr>
        <w:t xml:space="preserve"> </w:t>
      </w:r>
      <w:r w:rsidRPr="002977B3">
        <w:rPr>
          <w:rFonts w:ascii="Sakkal Majalla" w:eastAsia="Calibri" w:hAnsi="Sakkal Majalla" w:cs="Sakkal Majalla"/>
          <w:sz w:val="18"/>
          <w:szCs w:val="18"/>
          <w:rtl/>
        </w:rPr>
        <w:t>السنوي</w:t>
      </w:r>
      <w:r w:rsidRPr="002977B3">
        <w:rPr>
          <w:rFonts w:ascii="Sakkal Majalla" w:eastAsia="Calibri" w:hAnsi="Sakkal Majalla" w:cs="Sakkal Majalla"/>
          <w:sz w:val="18"/>
          <w:szCs w:val="18"/>
        </w:rPr>
        <w:t xml:space="preserve"> 2016</w:t>
      </w:r>
      <w:r w:rsidRPr="002977B3">
        <w:rPr>
          <w:rFonts w:ascii="Sakkal Majalla" w:eastAsia="Calibri" w:hAnsi="Sakkal Majalla" w:cs="Sakkal Majalla"/>
          <w:sz w:val="18"/>
          <w:szCs w:val="18"/>
          <w:rtl/>
        </w:rPr>
        <w:t xml:space="preserve"> (رام</w:t>
      </w:r>
      <w:r w:rsidRPr="002977B3">
        <w:rPr>
          <w:rFonts w:ascii="Sakkal Majalla" w:eastAsia="Calibri" w:hAnsi="Sakkal Majalla" w:cs="Sakkal Majalla"/>
          <w:sz w:val="18"/>
          <w:szCs w:val="18"/>
        </w:rPr>
        <w:t xml:space="preserve"> </w:t>
      </w:r>
      <w:r w:rsidRPr="002977B3">
        <w:rPr>
          <w:rFonts w:ascii="Sakkal Majalla" w:eastAsia="Calibri" w:hAnsi="Sakkal Majalla" w:cs="Sakkal Majalla"/>
          <w:sz w:val="18"/>
          <w:szCs w:val="18"/>
          <w:rtl/>
        </w:rPr>
        <w:t xml:space="preserve">الله: </w:t>
      </w:r>
      <w:r w:rsidRPr="002977B3">
        <w:rPr>
          <w:rFonts w:ascii="Sakkal Majalla" w:eastAsia="Calibri" w:hAnsi="Sakkal Majalla" w:cs="Sakkal Majalla"/>
          <w:sz w:val="18"/>
          <w:szCs w:val="18"/>
        </w:rPr>
        <w:t>2017</w:t>
      </w:r>
      <w:r w:rsidRPr="002977B3">
        <w:rPr>
          <w:rFonts w:ascii="Sakkal Majalla" w:eastAsia="Calibri" w:hAnsi="Sakkal Majalla" w:cs="Sakkal Majalla"/>
          <w:sz w:val="18"/>
          <w:szCs w:val="18"/>
          <w:rtl/>
        </w:rPr>
        <w:t>)،</w:t>
      </w:r>
      <w:r w:rsidRPr="002977B3">
        <w:rPr>
          <w:rFonts w:ascii="Sakkal Majalla" w:eastAsia="Calibri" w:hAnsi="Sakkal Majalla" w:cs="Sakkal Majalla"/>
          <w:sz w:val="18"/>
          <w:szCs w:val="18"/>
        </w:rPr>
        <w:t xml:space="preserve"> </w:t>
      </w:r>
      <w:r w:rsidRPr="002977B3">
        <w:rPr>
          <w:rFonts w:ascii="Sakkal Majalla" w:eastAsia="Calibri" w:hAnsi="Sakkal Majalla" w:cs="Sakkal Majalla"/>
          <w:sz w:val="18"/>
          <w:szCs w:val="18"/>
          <w:rtl/>
        </w:rPr>
        <w:t>ص</w:t>
      </w:r>
      <w:r w:rsidRPr="002977B3">
        <w:rPr>
          <w:rFonts w:ascii="Sakkal Majalla" w:eastAsia="Calibri" w:hAnsi="Sakkal Majalla" w:cs="Sakkal Majalla"/>
          <w:sz w:val="18"/>
          <w:szCs w:val="18"/>
        </w:rPr>
        <w:t>40.</w:t>
      </w:r>
    </w:p>
  </w:footnote>
  <w:footnote w:id="25">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bookmarkStart w:id="15" w:name="_Hlk48384694"/>
      <w:r w:rsidRPr="002977B3">
        <w:rPr>
          <w:rFonts w:ascii="Sakkal Majalla" w:hAnsi="Sakkal Majalla" w:cs="Sakkal Majalla"/>
          <w:sz w:val="18"/>
          <w:szCs w:val="18"/>
          <w:rtl/>
        </w:rPr>
        <w:t>محمد</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قرش، "أثر اتفاقية باريس الاقتصادية على التجارة الخارجية الفلسطينية</w:t>
      </w:r>
      <w:r w:rsidRPr="002977B3">
        <w:rPr>
          <w:rFonts w:ascii="Sakkal Majalla" w:hAnsi="Sakkal Majalla" w:cs="Sakkal Majalla"/>
          <w:sz w:val="18"/>
          <w:szCs w:val="18"/>
        </w:rPr>
        <w:t>"</w:t>
      </w:r>
      <w:r w:rsidRPr="002977B3">
        <w:rPr>
          <w:rFonts w:ascii="Sakkal Majalla" w:hAnsi="Sakkal Majalla" w:cs="Sakkal Majalla"/>
          <w:sz w:val="18"/>
          <w:szCs w:val="18"/>
          <w:rtl/>
        </w:rPr>
        <w:t>، مجلة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شؤون</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فلسطينية،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العدد</w:t>
      </w:r>
      <w:r w:rsidRPr="002977B3">
        <w:rPr>
          <w:rFonts w:ascii="Sakkal Majalla" w:hAnsi="Sakkal Majalla" w:cs="Sakkal Majalla"/>
          <w:sz w:val="18"/>
          <w:szCs w:val="18"/>
        </w:rPr>
        <w:t xml:space="preserve"> 257</w:t>
      </w:r>
      <w:r w:rsidRPr="002977B3">
        <w:rPr>
          <w:rFonts w:ascii="Sakkal Majalla" w:hAnsi="Sakkal Majalla" w:cs="Sakkal Majalla"/>
          <w:sz w:val="18"/>
          <w:szCs w:val="18"/>
          <w:rtl/>
        </w:rPr>
        <w:t>، (رام الله: مركز الأبحاث الفلسطيني،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صيف </w:t>
      </w:r>
      <w:r w:rsidRPr="002977B3">
        <w:rPr>
          <w:rFonts w:ascii="Sakkal Majalla" w:hAnsi="Sakkal Majalla" w:cs="Sakkal Majalla"/>
          <w:sz w:val="18"/>
          <w:szCs w:val="18"/>
        </w:rPr>
        <w:t>2014</w:t>
      </w:r>
      <w:r w:rsidRPr="002977B3">
        <w:rPr>
          <w:rFonts w:ascii="Sakkal Majalla" w:hAnsi="Sakkal Majalla" w:cs="Sakkal Majalla"/>
          <w:sz w:val="18"/>
          <w:szCs w:val="18"/>
          <w:rtl/>
        </w:rPr>
        <w:t xml:space="preserve">)، ص </w:t>
      </w:r>
      <w:r w:rsidRPr="002977B3">
        <w:rPr>
          <w:rFonts w:ascii="Sakkal Majalla" w:hAnsi="Sakkal Majalla" w:cs="Sakkal Majalla"/>
          <w:sz w:val="18"/>
          <w:szCs w:val="18"/>
        </w:rPr>
        <w:t>97.</w:t>
      </w:r>
      <w:bookmarkEnd w:id="15"/>
    </w:p>
  </w:footnote>
  <w:footnote w:id="26">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bookmarkStart w:id="17" w:name="_Hlk48385178"/>
      <w:r w:rsidRPr="002977B3">
        <w:rPr>
          <w:rFonts w:ascii="Sakkal Majalla" w:hAnsi="Sakkal Majalla" w:cs="Sakkal Majalla"/>
          <w:sz w:val="18"/>
          <w:szCs w:val="18"/>
          <w:rtl/>
        </w:rPr>
        <w:t>ساري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بَشي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وإيتان </w:t>
      </w:r>
      <w:proofErr w:type="spellStart"/>
      <w:r w:rsidRPr="002977B3">
        <w:rPr>
          <w:rFonts w:ascii="Sakkal Majalla" w:hAnsi="Sakkal Majalla" w:cs="Sakkal Majalla"/>
          <w:sz w:val="18"/>
          <w:szCs w:val="18"/>
          <w:rtl/>
        </w:rPr>
        <w:t>دياموند</w:t>
      </w:r>
      <w:proofErr w:type="spellEnd"/>
      <w:r w:rsidRPr="002977B3">
        <w:rPr>
          <w:rFonts w:ascii="Sakkal Majalla" w:hAnsi="Sakkal Majalla" w:cs="Sakkal Majalla"/>
          <w:sz w:val="18"/>
          <w:szCs w:val="18"/>
          <w:rtl/>
        </w:rPr>
        <w:t>، "فصل الأرض، وفصل الشعب: تحليل قانوني للقيود المفروضة على التنقل بين قطاع غزة والضفة الغربية</w:t>
      </w:r>
      <w:r w:rsidRPr="002977B3">
        <w:rPr>
          <w:rFonts w:ascii="Sakkal Majalla" w:hAnsi="Sakkal Majalla" w:cs="Sakkal Majalla"/>
          <w:sz w:val="18"/>
          <w:szCs w:val="18"/>
        </w:rPr>
        <w:t>"</w:t>
      </w:r>
      <w:r w:rsidRPr="002977B3">
        <w:rPr>
          <w:rFonts w:ascii="Sakkal Majalla" w:hAnsi="Sakkal Majalla" w:cs="Sakkal Majalla"/>
          <w:sz w:val="18"/>
          <w:szCs w:val="18"/>
          <w:rtl/>
        </w:rPr>
        <w:t>،</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جمعية</w:t>
      </w:r>
      <w:r w:rsidRPr="002977B3">
        <w:rPr>
          <w:rFonts w:ascii="Sakkal Majalla" w:hAnsi="Sakkal Majalla" w:cs="Sakkal Majalla"/>
          <w:sz w:val="18"/>
          <w:szCs w:val="18"/>
        </w:rPr>
        <w:t xml:space="preserve"> "</w:t>
      </w:r>
      <w:proofErr w:type="spellStart"/>
      <w:r w:rsidRPr="002977B3">
        <w:rPr>
          <w:rFonts w:ascii="Sakkal Majalla" w:hAnsi="Sakkal Majalla" w:cs="Sakkal Majalla"/>
          <w:sz w:val="18"/>
          <w:szCs w:val="18"/>
          <w:rtl/>
        </w:rPr>
        <w:t>جيشاه</w:t>
      </w:r>
      <w:proofErr w:type="spellEnd"/>
      <w:r w:rsidRPr="002977B3">
        <w:rPr>
          <w:rFonts w:ascii="Sakkal Majalla" w:hAnsi="Sakkal Majalla" w:cs="Sakkal Majalla"/>
          <w:sz w:val="18"/>
          <w:szCs w:val="18"/>
        </w:rPr>
        <w:t>–</w:t>
      </w:r>
      <w:proofErr w:type="spellStart"/>
      <w:r w:rsidRPr="002977B3">
        <w:rPr>
          <w:rFonts w:ascii="Sakkal Majalla" w:hAnsi="Sakkal Majalla" w:cs="Sakkal Majalla"/>
          <w:sz w:val="18"/>
          <w:szCs w:val="18"/>
          <w:rtl/>
        </w:rPr>
        <w:t>مسلك</w:t>
      </w:r>
      <w:proofErr w:type="spellEnd"/>
      <w:r w:rsidRPr="002977B3">
        <w:rPr>
          <w:rFonts w:ascii="Sakkal Majalla" w:hAnsi="Sakkal Majalla" w:cs="Sakkal Majalla"/>
          <w:sz w:val="18"/>
          <w:szCs w:val="18"/>
        </w:rPr>
        <w:t>"</w:t>
      </w:r>
      <w:r w:rsidRPr="002977B3">
        <w:rPr>
          <w:rFonts w:ascii="Sakkal Majalla" w:hAnsi="Sakkal Majalla" w:cs="Sakkal Majalla"/>
          <w:sz w:val="18"/>
          <w:szCs w:val="18"/>
          <w:rtl/>
        </w:rPr>
        <w:t>، تل أبيب يافا،</w:t>
      </w:r>
      <w:r w:rsidRPr="002977B3">
        <w:rPr>
          <w:rFonts w:ascii="Sakkal Majalla" w:hAnsi="Sakkal Majalla" w:cs="Sakkal Majalla"/>
          <w:sz w:val="18"/>
          <w:szCs w:val="18"/>
        </w:rPr>
        <w:t xml:space="preserve"> 2015</w:t>
      </w:r>
      <w:r w:rsidRPr="002977B3">
        <w:rPr>
          <w:rFonts w:ascii="Sakkal Majalla" w:hAnsi="Sakkal Majalla" w:cs="Sakkal Majalla"/>
          <w:sz w:val="18"/>
          <w:szCs w:val="18"/>
          <w:rtl/>
        </w:rPr>
        <w:t>،</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ص </w:t>
      </w:r>
      <w:r w:rsidRPr="002977B3">
        <w:rPr>
          <w:rFonts w:ascii="Sakkal Majalla" w:hAnsi="Sakkal Majalla" w:cs="Sakkal Majalla"/>
          <w:sz w:val="18"/>
          <w:szCs w:val="18"/>
        </w:rPr>
        <w:t>6.</w:t>
      </w:r>
      <w:bookmarkEnd w:id="17"/>
    </w:p>
  </w:footnote>
  <w:footnote w:id="27">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مؤتمر</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الأمم</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المتحدة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للتجارة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والتنمية/</w:t>
      </w:r>
      <w:r w:rsidRPr="002977B3">
        <w:rPr>
          <w:rFonts w:ascii="Sakkal Majalla" w:hAnsi="Sakkal Majalla" w:cs="Sakkal Majalla"/>
          <w:sz w:val="18"/>
          <w:szCs w:val="18"/>
        </w:rPr>
        <w:t xml:space="preserve"> </w:t>
      </w:r>
      <w:proofErr w:type="spellStart"/>
      <w:r w:rsidRPr="002977B3">
        <w:rPr>
          <w:rFonts w:ascii="Sakkal Majalla" w:hAnsi="Sakkal Majalla" w:cs="Sakkal Majalla"/>
          <w:sz w:val="18"/>
          <w:szCs w:val="18"/>
          <w:rtl/>
        </w:rPr>
        <w:t>الأونكتاد</w:t>
      </w:r>
      <w:proofErr w:type="spellEnd"/>
      <w:r w:rsidRPr="002977B3">
        <w:rPr>
          <w:rFonts w:ascii="Sakkal Majalla" w:hAnsi="Sakkal Majalla" w:cs="Sakkal Majalla"/>
          <w:sz w:val="18"/>
          <w:szCs w:val="18"/>
          <w:rtl/>
        </w:rPr>
        <w:t>،</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تقرير</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عن</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المساعدة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المقدمة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إلى</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الشعب</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الفلسطيني، (جنيف: </w:t>
      </w:r>
      <w:r w:rsidRPr="002977B3">
        <w:rPr>
          <w:rFonts w:ascii="Sakkal Majalla" w:hAnsi="Sakkal Majalla" w:cs="Sakkal Majalla"/>
          <w:sz w:val="18"/>
          <w:szCs w:val="18"/>
        </w:rPr>
        <w:t>2010</w:t>
      </w:r>
      <w:r w:rsidRPr="002977B3">
        <w:rPr>
          <w:rFonts w:ascii="Sakkal Majalla" w:hAnsi="Sakkal Majalla" w:cs="Sakkal Majalla"/>
          <w:sz w:val="18"/>
          <w:szCs w:val="18"/>
          <w:rtl/>
        </w:rPr>
        <w:t xml:space="preserve">)، ص </w:t>
      </w:r>
      <w:r w:rsidRPr="002977B3">
        <w:rPr>
          <w:rFonts w:ascii="Sakkal Majalla" w:hAnsi="Sakkal Majalla" w:cs="Sakkal Majalla"/>
          <w:sz w:val="18"/>
          <w:szCs w:val="18"/>
        </w:rPr>
        <w:t>10.</w:t>
      </w:r>
    </w:p>
  </w:footnote>
  <w:footnote w:id="28">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bookmarkStart w:id="18" w:name="_Hlk48385394"/>
      <w:r w:rsidRPr="002977B3">
        <w:rPr>
          <w:rFonts w:ascii="Sakkal Majalla" w:hAnsi="Sakkal Majalla" w:cs="Sakkal Majalla"/>
          <w:sz w:val="18"/>
          <w:szCs w:val="18"/>
          <w:rtl/>
        </w:rPr>
        <w:t xml:space="preserve">مكتب تنسيق الشؤون الإنسانية/ </w:t>
      </w:r>
      <w:proofErr w:type="spellStart"/>
      <w:r w:rsidRPr="002977B3">
        <w:rPr>
          <w:rFonts w:ascii="Sakkal Majalla" w:hAnsi="Sakkal Majalla" w:cs="Sakkal Majalla"/>
          <w:sz w:val="18"/>
          <w:szCs w:val="18"/>
          <w:rtl/>
        </w:rPr>
        <w:t>الأوتشا</w:t>
      </w:r>
      <w:proofErr w:type="spellEnd"/>
      <w:r w:rsidRPr="002977B3">
        <w:rPr>
          <w:rFonts w:ascii="Sakkal Majalla" w:hAnsi="Sakkal Majalla" w:cs="Sakkal Majalla"/>
          <w:sz w:val="18"/>
          <w:szCs w:val="18"/>
          <w:rtl/>
        </w:rPr>
        <w:t xml:space="preserve"> وبرنامج الأغذية العالمي</w:t>
      </w:r>
      <w:r w:rsidRPr="002977B3">
        <w:rPr>
          <w:rFonts w:ascii="Sakkal Majalla" w:hAnsi="Sakkal Majalla" w:cs="Sakkal Majalla"/>
          <w:b/>
          <w:bCs/>
          <w:sz w:val="18"/>
          <w:szCs w:val="18"/>
          <w:rtl/>
        </w:rPr>
        <w:t>،</w:t>
      </w:r>
      <w:r w:rsidRPr="002977B3" w:rsidDel="00F57EF3">
        <w:rPr>
          <w:rFonts w:ascii="Sakkal Majalla" w:hAnsi="Sakkal Majalla" w:cs="Sakkal Majalla"/>
          <w:b/>
          <w:bCs/>
          <w:sz w:val="18"/>
          <w:szCs w:val="18"/>
        </w:rPr>
        <w:t xml:space="preserve"> </w:t>
      </w:r>
      <w:r w:rsidRPr="002977B3">
        <w:rPr>
          <w:rFonts w:ascii="Sakkal Majalla" w:hAnsi="Sakkal Majalla" w:cs="Sakkal Majalla"/>
          <w:b/>
          <w:bCs/>
          <w:sz w:val="18"/>
          <w:szCs w:val="18"/>
          <w:rtl/>
        </w:rPr>
        <w:t>بين</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الجدار</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والسندان</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الأثر</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الإنساني</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للقيود</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الإسرائيلية</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على</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الوصول</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إلى</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الأراضي</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والبحر</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في</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قطاع</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 xml:space="preserve">غزة، </w:t>
      </w:r>
      <w:r w:rsidRPr="002977B3">
        <w:rPr>
          <w:rFonts w:ascii="Sakkal Majalla" w:hAnsi="Sakkal Majalla" w:cs="Sakkal Majalla"/>
          <w:sz w:val="18"/>
          <w:szCs w:val="18"/>
          <w:rtl/>
        </w:rPr>
        <w:t>(الأراضي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الفلسطينية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المحتلة:</w:t>
      </w:r>
      <w:r w:rsidRPr="002977B3">
        <w:rPr>
          <w:rFonts w:ascii="Sakkal Majalla" w:hAnsi="Sakkal Majalla" w:cs="Sakkal Majalla"/>
          <w:sz w:val="18"/>
          <w:szCs w:val="18"/>
        </w:rPr>
        <w:t>2010</w:t>
      </w:r>
      <w:bookmarkEnd w:id="18"/>
      <w:r w:rsidRPr="002977B3">
        <w:rPr>
          <w:rFonts w:ascii="Sakkal Majalla" w:hAnsi="Sakkal Majalla" w:cs="Sakkal Majalla"/>
          <w:sz w:val="18"/>
          <w:szCs w:val="18"/>
          <w:rtl/>
        </w:rPr>
        <w:t>)</w:t>
      </w:r>
      <w:r w:rsidRPr="002977B3" w:rsidDel="00D177B8">
        <w:rPr>
          <w:rFonts w:ascii="Sakkal Majalla" w:hAnsi="Sakkal Majalla" w:cs="Sakkal Majalla"/>
          <w:sz w:val="18"/>
          <w:szCs w:val="18"/>
          <w:rtl/>
        </w:rPr>
        <w:t>،</w:t>
      </w:r>
      <w:r w:rsidRPr="002977B3">
        <w:rPr>
          <w:rFonts w:ascii="Sakkal Majalla" w:hAnsi="Sakkal Majalla" w:cs="Sakkal Majalla"/>
          <w:sz w:val="18"/>
          <w:szCs w:val="18"/>
          <w:rtl/>
        </w:rPr>
        <w:t xml:space="preserve"> ص</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8، 10، 24.</w:t>
      </w:r>
    </w:p>
  </w:footnote>
  <w:footnote w:id="29">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كارم</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نشوان</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وبسام</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أبو</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حشيش،</w:t>
      </w:r>
      <w:r w:rsidRPr="002977B3">
        <w:rPr>
          <w:rFonts w:ascii="Sakkal Majalla" w:hAnsi="Sakkal Majalla" w:cs="Sakkal Majalla"/>
          <w:sz w:val="18"/>
          <w:szCs w:val="18"/>
        </w:rPr>
        <w:t xml:space="preserve"> "</w:t>
      </w:r>
      <w:proofErr w:type="spellStart"/>
      <w:r w:rsidRPr="002977B3">
        <w:rPr>
          <w:rFonts w:ascii="Sakkal Majalla" w:hAnsi="Sakkal Majalla" w:cs="Sakkal Majalla"/>
          <w:sz w:val="18"/>
          <w:szCs w:val="18"/>
          <w:rtl/>
        </w:rPr>
        <w:t>الآثار</w:t>
      </w:r>
      <w:proofErr w:type="spellEnd"/>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الاقتصادية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والاجتماعية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المترتبة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على</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تعطيل</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عمل</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المجلس</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التشريعي</w:t>
      </w:r>
      <w:r w:rsidRPr="002977B3">
        <w:rPr>
          <w:rFonts w:ascii="Sakkal Majalla" w:hAnsi="Sakkal Majalla" w:cs="Sakkal Majalla"/>
          <w:sz w:val="18"/>
          <w:szCs w:val="18"/>
        </w:rPr>
        <w:t>"</w:t>
      </w:r>
      <w:r w:rsidRPr="002977B3">
        <w:rPr>
          <w:rFonts w:ascii="Sakkal Majalla" w:hAnsi="Sakkal Majalla" w:cs="Sakkal Majalla"/>
          <w:sz w:val="18"/>
          <w:szCs w:val="18"/>
          <w:rtl/>
        </w:rPr>
        <w:t>،</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شبكة المنظمات الأهلية، غزة،</w:t>
      </w:r>
      <w:r w:rsidRPr="002977B3">
        <w:rPr>
          <w:rFonts w:ascii="Sakkal Majalla" w:hAnsi="Sakkal Majalla" w:cs="Sakkal Majalla"/>
          <w:sz w:val="18"/>
          <w:szCs w:val="18"/>
        </w:rPr>
        <w:t xml:space="preserve"> 2015</w:t>
      </w:r>
      <w:r w:rsidRPr="002977B3">
        <w:rPr>
          <w:rFonts w:ascii="Sakkal Majalla" w:hAnsi="Sakkal Majalla" w:cs="Sakkal Majalla"/>
          <w:sz w:val="18"/>
          <w:szCs w:val="18"/>
          <w:rtl/>
        </w:rPr>
        <w:t>،</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ص </w:t>
      </w:r>
      <w:r w:rsidRPr="002977B3">
        <w:rPr>
          <w:rFonts w:ascii="Sakkal Majalla" w:hAnsi="Sakkal Majalla" w:cs="Sakkal Majalla"/>
          <w:sz w:val="18"/>
          <w:szCs w:val="18"/>
        </w:rPr>
        <w:t>63.</w:t>
      </w:r>
    </w:p>
  </w:footnote>
  <w:footnote w:id="30">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رائد</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حلس،</w:t>
      </w:r>
      <w:r w:rsidRPr="002977B3">
        <w:rPr>
          <w:rFonts w:ascii="Sakkal Majalla" w:hAnsi="Sakkal Majalla" w:cs="Sakkal Majalla"/>
          <w:sz w:val="18"/>
          <w:szCs w:val="18"/>
        </w:rPr>
        <w:t xml:space="preserve"> "</w:t>
      </w:r>
      <w:proofErr w:type="spellStart"/>
      <w:r w:rsidRPr="002977B3">
        <w:rPr>
          <w:rFonts w:ascii="Sakkal Majalla" w:hAnsi="Sakkal Majalla" w:cs="Sakkal Majalla"/>
          <w:sz w:val="18"/>
          <w:szCs w:val="18"/>
          <w:rtl/>
        </w:rPr>
        <w:t>أثر</w:t>
      </w:r>
      <w:proofErr w:type="spellEnd"/>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الانقسام</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الفلسطيني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على</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الأوضاع</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الاقتصادية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والاجتماعية</w:t>
      </w:r>
      <w:r w:rsidRPr="002977B3">
        <w:rPr>
          <w:rFonts w:ascii="Sakkal Majalla" w:hAnsi="Sakkal Majalla" w:cs="Sakkal Majalla"/>
          <w:sz w:val="18"/>
          <w:szCs w:val="18"/>
        </w:rPr>
        <w:t>"</w:t>
      </w:r>
      <w:r w:rsidRPr="002977B3">
        <w:rPr>
          <w:rFonts w:ascii="Sakkal Majalla" w:hAnsi="Sakkal Majalla" w:cs="Sakkal Majalla"/>
          <w:sz w:val="18"/>
          <w:szCs w:val="18"/>
          <w:rtl/>
        </w:rPr>
        <w:t>،</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ورقة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عمل</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مقدمة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إلى</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مؤتمر</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المصالحة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المجتمعية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الفلسطينية</w:t>
      </w:r>
      <w:r w:rsidRPr="002977B3">
        <w:rPr>
          <w:rFonts w:ascii="Sakkal Majalla" w:hAnsi="Sakkal Majalla" w:cs="Sakkal Majalla"/>
          <w:sz w:val="18"/>
          <w:szCs w:val="18"/>
        </w:rPr>
        <w:t xml:space="preserve"> .. </w:t>
      </w:r>
      <w:r w:rsidRPr="002977B3">
        <w:rPr>
          <w:rFonts w:ascii="Sakkal Majalla" w:hAnsi="Sakkal Majalla" w:cs="Sakkal Majalla"/>
          <w:sz w:val="18"/>
          <w:szCs w:val="18"/>
          <w:rtl/>
        </w:rPr>
        <w:t>ضرورة وطنية، المركز</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الفلسطيني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للبحوث</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والدراسات</w:t>
      </w:r>
      <w:r w:rsidRPr="002977B3">
        <w:rPr>
          <w:rFonts w:ascii="Sakkal Majalla" w:hAnsi="Sakkal Majalla" w:cs="Sakkal Majalla"/>
          <w:sz w:val="18"/>
          <w:szCs w:val="18"/>
        </w:rPr>
        <w:t xml:space="preserve"> </w:t>
      </w:r>
      <w:proofErr w:type="spellStart"/>
      <w:r w:rsidRPr="002977B3">
        <w:rPr>
          <w:rFonts w:ascii="Sakkal Majalla" w:hAnsi="Sakkal Majalla" w:cs="Sakkal Majalla"/>
          <w:sz w:val="18"/>
          <w:szCs w:val="18"/>
          <w:rtl/>
        </w:rPr>
        <w:t>الإستراتيجية</w:t>
      </w:r>
      <w:proofErr w:type="spellEnd"/>
      <w:r w:rsidRPr="002977B3">
        <w:rPr>
          <w:rFonts w:ascii="Sakkal Majalla" w:hAnsi="Sakkal Majalla" w:cs="Sakkal Majalla"/>
          <w:sz w:val="18"/>
          <w:szCs w:val="18"/>
          <w:rtl/>
        </w:rPr>
        <w:t>، رام الله،</w:t>
      </w:r>
      <w:r w:rsidRPr="002977B3">
        <w:rPr>
          <w:rFonts w:ascii="Sakkal Majalla" w:hAnsi="Sakkal Majalla" w:cs="Sakkal Majalla"/>
          <w:sz w:val="18"/>
          <w:szCs w:val="18"/>
        </w:rPr>
        <w:t xml:space="preserve"> 2016</w:t>
      </w:r>
      <w:r w:rsidRPr="002977B3">
        <w:rPr>
          <w:rFonts w:ascii="Sakkal Majalla" w:hAnsi="Sakkal Majalla" w:cs="Sakkal Majalla"/>
          <w:sz w:val="18"/>
          <w:szCs w:val="18"/>
          <w:rtl/>
        </w:rPr>
        <w:t>،</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ص </w:t>
      </w:r>
      <w:r w:rsidRPr="002977B3">
        <w:rPr>
          <w:rFonts w:ascii="Sakkal Majalla" w:hAnsi="Sakkal Majalla" w:cs="Sakkal Majalla"/>
          <w:sz w:val="18"/>
          <w:szCs w:val="18"/>
        </w:rPr>
        <w:t>3.</w:t>
      </w:r>
    </w:p>
  </w:footnote>
  <w:footnote w:id="31">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اشتية، ص </w:t>
      </w:r>
      <w:r w:rsidRPr="002977B3">
        <w:rPr>
          <w:rFonts w:ascii="Sakkal Majalla" w:hAnsi="Sakkal Majalla" w:cs="Sakkal Majalla"/>
          <w:sz w:val="18"/>
          <w:szCs w:val="18"/>
        </w:rPr>
        <w:t>143.</w:t>
      </w:r>
    </w:p>
  </w:footnote>
  <w:footnote w:id="32">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المرجع</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نفسه،</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ص </w:t>
      </w:r>
      <w:r w:rsidRPr="002977B3">
        <w:rPr>
          <w:rFonts w:ascii="Sakkal Majalla" w:hAnsi="Sakkal Majalla" w:cs="Sakkal Majalla"/>
          <w:sz w:val="18"/>
          <w:szCs w:val="18"/>
        </w:rPr>
        <w:t>158-159.</w:t>
      </w:r>
    </w:p>
  </w:footnote>
  <w:footnote w:id="33">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لمزيد</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من</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التفاصيل</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حول</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الحصار،</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ينظر</w:t>
      </w:r>
      <w:r w:rsidRPr="002977B3">
        <w:rPr>
          <w:rFonts w:ascii="Sakkal Majalla" w:hAnsi="Sakkal Majalla" w:cs="Sakkal Majalla"/>
          <w:sz w:val="18"/>
          <w:szCs w:val="18"/>
        </w:rPr>
        <w:t>:</w:t>
      </w:r>
    </w:p>
    <w:p w:rsidR="00D07C9D" w:rsidRPr="002977B3" w:rsidRDefault="00D07C9D" w:rsidP="00D07C9D">
      <w:pPr>
        <w:autoSpaceDE w:val="0"/>
        <w:autoSpaceDN w:val="0"/>
        <w:bidi w:val="0"/>
        <w:adjustRightInd w:val="0"/>
        <w:spacing w:after="0" w:line="240" w:lineRule="auto"/>
        <w:jc w:val="both"/>
        <w:rPr>
          <w:rFonts w:ascii="Sakkal Majalla" w:hAnsi="Sakkal Majalla" w:cs="Sakkal Majalla"/>
          <w:sz w:val="18"/>
          <w:szCs w:val="18"/>
        </w:rPr>
      </w:pPr>
      <w:bookmarkStart w:id="23" w:name="_Hlk48385677"/>
      <w:r w:rsidRPr="002977B3">
        <w:rPr>
          <w:rFonts w:ascii="Sakkal Majalla" w:hAnsi="Sakkal Majalla" w:cs="Sakkal Majalla"/>
          <w:color w:val="000000"/>
          <w:sz w:val="18"/>
          <w:szCs w:val="18"/>
        </w:rPr>
        <w:t xml:space="preserve">Amnesty International &amp; others, </w:t>
      </w:r>
      <w:r w:rsidRPr="002977B3">
        <w:rPr>
          <w:rFonts w:ascii="Sakkal Majalla" w:hAnsi="Sakkal Majalla" w:cs="Sakkal Majalla"/>
          <w:i/>
          <w:iCs/>
          <w:color w:val="000000"/>
          <w:sz w:val="18"/>
          <w:szCs w:val="18"/>
        </w:rPr>
        <w:t>Dashed Hopes: Continuation of the Gaza Blockade</w:t>
      </w:r>
      <w:r w:rsidRPr="002977B3">
        <w:rPr>
          <w:rFonts w:ascii="Sakkal Majalla" w:hAnsi="Sakkal Majalla" w:cs="Sakkal Majalla"/>
          <w:color w:val="000000"/>
          <w:sz w:val="18"/>
          <w:szCs w:val="18"/>
        </w:rPr>
        <w:t>, Report by 22 aid agencies and international human rights groups/Non-UN document, (2010); Legal Center for Freedom of Movement (</w:t>
      </w:r>
      <w:proofErr w:type="spellStart"/>
      <w:r w:rsidRPr="002977B3">
        <w:rPr>
          <w:rFonts w:ascii="Sakkal Majalla" w:hAnsi="Sakkal Majalla" w:cs="Sakkal Majalla"/>
          <w:color w:val="000000"/>
          <w:sz w:val="18"/>
          <w:szCs w:val="18"/>
        </w:rPr>
        <w:t>Gisha</w:t>
      </w:r>
      <w:proofErr w:type="spellEnd"/>
      <w:r w:rsidRPr="002977B3">
        <w:rPr>
          <w:rFonts w:ascii="Sakkal Majalla" w:hAnsi="Sakkal Majalla" w:cs="Sakkal Majalla"/>
          <w:color w:val="000000"/>
          <w:sz w:val="18"/>
          <w:szCs w:val="18"/>
        </w:rPr>
        <w:t xml:space="preserve">), </w:t>
      </w:r>
      <w:r w:rsidRPr="002977B3">
        <w:rPr>
          <w:rFonts w:ascii="Sakkal Majalla" w:hAnsi="Sakkal Majalla" w:cs="Sakkal Majalla"/>
          <w:i/>
          <w:iCs/>
          <w:color w:val="000000"/>
          <w:sz w:val="18"/>
          <w:szCs w:val="18"/>
        </w:rPr>
        <w:t>Unraveling the closure of Gaza, Information Sheet</w:t>
      </w:r>
      <w:r w:rsidRPr="002977B3">
        <w:rPr>
          <w:rFonts w:ascii="Sakkal Majalla" w:hAnsi="Sakkal Majalla" w:cs="Sakkal Majalla"/>
          <w:color w:val="000000"/>
          <w:sz w:val="18"/>
          <w:szCs w:val="18"/>
        </w:rPr>
        <w:t>, (July 2010), accessed on 18/8/2020,</w:t>
      </w:r>
      <w:r w:rsidRPr="002977B3">
        <w:rPr>
          <w:rFonts w:ascii="Sakkal Majalla" w:hAnsi="Sakkal Majalla" w:cs="Sakkal Majalla"/>
          <w:color w:val="000000"/>
          <w:sz w:val="18"/>
          <w:szCs w:val="18"/>
          <w:rtl/>
        </w:rPr>
        <w:t xml:space="preserve"> </w:t>
      </w:r>
      <w:r w:rsidRPr="002977B3">
        <w:rPr>
          <w:rFonts w:ascii="Sakkal Majalla" w:hAnsi="Sakkal Majalla" w:cs="Sakkal Majalla"/>
          <w:color w:val="000000"/>
          <w:sz w:val="18"/>
          <w:szCs w:val="18"/>
        </w:rPr>
        <w:t xml:space="preserve">at: </w:t>
      </w:r>
      <w:hyperlink r:id="rId4" w:history="1">
        <w:r w:rsidRPr="002977B3">
          <w:rPr>
            <w:rStyle w:val="Hyperlink2"/>
            <w:rFonts w:ascii="Sakkal Majalla" w:hAnsi="Sakkal Majalla" w:cs="Sakkal Majalla"/>
            <w:sz w:val="18"/>
            <w:szCs w:val="18"/>
          </w:rPr>
          <w:t>https://bit.ly/2YaJBxA</w:t>
        </w:r>
      </w:hyperlink>
      <w:r w:rsidRPr="002977B3">
        <w:rPr>
          <w:rFonts w:ascii="Sakkal Majalla" w:hAnsi="Sakkal Majalla" w:cs="Sakkal Majalla"/>
          <w:color w:val="000000"/>
          <w:sz w:val="18"/>
          <w:szCs w:val="18"/>
        </w:rPr>
        <w:t xml:space="preserve">; OCHA, </w:t>
      </w:r>
      <w:r w:rsidRPr="002977B3">
        <w:rPr>
          <w:rFonts w:ascii="Sakkal Majalla" w:hAnsi="Sakkal Majalla" w:cs="Sakkal Majalla"/>
          <w:i/>
          <w:iCs/>
          <w:color w:val="000000"/>
          <w:sz w:val="18"/>
          <w:szCs w:val="18"/>
        </w:rPr>
        <w:t>Locked in: The Humanitarian Impact of Two Years of Blockade on the Gaza Strip</w:t>
      </w:r>
      <w:r w:rsidRPr="002977B3">
        <w:rPr>
          <w:rFonts w:ascii="Sakkal Majalla" w:hAnsi="Sakkal Majalla" w:cs="Sakkal Majalla"/>
          <w:color w:val="000000"/>
          <w:sz w:val="18"/>
          <w:szCs w:val="18"/>
        </w:rPr>
        <w:t>, special Focus (August 2009)</w:t>
      </w:r>
      <w:r w:rsidRPr="002977B3">
        <w:rPr>
          <w:rFonts w:ascii="Sakkal Majalla" w:hAnsi="Sakkal Majalla" w:cs="Sakkal Majalla"/>
          <w:sz w:val="18"/>
          <w:szCs w:val="18"/>
        </w:rPr>
        <w:t>.</w:t>
      </w:r>
      <w:bookmarkEnd w:id="23"/>
    </w:p>
  </w:footnote>
  <w:footnote w:id="34">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eastAsia="Calibri" w:hAnsi="Sakkal Majalla" w:cs="Sakkal Majalla"/>
          <w:sz w:val="18"/>
          <w:szCs w:val="18"/>
          <w:rtl/>
        </w:rPr>
        <w:t>مؤتمر</w:t>
      </w:r>
      <w:r w:rsidRPr="002977B3">
        <w:rPr>
          <w:rFonts w:ascii="Sakkal Majalla" w:eastAsia="Calibri" w:hAnsi="Sakkal Majalla" w:cs="Sakkal Majalla"/>
          <w:sz w:val="18"/>
          <w:szCs w:val="18"/>
        </w:rPr>
        <w:t xml:space="preserve"> </w:t>
      </w:r>
      <w:r w:rsidRPr="002977B3">
        <w:rPr>
          <w:rFonts w:ascii="Sakkal Majalla" w:eastAsia="Calibri" w:hAnsi="Sakkal Majalla" w:cs="Sakkal Majalla"/>
          <w:sz w:val="18"/>
          <w:szCs w:val="18"/>
          <w:rtl/>
        </w:rPr>
        <w:t>الأمم</w:t>
      </w:r>
      <w:r w:rsidRPr="002977B3">
        <w:rPr>
          <w:rFonts w:ascii="Sakkal Majalla" w:eastAsia="Calibri" w:hAnsi="Sakkal Majalla" w:cs="Sakkal Majalla"/>
          <w:sz w:val="18"/>
          <w:szCs w:val="18"/>
        </w:rPr>
        <w:t xml:space="preserve"> </w:t>
      </w:r>
      <w:r w:rsidRPr="002977B3">
        <w:rPr>
          <w:rFonts w:ascii="Sakkal Majalla" w:eastAsia="Calibri" w:hAnsi="Sakkal Majalla" w:cs="Sakkal Majalla"/>
          <w:sz w:val="18"/>
          <w:szCs w:val="18"/>
          <w:rtl/>
        </w:rPr>
        <w:t>المتحدة</w:t>
      </w:r>
      <w:r w:rsidRPr="002977B3">
        <w:rPr>
          <w:rFonts w:ascii="Sakkal Majalla" w:eastAsia="Calibri" w:hAnsi="Sakkal Majalla" w:cs="Sakkal Majalla"/>
          <w:sz w:val="18"/>
          <w:szCs w:val="18"/>
        </w:rPr>
        <w:t xml:space="preserve"> </w:t>
      </w:r>
      <w:r w:rsidRPr="002977B3">
        <w:rPr>
          <w:rFonts w:ascii="Sakkal Majalla" w:eastAsia="Calibri" w:hAnsi="Sakkal Majalla" w:cs="Sakkal Majalla"/>
          <w:sz w:val="18"/>
          <w:szCs w:val="18"/>
          <w:rtl/>
        </w:rPr>
        <w:t>للتجارة</w:t>
      </w:r>
      <w:r w:rsidRPr="002977B3">
        <w:rPr>
          <w:rFonts w:ascii="Sakkal Majalla" w:eastAsia="Calibri" w:hAnsi="Sakkal Majalla" w:cs="Sakkal Majalla"/>
          <w:sz w:val="18"/>
          <w:szCs w:val="18"/>
        </w:rPr>
        <w:t xml:space="preserve"> </w:t>
      </w:r>
      <w:r w:rsidRPr="002977B3">
        <w:rPr>
          <w:rFonts w:ascii="Sakkal Majalla" w:eastAsia="Calibri" w:hAnsi="Sakkal Majalla" w:cs="Sakkal Majalla"/>
          <w:sz w:val="18"/>
          <w:szCs w:val="18"/>
          <w:rtl/>
        </w:rPr>
        <w:t>والتنمية/</w:t>
      </w:r>
      <w:r w:rsidRPr="002977B3">
        <w:rPr>
          <w:rFonts w:ascii="Sakkal Majalla" w:eastAsia="Calibri" w:hAnsi="Sakkal Majalla" w:cs="Sakkal Majalla"/>
          <w:sz w:val="18"/>
          <w:szCs w:val="18"/>
        </w:rPr>
        <w:t xml:space="preserve"> </w:t>
      </w:r>
      <w:proofErr w:type="spellStart"/>
      <w:r w:rsidRPr="002977B3">
        <w:rPr>
          <w:rFonts w:ascii="Sakkal Majalla" w:eastAsia="Calibri" w:hAnsi="Sakkal Majalla" w:cs="Sakkal Majalla"/>
          <w:sz w:val="18"/>
          <w:szCs w:val="18"/>
          <w:rtl/>
        </w:rPr>
        <w:t>الأونكتاد</w:t>
      </w:r>
      <w:proofErr w:type="spellEnd"/>
      <w:r w:rsidRPr="002977B3">
        <w:rPr>
          <w:rFonts w:ascii="Sakkal Majalla" w:eastAsia="Calibri" w:hAnsi="Sakkal Majalla" w:cs="Sakkal Majalla"/>
          <w:sz w:val="18"/>
          <w:szCs w:val="18"/>
          <w:rtl/>
        </w:rPr>
        <w:t xml:space="preserve">، </w:t>
      </w:r>
      <w:r w:rsidRPr="002977B3">
        <w:rPr>
          <w:rFonts w:ascii="Sakkal Majalla" w:eastAsia="Calibri" w:hAnsi="Sakkal Majalla" w:cs="Sakkal Majalla"/>
          <w:b/>
          <w:bCs/>
          <w:sz w:val="18"/>
          <w:szCs w:val="18"/>
          <w:rtl/>
        </w:rPr>
        <w:t>تقرير</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عن</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المساعدة</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المقدمة</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من</w:t>
      </w:r>
      <w:r w:rsidRPr="002977B3">
        <w:rPr>
          <w:rFonts w:ascii="Sakkal Majalla" w:eastAsia="Calibri" w:hAnsi="Sakkal Majalla" w:cs="Sakkal Majalla"/>
          <w:b/>
          <w:bCs/>
          <w:sz w:val="18"/>
          <w:szCs w:val="18"/>
        </w:rPr>
        <w:t xml:space="preserve"> </w:t>
      </w:r>
      <w:proofErr w:type="spellStart"/>
      <w:r w:rsidRPr="002977B3">
        <w:rPr>
          <w:rFonts w:ascii="Sakkal Majalla" w:eastAsia="Calibri" w:hAnsi="Sakkal Majalla" w:cs="Sakkal Majalla"/>
          <w:b/>
          <w:bCs/>
          <w:sz w:val="18"/>
          <w:szCs w:val="18"/>
          <w:rtl/>
        </w:rPr>
        <w:t>الأونكتاد</w:t>
      </w:r>
      <w:proofErr w:type="spellEnd"/>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إلى</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الشعب</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الفلسطيني</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التطورات</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التي</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شهدها</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اقتصاد</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الأرض</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الفلسطينية</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المحتلة، (</w:t>
      </w:r>
      <w:r w:rsidRPr="002977B3">
        <w:rPr>
          <w:rFonts w:ascii="Sakkal Majalla" w:eastAsia="Calibri" w:hAnsi="Sakkal Majalla" w:cs="Sakkal Majalla"/>
          <w:sz w:val="18"/>
          <w:szCs w:val="18"/>
          <w:rtl/>
        </w:rPr>
        <w:t>جنيف/</w:t>
      </w:r>
      <w:r w:rsidRPr="002977B3">
        <w:rPr>
          <w:rFonts w:ascii="Sakkal Majalla" w:eastAsia="Calibri" w:hAnsi="Sakkal Majalla" w:cs="Sakkal Majalla"/>
          <w:sz w:val="18"/>
          <w:szCs w:val="18"/>
        </w:rPr>
        <w:t xml:space="preserve"> </w:t>
      </w:r>
      <w:r w:rsidRPr="002977B3">
        <w:rPr>
          <w:rFonts w:ascii="Sakkal Majalla" w:eastAsia="Calibri" w:hAnsi="Sakkal Majalla" w:cs="Sakkal Majalla"/>
          <w:sz w:val="18"/>
          <w:szCs w:val="18"/>
          <w:rtl/>
        </w:rPr>
        <w:t xml:space="preserve">نيويورك: </w:t>
      </w:r>
      <w:r w:rsidRPr="002977B3">
        <w:rPr>
          <w:rFonts w:ascii="Sakkal Majalla" w:eastAsia="Calibri" w:hAnsi="Sakkal Majalla" w:cs="Sakkal Majalla"/>
          <w:sz w:val="18"/>
          <w:szCs w:val="18"/>
        </w:rPr>
        <w:t>2015</w:t>
      </w:r>
      <w:r w:rsidRPr="002977B3">
        <w:rPr>
          <w:rFonts w:ascii="Sakkal Majalla" w:eastAsia="Calibri" w:hAnsi="Sakkal Majalla" w:cs="Sakkal Majalla"/>
          <w:sz w:val="18"/>
          <w:szCs w:val="18"/>
          <w:rtl/>
        </w:rPr>
        <w:t xml:space="preserve">)، ص </w:t>
      </w:r>
      <w:r w:rsidRPr="002977B3">
        <w:rPr>
          <w:rFonts w:ascii="Sakkal Majalla" w:eastAsia="Calibri" w:hAnsi="Sakkal Majalla" w:cs="Sakkal Majalla"/>
          <w:sz w:val="18"/>
          <w:szCs w:val="18"/>
        </w:rPr>
        <w:t>11.</w:t>
      </w:r>
    </w:p>
  </w:footnote>
  <w:footnote w:id="35">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tl/>
        </w:rPr>
        <w:t xml:space="preserve"> رائد حلس، "ورقة تحليل سياسات: تأثير الحصار الإسرائيلي على القطاع الزراعي</w:t>
      </w:r>
      <w:r w:rsidRPr="002977B3">
        <w:rPr>
          <w:rFonts w:ascii="Sakkal Majalla" w:hAnsi="Sakkal Majalla" w:cs="Sakkal Majalla"/>
          <w:sz w:val="18"/>
          <w:szCs w:val="18"/>
        </w:rPr>
        <w:t>"</w:t>
      </w:r>
      <w:r w:rsidRPr="002977B3">
        <w:rPr>
          <w:rFonts w:ascii="Sakkal Majalla" w:hAnsi="Sakkal Majalla" w:cs="Sakkal Majalla"/>
          <w:sz w:val="18"/>
          <w:szCs w:val="18"/>
          <w:rtl/>
        </w:rPr>
        <w:t>، الهيئة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الدولية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لدعم</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حقوق</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الشعب</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الفلسطيني/ حشد، غزة،</w:t>
      </w:r>
      <w:r w:rsidRPr="002977B3">
        <w:rPr>
          <w:rFonts w:ascii="Sakkal Majalla" w:hAnsi="Sakkal Majalla" w:cs="Sakkal Majalla"/>
          <w:sz w:val="18"/>
          <w:szCs w:val="18"/>
        </w:rPr>
        <w:t xml:space="preserve"> 2017</w:t>
      </w:r>
      <w:r w:rsidRPr="002977B3">
        <w:rPr>
          <w:rFonts w:ascii="Sakkal Majalla" w:hAnsi="Sakkal Majalla" w:cs="Sakkal Majalla"/>
          <w:sz w:val="18"/>
          <w:szCs w:val="18"/>
          <w:rtl/>
        </w:rPr>
        <w:t>،</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ص </w:t>
      </w:r>
      <w:r w:rsidRPr="002977B3">
        <w:rPr>
          <w:rFonts w:ascii="Sakkal Majalla" w:hAnsi="Sakkal Majalla" w:cs="Sakkal Majalla"/>
          <w:sz w:val="18"/>
          <w:szCs w:val="18"/>
        </w:rPr>
        <w:t>5.</w:t>
      </w:r>
    </w:p>
  </w:footnote>
  <w:footnote w:id="36">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bookmarkStart w:id="24" w:name="_Hlk491029616"/>
      <w:bookmarkStart w:id="25" w:name="_Hlk491029457"/>
      <w:r w:rsidRPr="002977B3">
        <w:rPr>
          <w:rFonts w:ascii="Sakkal Majalla" w:eastAsia="Calibri" w:hAnsi="Sakkal Majalla" w:cs="Sakkal Majalla"/>
          <w:sz w:val="18"/>
          <w:szCs w:val="18"/>
          <w:rtl/>
        </w:rPr>
        <w:t xml:space="preserve">صندوق النقد العربي، </w:t>
      </w:r>
      <w:bookmarkEnd w:id="24"/>
      <w:r w:rsidRPr="002977B3">
        <w:rPr>
          <w:rFonts w:ascii="Sakkal Majalla" w:eastAsia="Calibri" w:hAnsi="Sakkal Majalla" w:cs="Sakkal Majalla"/>
          <w:b/>
          <w:bCs/>
          <w:sz w:val="18"/>
          <w:szCs w:val="18"/>
          <w:rtl/>
        </w:rPr>
        <w:t>التقرير</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الاقتصادي</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العربي</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الموحد،</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الفصل</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الثالث</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عشر</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الاقتصاد</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الفلسطيني،</w:t>
      </w:r>
      <w:r w:rsidRPr="002977B3">
        <w:rPr>
          <w:rFonts w:ascii="Sakkal Majalla" w:eastAsia="Calibri" w:hAnsi="Sakkal Majalla" w:cs="Sakkal Majalla"/>
          <w:sz w:val="18"/>
          <w:szCs w:val="18"/>
        </w:rPr>
        <w:t xml:space="preserve"> </w:t>
      </w:r>
      <w:r w:rsidRPr="002977B3">
        <w:rPr>
          <w:rFonts w:ascii="Sakkal Majalla" w:eastAsia="Calibri" w:hAnsi="Sakkal Majalla" w:cs="Sakkal Majalla"/>
          <w:sz w:val="18"/>
          <w:szCs w:val="18"/>
          <w:rtl/>
        </w:rPr>
        <w:t xml:space="preserve">(أبو ظبي: </w:t>
      </w:r>
      <w:r w:rsidRPr="002977B3">
        <w:rPr>
          <w:rFonts w:ascii="Sakkal Majalla" w:eastAsia="Calibri" w:hAnsi="Sakkal Majalla" w:cs="Sakkal Majalla"/>
          <w:sz w:val="18"/>
          <w:szCs w:val="18"/>
        </w:rPr>
        <w:t>2013</w:t>
      </w:r>
      <w:r w:rsidRPr="002977B3">
        <w:rPr>
          <w:rFonts w:ascii="Sakkal Majalla" w:eastAsia="Calibri" w:hAnsi="Sakkal Majalla" w:cs="Sakkal Majalla"/>
          <w:sz w:val="18"/>
          <w:szCs w:val="18"/>
          <w:rtl/>
        </w:rPr>
        <w:t>)،</w:t>
      </w:r>
      <w:r w:rsidRPr="002977B3">
        <w:rPr>
          <w:rFonts w:ascii="Sakkal Majalla" w:eastAsia="Calibri" w:hAnsi="Sakkal Majalla" w:cs="Sakkal Majalla"/>
          <w:sz w:val="18"/>
          <w:szCs w:val="18"/>
        </w:rPr>
        <w:t xml:space="preserve"> </w:t>
      </w:r>
      <w:r w:rsidRPr="002977B3">
        <w:rPr>
          <w:rFonts w:ascii="Sakkal Majalla" w:eastAsia="Calibri" w:hAnsi="Sakkal Majalla" w:cs="Sakkal Majalla"/>
          <w:sz w:val="18"/>
          <w:szCs w:val="18"/>
          <w:rtl/>
        </w:rPr>
        <w:t xml:space="preserve">ص </w:t>
      </w:r>
      <w:r w:rsidRPr="002977B3">
        <w:rPr>
          <w:rFonts w:ascii="Sakkal Majalla" w:eastAsia="Calibri" w:hAnsi="Sakkal Majalla" w:cs="Sakkal Majalla"/>
          <w:sz w:val="18"/>
          <w:szCs w:val="18"/>
        </w:rPr>
        <w:t>295.</w:t>
      </w:r>
      <w:bookmarkEnd w:id="25"/>
    </w:p>
  </w:footnote>
  <w:footnote w:id="37">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ماهر</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الطباع،</w:t>
      </w:r>
      <w:r w:rsidRPr="002977B3">
        <w:rPr>
          <w:rFonts w:ascii="Sakkal Majalla" w:hAnsi="Sakkal Majalla" w:cs="Sakkal Majalla"/>
          <w:sz w:val="18"/>
          <w:szCs w:val="18"/>
        </w:rPr>
        <w:t xml:space="preserve"> "</w:t>
      </w:r>
      <w:proofErr w:type="spellStart"/>
      <w:r w:rsidRPr="002977B3">
        <w:rPr>
          <w:rFonts w:ascii="Sakkal Majalla" w:hAnsi="Sakkal Majalla" w:cs="Sakkal Majalla"/>
          <w:sz w:val="18"/>
          <w:szCs w:val="18"/>
          <w:rtl/>
        </w:rPr>
        <w:t>تكلفة</w:t>
      </w:r>
      <w:proofErr w:type="spellEnd"/>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الانقسام</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وأثره</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على</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الاقتصاد</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الفلسطيني</w:t>
      </w:r>
      <w:r w:rsidRPr="002977B3">
        <w:rPr>
          <w:rFonts w:ascii="Sakkal Majalla" w:hAnsi="Sakkal Majalla" w:cs="Sakkal Majalla"/>
          <w:sz w:val="18"/>
          <w:szCs w:val="18"/>
        </w:rPr>
        <w:t xml:space="preserve"> (2007-2017)"</w:t>
      </w:r>
      <w:r w:rsidRPr="002977B3">
        <w:rPr>
          <w:rFonts w:ascii="Sakkal Majalla" w:hAnsi="Sakkal Majalla" w:cs="Sakkal Majalla"/>
          <w:sz w:val="18"/>
          <w:szCs w:val="18"/>
          <w:rtl/>
        </w:rPr>
        <w:t>، في</w:t>
      </w:r>
      <w:r w:rsidRPr="002977B3">
        <w:rPr>
          <w:rFonts w:ascii="Sakkal Majalla" w:hAnsi="Sakkal Majalla" w:cs="Sakkal Majalla"/>
          <w:sz w:val="18"/>
          <w:szCs w:val="18"/>
        </w:rPr>
        <w:t>:</w:t>
      </w:r>
      <w:r w:rsidRPr="002977B3">
        <w:rPr>
          <w:rFonts w:ascii="Sakkal Majalla" w:hAnsi="Sakkal Majalla" w:cs="Sakkal Majalla"/>
          <w:sz w:val="18"/>
          <w:szCs w:val="18"/>
          <w:rtl/>
        </w:rPr>
        <w:t xml:space="preserve"> ماهر الطباع،</w:t>
      </w:r>
      <w:r w:rsidRPr="002977B3">
        <w:rPr>
          <w:rFonts w:ascii="Sakkal Majalla" w:hAnsi="Sakkal Majalla" w:cs="Sakkal Majalla"/>
          <w:sz w:val="18"/>
          <w:szCs w:val="18"/>
        </w:rPr>
        <w:t xml:space="preserve"> </w:t>
      </w:r>
      <w:r w:rsidRPr="002977B3">
        <w:rPr>
          <w:rFonts w:ascii="Sakkal Majalla" w:hAnsi="Sakkal Majalla" w:cs="Sakkal Majalla"/>
          <w:b/>
          <w:bCs/>
          <w:sz w:val="18"/>
          <w:szCs w:val="18"/>
          <w:rtl/>
        </w:rPr>
        <w:t>تكلفة</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الانقسام</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وأثره</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على</w:t>
      </w:r>
      <w:r w:rsidRPr="002977B3">
        <w:rPr>
          <w:rFonts w:ascii="Sakkal Majalla" w:hAnsi="Sakkal Majalla" w:cs="Sakkal Majalla"/>
          <w:b/>
          <w:bCs/>
          <w:sz w:val="18"/>
          <w:szCs w:val="18"/>
        </w:rPr>
        <w:t xml:space="preserve"> </w:t>
      </w:r>
      <w:r w:rsidRPr="002977B3">
        <w:rPr>
          <w:rFonts w:ascii="Sakkal Majalla" w:hAnsi="Sakkal Majalla" w:cs="Sakkal Majalla"/>
          <w:b/>
          <w:bCs/>
          <w:sz w:val="18"/>
          <w:szCs w:val="18"/>
          <w:rtl/>
        </w:rPr>
        <w:t>الفلسطينيين</w:t>
      </w:r>
      <w:r w:rsidRPr="002977B3">
        <w:rPr>
          <w:rFonts w:ascii="Sakkal Majalla" w:hAnsi="Sakkal Majalla" w:cs="Sakkal Majalla"/>
          <w:sz w:val="18"/>
          <w:szCs w:val="18"/>
          <w:rtl/>
        </w:rPr>
        <w:t xml:space="preserve">، (رام الله: المركز الفلسطيني لأبحاث السياسات والدراسات </w:t>
      </w:r>
      <w:proofErr w:type="spellStart"/>
      <w:r w:rsidRPr="002977B3">
        <w:rPr>
          <w:rFonts w:ascii="Sakkal Majalla" w:hAnsi="Sakkal Majalla" w:cs="Sakkal Majalla"/>
          <w:sz w:val="18"/>
          <w:szCs w:val="18"/>
          <w:rtl/>
        </w:rPr>
        <w:t>الإستراتيجية</w:t>
      </w:r>
      <w:proofErr w:type="spellEnd"/>
      <w:r w:rsidRPr="002977B3">
        <w:rPr>
          <w:rFonts w:ascii="Sakkal Majalla" w:hAnsi="Sakkal Majalla" w:cs="Sakkal Majalla"/>
          <w:sz w:val="18"/>
          <w:szCs w:val="18"/>
          <w:rtl/>
        </w:rPr>
        <w:t>/ مسارات،</w:t>
      </w:r>
      <w:r w:rsidRPr="002977B3">
        <w:rPr>
          <w:rFonts w:ascii="Sakkal Majalla" w:hAnsi="Sakkal Majalla" w:cs="Sakkal Majalla"/>
          <w:sz w:val="18"/>
          <w:szCs w:val="18"/>
        </w:rPr>
        <w:t xml:space="preserve"> 2017</w:t>
      </w:r>
      <w:r w:rsidRPr="002977B3">
        <w:rPr>
          <w:rFonts w:ascii="Sakkal Majalla" w:hAnsi="Sakkal Majalla" w:cs="Sakkal Majalla"/>
          <w:sz w:val="18"/>
          <w:szCs w:val="18"/>
          <w:rtl/>
        </w:rPr>
        <w:t xml:space="preserve">)، ص </w:t>
      </w:r>
      <w:r w:rsidRPr="002977B3">
        <w:rPr>
          <w:rFonts w:ascii="Sakkal Majalla" w:hAnsi="Sakkal Majalla" w:cs="Sakkal Majalla"/>
          <w:sz w:val="18"/>
          <w:szCs w:val="18"/>
        </w:rPr>
        <w:t>60.</w:t>
      </w:r>
    </w:p>
  </w:footnote>
  <w:footnote w:id="38">
    <w:p w:rsidR="00D07C9D" w:rsidRPr="002977B3" w:rsidRDefault="00D07C9D" w:rsidP="00D07C9D">
      <w:pPr>
        <w:pStyle w:val="af"/>
        <w:jc w:val="both"/>
        <w:rPr>
          <w:rFonts w:asciiTheme="minorBidi" w:hAnsiTheme="minorBidi"/>
          <w:sz w:val="18"/>
          <w:szCs w:val="18"/>
          <w:rtl/>
        </w:rPr>
      </w:pPr>
      <w:r w:rsidRPr="002977B3">
        <w:rPr>
          <w:rStyle w:val="ae"/>
          <w:rFonts w:asciiTheme="minorBidi" w:hAnsiTheme="minorBidi"/>
          <w:sz w:val="18"/>
          <w:szCs w:val="18"/>
        </w:rPr>
        <w:footnoteRef/>
      </w:r>
      <w:r w:rsidRPr="002977B3">
        <w:rPr>
          <w:rFonts w:asciiTheme="minorBidi" w:hAnsiTheme="minorBidi"/>
          <w:sz w:val="18"/>
          <w:szCs w:val="18"/>
        </w:rPr>
        <w:t xml:space="preserve"> </w:t>
      </w:r>
      <w:r w:rsidRPr="002977B3">
        <w:rPr>
          <w:rFonts w:asciiTheme="minorBidi" w:hAnsiTheme="minorBidi"/>
          <w:sz w:val="18"/>
          <w:szCs w:val="18"/>
          <w:rtl/>
        </w:rPr>
        <w:t xml:space="preserve">غازي </w:t>
      </w:r>
      <w:proofErr w:type="spellStart"/>
      <w:r w:rsidRPr="002977B3">
        <w:rPr>
          <w:rFonts w:asciiTheme="minorBidi" w:hAnsiTheme="minorBidi"/>
          <w:sz w:val="18"/>
          <w:szCs w:val="18"/>
          <w:rtl/>
        </w:rPr>
        <w:t>الصوراني</w:t>
      </w:r>
      <w:proofErr w:type="spellEnd"/>
      <w:r w:rsidRPr="002977B3">
        <w:rPr>
          <w:rFonts w:asciiTheme="minorBidi" w:hAnsiTheme="minorBidi"/>
          <w:sz w:val="18"/>
          <w:szCs w:val="18"/>
          <w:rtl/>
        </w:rPr>
        <w:t>، اقتصاد</w:t>
      </w:r>
      <w:r w:rsidRPr="002977B3">
        <w:rPr>
          <w:rFonts w:asciiTheme="minorBidi" w:hAnsiTheme="minorBidi"/>
          <w:sz w:val="18"/>
          <w:szCs w:val="18"/>
        </w:rPr>
        <w:t xml:space="preserve"> </w:t>
      </w:r>
      <w:r w:rsidRPr="002977B3">
        <w:rPr>
          <w:rFonts w:asciiTheme="minorBidi" w:hAnsiTheme="minorBidi"/>
          <w:sz w:val="18"/>
          <w:szCs w:val="18"/>
          <w:rtl/>
        </w:rPr>
        <w:t>قطاع</w:t>
      </w:r>
      <w:r w:rsidRPr="002977B3">
        <w:rPr>
          <w:rFonts w:asciiTheme="minorBidi" w:hAnsiTheme="minorBidi"/>
          <w:sz w:val="18"/>
          <w:szCs w:val="18"/>
        </w:rPr>
        <w:t xml:space="preserve"> </w:t>
      </w:r>
      <w:r w:rsidRPr="002977B3">
        <w:rPr>
          <w:rFonts w:asciiTheme="minorBidi" w:hAnsiTheme="minorBidi"/>
          <w:sz w:val="18"/>
          <w:szCs w:val="18"/>
          <w:rtl/>
        </w:rPr>
        <w:t>غزة</w:t>
      </w:r>
      <w:r w:rsidRPr="002977B3">
        <w:rPr>
          <w:rFonts w:asciiTheme="minorBidi" w:hAnsiTheme="minorBidi"/>
          <w:sz w:val="18"/>
          <w:szCs w:val="18"/>
        </w:rPr>
        <w:t xml:space="preserve"> </w:t>
      </w:r>
      <w:r w:rsidRPr="002977B3">
        <w:rPr>
          <w:rFonts w:asciiTheme="minorBidi" w:hAnsiTheme="minorBidi"/>
          <w:sz w:val="18"/>
          <w:szCs w:val="18"/>
          <w:rtl/>
        </w:rPr>
        <w:t>تحت</w:t>
      </w:r>
      <w:r w:rsidRPr="002977B3">
        <w:rPr>
          <w:rFonts w:asciiTheme="minorBidi" w:hAnsiTheme="minorBidi"/>
          <w:sz w:val="18"/>
          <w:szCs w:val="18"/>
        </w:rPr>
        <w:t xml:space="preserve"> </w:t>
      </w:r>
      <w:r w:rsidRPr="002977B3">
        <w:rPr>
          <w:rFonts w:asciiTheme="minorBidi" w:hAnsiTheme="minorBidi"/>
          <w:sz w:val="18"/>
          <w:szCs w:val="18"/>
          <w:rtl/>
        </w:rPr>
        <w:t>الحصار</w:t>
      </w:r>
      <w:r w:rsidRPr="002977B3">
        <w:rPr>
          <w:rFonts w:asciiTheme="minorBidi" w:hAnsiTheme="minorBidi"/>
          <w:sz w:val="18"/>
          <w:szCs w:val="18"/>
        </w:rPr>
        <w:t xml:space="preserve"> </w:t>
      </w:r>
      <w:r w:rsidRPr="002977B3">
        <w:rPr>
          <w:rFonts w:asciiTheme="minorBidi" w:hAnsiTheme="minorBidi"/>
          <w:sz w:val="18"/>
          <w:szCs w:val="18"/>
          <w:rtl/>
        </w:rPr>
        <w:t>والانقسام</w:t>
      </w:r>
      <w:r w:rsidRPr="002977B3">
        <w:rPr>
          <w:rFonts w:asciiTheme="minorBidi" w:hAnsiTheme="minorBidi"/>
          <w:sz w:val="18"/>
          <w:szCs w:val="18"/>
        </w:rPr>
        <w:t xml:space="preserve"> </w:t>
      </w:r>
      <w:r w:rsidRPr="002977B3">
        <w:rPr>
          <w:rFonts w:asciiTheme="minorBidi" w:hAnsiTheme="minorBidi"/>
          <w:sz w:val="18"/>
          <w:szCs w:val="18"/>
          <w:rtl/>
        </w:rPr>
        <w:t xml:space="preserve">(غزة: إصدارات جامعة الأقصى، 2019)، ص </w:t>
      </w:r>
      <w:r w:rsidRPr="002977B3">
        <w:rPr>
          <w:rFonts w:asciiTheme="minorBidi" w:hAnsiTheme="minorBidi"/>
          <w:sz w:val="18"/>
          <w:szCs w:val="18"/>
        </w:rPr>
        <w:t>240.</w:t>
      </w:r>
    </w:p>
  </w:footnote>
  <w:footnote w:id="39">
    <w:p w:rsidR="00D07C9D" w:rsidRPr="002977B3" w:rsidRDefault="00D07C9D" w:rsidP="00D07C9D">
      <w:pPr>
        <w:spacing w:after="0" w:line="240" w:lineRule="auto"/>
        <w:jc w:val="both"/>
        <w:rPr>
          <w:rFonts w:asciiTheme="minorBidi" w:eastAsia="Calibri" w:hAnsiTheme="minorBidi"/>
          <w:sz w:val="18"/>
          <w:szCs w:val="18"/>
        </w:rPr>
      </w:pPr>
      <w:r w:rsidRPr="002977B3">
        <w:rPr>
          <w:rStyle w:val="ae"/>
          <w:rFonts w:asciiTheme="minorBidi" w:hAnsiTheme="minorBidi"/>
          <w:sz w:val="18"/>
          <w:szCs w:val="18"/>
        </w:rPr>
        <w:footnoteRef/>
      </w:r>
      <w:r w:rsidRPr="002977B3">
        <w:rPr>
          <w:rFonts w:asciiTheme="minorBidi" w:hAnsiTheme="minorBidi"/>
          <w:sz w:val="18"/>
          <w:szCs w:val="18"/>
          <w:rtl/>
        </w:rPr>
        <w:t xml:space="preserve"> </w:t>
      </w:r>
      <w:r w:rsidRPr="002977B3">
        <w:rPr>
          <w:rFonts w:asciiTheme="minorBidi" w:eastAsia="Calibri" w:hAnsiTheme="minorBidi"/>
          <w:sz w:val="18"/>
          <w:szCs w:val="18"/>
          <w:rtl/>
        </w:rPr>
        <w:t>سمير أبو</w:t>
      </w:r>
      <w:r w:rsidRPr="002977B3">
        <w:rPr>
          <w:rFonts w:asciiTheme="minorBidi" w:eastAsia="Calibri" w:hAnsiTheme="minorBidi"/>
          <w:sz w:val="18"/>
          <w:szCs w:val="18"/>
        </w:rPr>
        <w:t xml:space="preserve"> </w:t>
      </w:r>
      <w:r w:rsidRPr="002977B3">
        <w:rPr>
          <w:rFonts w:asciiTheme="minorBidi" w:eastAsia="Calibri" w:hAnsiTheme="minorBidi"/>
          <w:sz w:val="18"/>
          <w:szCs w:val="18"/>
          <w:rtl/>
        </w:rPr>
        <w:t xml:space="preserve">مدللة، </w:t>
      </w:r>
      <w:r w:rsidRPr="002977B3">
        <w:rPr>
          <w:rFonts w:asciiTheme="minorBidi" w:eastAsia="Calibri" w:hAnsiTheme="minorBidi"/>
          <w:sz w:val="18"/>
          <w:szCs w:val="18"/>
        </w:rPr>
        <w:t>"</w:t>
      </w:r>
      <w:r w:rsidRPr="002977B3">
        <w:rPr>
          <w:rFonts w:asciiTheme="minorBidi" w:eastAsia="Calibri" w:hAnsiTheme="minorBidi"/>
          <w:sz w:val="18"/>
          <w:szCs w:val="18"/>
          <w:rtl/>
        </w:rPr>
        <w:t>اقتصاد الأنفاق في قطاع غزة</w:t>
      </w:r>
      <w:r w:rsidRPr="002977B3">
        <w:rPr>
          <w:rFonts w:asciiTheme="minorBidi" w:eastAsia="Calibri" w:hAnsiTheme="minorBidi"/>
          <w:sz w:val="18"/>
          <w:szCs w:val="18"/>
        </w:rPr>
        <w:t xml:space="preserve">: </w:t>
      </w:r>
      <w:r w:rsidRPr="002977B3">
        <w:rPr>
          <w:rFonts w:asciiTheme="minorBidi" w:eastAsia="Calibri" w:hAnsiTheme="minorBidi"/>
          <w:sz w:val="18"/>
          <w:szCs w:val="18"/>
          <w:rtl/>
        </w:rPr>
        <w:t>ضرورة</w:t>
      </w:r>
      <w:r w:rsidRPr="002977B3">
        <w:rPr>
          <w:rFonts w:asciiTheme="minorBidi" w:eastAsia="Calibri" w:hAnsiTheme="minorBidi"/>
          <w:sz w:val="18"/>
          <w:szCs w:val="18"/>
        </w:rPr>
        <w:t xml:space="preserve"> </w:t>
      </w:r>
      <w:r w:rsidRPr="002977B3">
        <w:rPr>
          <w:rFonts w:asciiTheme="minorBidi" w:eastAsia="Calibri" w:hAnsiTheme="minorBidi"/>
          <w:sz w:val="18"/>
          <w:szCs w:val="18"/>
          <w:rtl/>
        </w:rPr>
        <w:t>وطنية أم كارثة اقتصادية واجتماعية؟</w:t>
      </w:r>
      <w:r w:rsidRPr="002977B3">
        <w:rPr>
          <w:rFonts w:asciiTheme="minorBidi" w:eastAsia="Calibri" w:hAnsiTheme="minorBidi"/>
          <w:sz w:val="18"/>
          <w:szCs w:val="18"/>
        </w:rPr>
        <w:t>!!"</w:t>
      </w:r>
      <w:r w:rsidRPr="002977B3">
        <w:rPr>
          <w:rFonts w:asciiTheme="minorBidi" w:eastAsia="Calibri" w:hAnsiTheme="minorBidi"/>
          <w:sz w:val="18"/>
          <w:szCs w:val="18"/>
          <w:rtl/>
        </w:rPr>
        <w:t>، مجلة</w:t>
      </w:r>
      <w:r w:rsidRPr="002977B3">
        <w:rPr>
          <w:rFonts w:asciiTheme="minorBidi" w:eastAsia="Calibri" w:hAnsiTheme="minorBidi"/>
          <w:sz w:val="18"/>
          <w:szCs w:val="18"/>
        </w:rPr>
        <w:t xml:space="preserve"> </w:t>
      </w:r>
      <w:r w:rsidRPr="002977B3">
        <w:rPr>
          <w:rFonts w:asciiTheme="minorBidi" w:eastAsia="Calibri" w:hAnsiTheme="minorBidi"/>
          <w:sz w:val="18"/>
          <w:szCs w:val="18"/>
          <w:rtl/>
        </w:rPr>
        <w:t>سياسات،</w:t>
      </w:r>
      <w:r w:rsidRPr="002977B3">
        <w:rPr>
          <w:rFonts w:asciiTheme="minorBidi" w:eastAsia="Calibri" w:hAnsiTheme="minorBidi"/>
          <w:sz w:val="18"/>
          <w:szCs w:val="18"/>
        </w:rPr>
        <w:t xml:space="preserve"> </w:t>
      </w:r>
      <w:r w:rsidRPr="002977B3">
        <w:rPr>
          <w:rFonts w:asciiTheme="minorBidi" w:eastAsia="Calibri" w:hAnsiTheme="minorBidi"/>
          <w:sz w:val="18"/>
          <w:szCs w:val="18"/>
          <w:rtl/>
        </w:rPr>
        <w:t>العدد</w:t>
      </w:r>
      <w:r w:rsidRPr="002977B3">
        <w:rPr>
          <w:rFonts w:asciiTheme="minorBidi" w:eastAsia="Calibri" w:hAnsiTheme="minorBidi"/>
          <w:sz w:val="18"/>
          <w:szCs w:val="18"/>
        </w:rPr>
        <w:t xml:space="preserve"> 12 (2010)</w:t>
      </w:r>
      <w:r w:rsidRPr="002977B3">
        <w:rPr>
          <w:rFonts w:asciiTheme="minorBidi" w:eastAsia="Calibri" w:hAnsiTheme="minorBidi"/>
          <w:sz w:val="18"/>
          <w:szCs w:val="18"/>
          <w:rtl/>
        </w:rPr>
        <w:t>،</w:t>
      </w:r>
      <w:r w:rsidRPr="002977B3">
        <w:rPr>
          <w:rFonts w:asciiTheme="minorBidi" w:eastAsia="Calibri" w:hAnsiTheme="minorBidi"/>
          <w:sz w:val="18"/>
          <w:szCs w:val="18"/>
        </w:rPr>
        <w:t xml:space="preserve"> </w:t>
      </w:r>
      <w:r w:rsidRPr="002977B3">
        <w:rPr>
          <w:rFonts w:asciiTheme="minorBidi" w:eastAsia="Calibri" w:hAnsiTheme="minorBidi"/>
          <w:sz w:val="18"/>
          <w:szCs w:val="18"/>
          <w:rtl/>
        </w:rPr>
        <w:t xml:space="preserve">ص </w:t>
      </w:r>
      <w:r w:rsidRPr="002977B3">
        <w:rPr>
          <w:rFonts w:asciiTheme="minorBidi" w:eastAsia="Calibri" w:hAnsiTheme="minorBidi"/>
          <w:sz w:val="18"/>
          <w:szCs w:val="18"/>
        </w:rPr>
        <w:t>43.</w:t>
      </w:r>
    </w:p>
    <w:p w:rsidR="00D07C9D" w:rsidRPr="002977B3" w:rsidRDefault="00D07C9D" w:rsidP="00D07C9D">
      <w:pPr>
        <w:pStyle w:val="af"/>
        <w:jc w:val="both"/>
        <w:rPr>
          <w:rFonts w:ascii="Simplified Arabic" w:hAnsi="Simplified Arabic" w:cs="Simplified Arabic"/>
          <w:sz w:val="18"/>
          <w:szCs w:val="18"/>
          <w:rtl/>
        </w:rPr>
      </w:pPr>
    </w:p>
  </w:footnote>
  <w:footnote w:id="40">
    <w:p w:rsidR="00D07C9D" w:rsidRPr="002977B3" w:rsidRDefault="00D07C9D" w:rsidP="00D07C9D">
      <w:pPr>
        <w:pStyle w:val="af"/>
        <w:jc w:val="lowKashida"/>
        <w:rPr>
          <w:rFonts w:ascii="Sakkal Majalla" w:hAnsi="Sakkal Majalla" w:cs="Sakkal Majalla"/>
          <w:sz w:val="18"/>
          <w:szCs w:val="18"/>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tl/>
        </w:rPr>
        <w:t xml:space="preserve"> . مازن العجلة، "الاقتصاد السياسي لإعادة إعمار قطاع غزة: السياسة قبل الاقتصاد"، (رام الله: المركز الفلسطيني لأبحاث السياسات والدراسات الاستراتيجية – مسارات، تموز 2021)، ص.2</w:t>
      </w:r>
    </w:p>
  </w:footnote>
  <w:footnote w:id="41">
    <w:p w:rsidR="00D07C9D" w:rsidRPr="002977B3" w:rsidRDefault="00D07C9D" w:rsidP="00D07C9D">
      <w:pPr>
        <w:pStyle w:val="af"/>
        <w:rPr>
          <w:rFonts w:ascii="Sakkal Majalla" w:eastAsia="Calibri" w:hAnsi="Sakkal Majalla" w:cs="Sakkal Majalla"/>
          <w:sz w:val="18"/>
          <w:szCs w:val="18"/>
          <w:rtl/>
        </w:rPr>
      </w:pPr>
      <w:r w:rsidRPr="002977B3">
        <w:rPr>
          <w:rStyle w:val="ae"/>
          <w:sz w:val="18"/>
          <w:szCs w:val="18"/>
        </w:rPr>
        <w:footnoteRef/>
      </w:r>
      <w:r w:rsidRPr="002977B3">
        <w:rPr>
          <w:sz w:val="18"/>
          <w:szCs w:val="18"/>
          <w:rtl/>
        </w:rPr>
        <w:t xml:space="preserve"> </w:t>
      </w:r>
      <w:r w:rsidRPr="002977B3">
        <w:rPr>
          <w:rFonts w:hint="cs"/>
          <w:sz w:val="18"/>
          <w:szCs w:val="18"/>
          <w:rtl/>
        </w:rPr>
        <w:t xml:space="preserve">. </w:t>
      </w:r>
      <w:r w:rsidRPr="002977B3">
        <w:rPr>
          <w:rFonts w:ascii="Sakkal Majalla" w:hAnsi="Sakkal Majalla" w:cs="Sakkal Majalla"/>
          <w:sz w:val="18"/>
          <w:szCs w:val="18"/>
          <w:rtl/>
        </w:rPr>
        <w:t xml:space="preserve">البيانات المدرجة في الشكل تجميع الباحث بالاستناد إلى المراجع التالية: </w:t>
      </w:r>
      <w:r w:rsidRPr="002977B3">
        <w:rPr>
          <w:rFonts w:ascii="Sakkal Majalla" w:eastAsia="Calibri" w:hAnsi="Sakkal Majalla" w:cs="Sakkal Majalla"/>
          <w:sz w:val="18"/>
          <w:szCs w:val="18"/>
          <w:rtl/>
        </w:rPr>
        <w:t xml:space="preserve">مركز الميزان لحقوق الإنسان، </w:t>
      </w:r>
      <w:r w:rsidRPr="002977B3">
        <w:rPr>
          <w:rFonts w:ascii="Sakkal Majalla" w:eastAsia="Calibri" w:hAnsi="Sakkal Majalla" w:cs="Sakkal Majalla"/>
          <w:b/>
          <w:bCs/>
          <w:sz w:val="18"/>
          <w:szCs w:val="18"/>
          <w:rtl/>
        </w:rPr>
        <w:t>تقرير</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إحصائي</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شامل</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يوثق</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حصيلة</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الضحايا</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والخسائر</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المادية</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التي</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لحقت</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بالمدنيين</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وممتلكاتهم</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في</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قطاع</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غزة</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خلال العدوان</w:t>
      </w:r>
      <w:r w:rsidRPr="002977B3">
        <w:rPr>
          <w:rFonts w:ascii="Sakkal Majalla" w:eastAsia="Calibri" w:hAnsi="Sakkal Majalla" w:cs="Sakkal Majalla"/>
          <w:b/>
          <w:bCs/>
          <w:sz w:val="18"/>
          <w:szCs w:val="18"/>
        </w:rPr>
        <w:t xml:space="preserve"> </w:t>
      </w:r>
      <w:r w:rsidRPr="002977B3">
        <w:rPr>
          <w:rFonts w:ascii="Sakkal Majalla" w:eastAsia="Calibri" w:hAnsi="Sakkal Majalla" w:cs="Sakkal Majalla"/>
          <w:b/>
          <w:bCs/>
          <w:sz w:val="18"/>
          <w:szCs w:val="18"/>
          <w:rtl/>
        </w:rPr>
        <w:t>الإسرائيلي</w:t>
      </w:r>
      <w:r w:rsidRPr="002977B3">
        <w:rPr>
          <w:rFonts w:ascii="Sakkal Majalla" w:eastAsia="Calibri" w:hAnsi="Sakkal Majalla" w:cs="Sakkal Majalla"/>
          <w:sz w:val="18"/>
          <w:szCs w:val="18"/>
          <w:rtl/>
        </w:rPr>
        <w:t xml:space="preserve">(غزة: 2014)؛  الاتحاد العام للصناعات الفلسطينية، </w:t>
      </w:r>
      <w:r w:rsidRPr="002977B3">
        <w:rPr>
          <w:rFonts w:ascii="Sakkal Majalla" w:eastAsia="Calibri" w:hAnsi="Sakkal Majalla" w:cs="Sakkal Majalla"/>
          <w:b/>
          <w:bCs/>
          <w:sz w:val="18"/>
          <w:szCs w:val="18"/>
          <w:rtl/>
        </w:rPr>
        <w:t>المسح الميداني للمنشآت الصناعية التي تضررت في الحرب الأخيرة على غزة</w:t>
      </w:r>
      <w:r w:rsidRPr="002977B3">
        <w:rPr>
          <w:rFonts w:ascii="Sakkal Majalla" w:eastAsia="Calibri" w:hAnsi="Sakkal Majalla" w:cs="Sakkal Majalla"/>
          <w:sz w:val="18"/>
          <w:szCs w:val="18"/>
          <w:rtl/>
        </w:rPr>
        <w:t xml:space="preserve"> (غزة: 2015)؛ المجلس الاقتصادي الفلسطيني للتنمية والإعمار/ </w:t>
      </w:r>
      <w:proofErr w:type="spellStart"/>
      <w:r w:rsidRPr="002977B3">
        <w:rPr>
          <w:rFonts w:ascii="Sakkal Majalla" w:eastAsia="Calibri" w:hAnsi="Sakkal Majalla" w:cs="Sakkal Majalla"/>
          <w:sz w:val="18"/>
          <w:szCs w:val="18"/>
          <w:rtl/>
        </w:rPr>
        <w:t>بكدار</w:t>
      </w:r>
      <w:proofErr w:type="spellEnd"/>
      <w:r w:rsidRPr="002977B3">
        <w:rPr>
          <w:rFonts w:ascii="Sakkal Majalla" w:eastAsia="Calibri" w:hAnsi="Sakkal Majalla" w:cs="Sakkal Majalla"/>
          <w:sz w:val="18"/>
          <w:szCs w:val="18"/>
          <w:rtl/>
        </w:rPr>
        <w:t xml:space="preserve">، </w:t>
      </w:r>
      <w:r w:rsidRPr="002977B3">
        <w:rPr>
          <w:rFonts w:ascii="Sakkal Majalla" w:eastAsia="Calibri" w:hAnsi="Sakkal Majalla" w:cs="Sakkal Majalla"/>
          <w:b/>
          <w:bCs/>
          <w:sz w:val="18"/>
          <w:szCs w:val="18"/>
          <w:rtl/>
        </w:rPr>
        <w:t>خطة تنمية وإعادة إعمار قطاع غزة</w:t>
      </w:r>
      <w:r w:rsidRPr="002977B3">
        <w:rPr>
          <w:rFonts w:ascii="Sakkal Majalla" w:eastAsia="Calibri" w:hAnsi="Sakkal Majalla" w:cs="Sakkal Majalla"/>
          <w:sz w:val="18"/>
          <w:szCs w:val="18"/>
          <w:rtl/>
        </w:rPr>
        <w:t xml:space="preserve"> (القدس: 2014)؛ </w:t>
      </w:r>
      <w:bookmarkStart w:id="26" w:name="_Hlk90704408"/>
      <w:r w:rsidRPr="002977B3">
        <w:rPr>
          <w:rFonts w:ascii="Sakkal Majalla" w:eastAsia="Calibri" w:hAnsi="Sakkal Majalla" w:cs="Sakkal Majalla"/>
          <w:sz w:val="18"/>
          <w:szCs w:val="18"/>
          <w:rtl/>
        </w:rPr>
        <w:t>اللجنة الحكومية العليا لإعمار غزة، تقرير حصر أضرار العدوان مايو 2012، (غزة، يوليو 2021).</w:t>
      </w:r>
    </w:p>
    <w:bookmarkEnd w:id="26"/>
    <w:p w:rsidR="00D07C9D" w:rsidRPr="002977B3" w:rsidRDefault="00D07C9D" w:rsidP="00D07C9D">
      <w:pPr>
        <w:pStyle w:val="af"/>
        <w:rPr>
          <w:sz w:val="18"/>
          <w:szCs w:val="18"/>
          <w:rtl/>
        </w:rPr>
      </w:pPr>
    </w:p>
  </w:footnote>
  <w:footnote w:id="42">
    <w:p w:rsidR="00D07C9D" w:rsidRPr="002977B3" w:rsidRDefault="00D07C9D" w:rsidP="00D07C9D">
      <w:pPr>
        <w:pStyle w:val="af"/>
        <w:jc w:val="both"/>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مؤتمر</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الأمم</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المتحدة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للتجارة والتنمية</w:t>
      </w:r>
      <w:r w:rsidRPr="002977B3">
        <w:rPr>
          <w:rFonts w:ascii="Sakkal Majalla" w:hAnsi="Sakkal Majalla" w:cs="Sakkal Majalla"/>
          <w:sz w:val="18"/>
          <w:szCs w:val="18"/>
        </w:rPr>
        <w:t xml:space="preserve">/ </w:t>
      </w:r>
      <w:proofErr w:type="spellStart"/>
      <w:r w:rsidRPr="002977B3">
        <w:rPr>
          <w:rFonts w:ascii="Sakkal Majalla" w:hAnsi="Sakkal Majalla" w:cs="Sakkal Majalla"/>
          <w:sz w:val="18"/>
          <w:szCs w:val="18"/>
          <w:rtl/>
        </w:rPr>
        <w:t>الأونكتاد</w:t>
      </w:r>
      <w:proofErr w:type="spellEnd"/>
      <w:r w:rsidRPr="002977B3">
        <w:rPr>
          <w:rFonts w:ascii="Sakkal Majalla" w:hAnsi="Sakkal Majalla" w:cs="Sakkal Majalla"/>
          <w:sz w:val="18"/>
          <w:szCs w:val="18"/>
          <w:rtl/>
        </w:rPr>
        <w:t>،</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تقرير</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عن</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المساعدة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المقدمة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من</w:t>
      </w:r>
      <w:r w:rsidRPr="002977B3">
        <w:rPr>
          <w:rFonts w:ascii="Sakkal Majalla" w:hAnsi="Sakkal Majalla" w:cs="Sakkal Majalla"/>
          <w:sz w:val="18"/>
          <w:szCs w:val="18"/>
        </w:rPr>
        <w:t xml:space="preserve"> </w:t>
      </w:r>
      <w:proofErr w:type="spellStart"/>
      <w:r w:rsidRPr="002977B3">
        <w:rPr>
          <w:rFonts w:ascii="Sakkal Majalla" w:hAnsi="Sakkal Majalla" w:cs="Sakkal Majalla"/>
          <w:sz w:val="18"/>
          <w:szCs w:val="18"/>
          <w:rtl/>
        </w:rPr>
        <w:t>الأونكتاد</w:t>
      </w:r>
      <w:proofErr w:type="spellEnd"/>
      <w:r w:rsidRPr="002977B3">
        <w:rPr>
          <w:rFonts w:ascii="Sakkal Majalla" w:hAnsi="Sakkal Majalla" w:cs="Sakkal Majalla"/>
          <w:sz w:val="18"/>
          <w:szCs w:val="18"/>
        </w:rPr>
        <w:t xml:space="preserve"> </w:t>
      </w:r>
      <w:r w:rsidRPr="002977B3">
        <w:rPr>
          <w:rFonts w:ascii="Sakkal Majalla" w:hAnsi="Sakkal Majalla" w:cs="Sakkal Majalla"/>
          <w:sz w:val="18"/>
          <w:szCs w:val="18"/>
          <w:rtl/>
        </w:rPr>
        <w:t>إلى</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الشعب</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الفلسطيني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التطورات</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التي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شهدها</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اقتصاد</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الأرض</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الفلسطينية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المحتلة،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ص</w:t>
      </w:r>
      <w:r w:rsidRPr="002977B3">
        <w:rPr>
          <w:rFonts w:ascii="Sakkal Majalla" w:hAnsi="Sakkal Majalla" w:cs="Sakkal Majalla"/>
          <w:sz w:val="18"/>
          <w:szCs w:val="18"/>
        </w:rPr>
        <w:t xml:space="preserve"> 11.</w:t>
      </w:r>
    </w:p>
  </w:footnote>
  <w:footnote w:id="43">
    <w:p w:rsidR="00D07C9D" w:rsidRPr="002977B3" w:rsidRDefault="00D07C9D" w:rsidP="00D07C9D">
      <w:pPr>
        <w:pStyle w:val="af"/>
        <w:jc w:val="lowKashida"/>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tl/>
        </w:rPr>
        <w:t xml:space="preserve"> . رائد حلس، انعكاسات العدوان الإسرائيلي في أيار / مايو 2021 على قطاع غزة وملف إعادة الإعمار، (بيروت: مركز الزيتونة للدراسات والاستشارات، آب / أغسطس 2021)، ص4.</w:t>
      </w:r>
    </w:p>
  </w:footnote>
  <w:footnote w:id="44">
    <w:p w:rsidR="00D07C9D" w:rsidRPr="002977B3" w:rsidRDefault="00D07C9D" w:rsidP="00D07C9D">
      <w:pPr>
        <w:pStyle w:val="af"/>
        <w:jc w:val="lowKashida"/>
        <w:rPr>
          <w:rFonts w:ascii="Sakkal Majalla" w:hAnsi="Sakkal Majalla" w:cs="Sakkal Majalla"/>
          <w:sz w:val="18"/>
          <w:szCs w:val="18"/>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سمير عبد الله، "أجندة تطوير القدرات الإنتاجية"، </w:t>
      </w:r>
      <w:r w:rsidRPr="002977B3">
        <w:rPr>
          <w:rFonts w:ascii="Sakkal Majalla" w:hAnsi="Sakkal Majalla" w:cs="Sakkal Majalla"/>
          <w:b/>
          <w:bCs/>
          <w:sz w:val="18"/>
          <w:szCs w:val="18"/>
          <w:rtl/>
        </w:rPr>
        <w:t xml:space="preserve">مؤتمر ماس الاقتصادي </w:t>
      </w:r>
      <w:r w:rsidRPr="002977B3">
        <w:rPr>
          <w:rFonts w:ascii="Sakkal Majalla" w:hAnsi="Sakkal Majalla" w:cs="Sakkal Majalla"/>
          <w:b/>
          <w:bCs/>
          <w:sz w:val="18"/>
          <w:szCs w:val="18"/>
        </w:rPr>
        <w:t>2016</w:t>
      </w:r>
      <w:r w:rsidRPr="002977B3">
        <w:rPr>
          <w:rFonts w:ascii="Sakkal Majalla" w:hAnsi="Sakkal Majalla" w:cs="Sakkal Majalla"/>
          <w:sz w:val="18"/>
          <w:szCs w:val="18"/>
          <w:rtl/>
        </w:rPr>
        <w:t>، (رام الله: معهد أبحاث السياسات الاقتصادية الفلسطيني-  ماس ، 2016) ص</w:t>
      </w:r>
      <w:r w:rsidRPr="002977B3">
        <w:rPr>
          <w:rFonts w:ascii="Sakkal Majalla" w:hAnsi="Sakkal Majalla" w:cs="Sakkal Majalla"/>
          <w:sz w:val="18"/>
          <w:szCs w:val="18"/>
        </w:rPr>
        <w:t>105.</w:t>
      </w:r>
    </w:p>
  </w:footnote>
  <w:footnote w:id="45">
    <w:p w:rsidR="00D07C9D" w:rsidRPr="002977B3" w:rsidRDefault="00D07C9D" w:rsidP="00D07C9D">
      <w:pPr>
        <w:pStyle w:val="af"/>
        <w:jc w:val="lowKashida"/>
        <w:rPr>
          <w:rFonts w:ascii="Sakkal Majalla" w:hAnsi="Sakkal Majalla" w:cs="Sakkal Majalla"/>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محمود الجعفري، آفاق بيئة الأعمال والتجارة الفلسطينية في ظل الإمكانيات المتوفرة"، </w:t>
      </w:r>
      <w:r w:rsidRPr="002977B3">
        <w:rPr>
          <w:rFonts w:ascii="Sakkal Majalla" w:hAnsi="Sakkal Majalla" w:cs="Sakkal Majalla"/>
          <w:b/>
          <w:bCs/>
          <w:sz w:val="18"/>
          <w:szCs w:val="18"/>
          <w:rtl/>
        </w:rPr>
        <w:t xml:space="preserve">مؤتمر ماس الاقتصادي </w:t>
      </w:r>
      <w:r w:rsidRPr="002977B3">
        <w:rPr>
          <w:rFonts w:ascii="Sakkal Majalla" w:hAnsi="Sakkal Majalla" w:cs="Sakkal Majalla"/>
          <w:b/>
          <w:bCs/>
          <w:sz w:val="18"/>
          <w:szCs w:val="18"/>
        </w:rPr>
        <w:t>2016</w:t>
      </w:r>
      <w:r w:rsidRPr="002977B3">
        <w:rPr>
          <w:rFonts w:ascii="Sakkal Majalla" w:hAnsi="Sakkal Majalla" w:cs="Sakkal Majalla"/>
          <w:sz w:val="18"/>
          <w:szCs w:val="18"/>
          <w:rtl/>
        </w:rPr>
        <w:t>، (رام الله: معهد أبحاث السياسات الاقتصادية الفلسطيني-  ماس ، 2016)، ص</w:t>
      </w:r>
      <w:r w:rsidRPr="002977B3">
        <w:rPr>
          <w:rFonts w:ascii="Sakkal Majalla" w:hAnsi="Sakkal Majalla" w:cs="Sakkal Majalla"/>
          <w:sz w:val="18"/>
          <w:szCs w:val="18"/>
        </w:rPr>
        <w:t>86.</w:t>
      </w:r>
    </w:p>
  </w:footnote>
  <w:footnote w:id="46">
    <w:p w:rsidR="00D07C9D" w:rsidRPr="002977B3" w:rsidRDefault="00D07C9D" w:rsidP="00D07C9D">
      <w:pPr>
        <w:pStyle w:val="af"/>
        <w:jc w:val="lowKashida"/>
        <w:rPr>
          <w:rFonts w:ascii="Simplified Arabic" w:hAnsi="Simplified Arabic" w:cs="Simplified Arabic"/>
          <w:sz w:val="18"/>
          <w:szCs w:val="18"/>
          <w:rtl/>
        </w:rPr>
      </w:pPr>
      <w:r w:rsidRPr="002977B3">
        <w:rPr>
          <w:rStyle w:val="ae"/>
          <w:rFonts w:ascii="Sakkal Majalla" w:hAnsi="Sakkal Majalla" w:cs="Sakkal Majalla"/>
          <w:sz w:val="18"/>
          <w:szCs w:val="18"/>
        </w:rPr>
        <w:footnoteRef/>
      </w:r>
      <w:r w:rsidRPr="002977B3">
        <w:rPr>
          <w:rFonts w:ascii="Sakkal Majalla" w:hAnsi="Sakkal Majalla" w:cs="Sakkal Majalla"/>
          <w:sz w:val="18"/>
          <w:szCs w:val="18"/>
          <w:rtl/>
        </w:rPr>
        <w:t xml:space="preserve"> رائد</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حلس،</w:t>
      </w:r>
      <w:r w:rsidRPr="002977B3">
        <w:rPr>
          <w:rFonts w:ascii="Sakkal Majalla" w:hAnsi="Sakkal Majalla" w:cs="Sakkal Majalla"/>
          <w:sz w:val="18"/>
          <w:szCs w:val="18"/>
        </w:rPr>
        <w:t xml:space="preserve"> "</w:t>
      </w:r>
      <w:proofErr w:type="spellStart"/>
      <w:r w:rsidRPr="002977B3">
        <w:rPr>
          <w:rFonts w:ascii="Sakkal Majalla" w:hAnsi="Sakkal Majalla" w:cs="Sakkal Majalla"/>
          <w:sz w:val="18"/>
          <w:szCs w:val="18"/>
          <w:rtl/>
        </w:rPr>
        <w:t>أثر</w:t>
      </w:r>
      <w:proofErr w:type="spellEnd"/>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انضمام</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فلسطين</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لمنظمة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التجارة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العالمية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على</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القطاع</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التجاري</w:t>
      </w:r>
      <w:r w:rsidRPr="002977B3">
        <w:rPr>
          <w:rFonts w:ascii="Sakkal Majalla" w:hAnsi="Sakkal Majalla" w:cs="Sakkal Majalla"/>
          <w:sz w:val="18"/>
          <w:szCs w:val="18"/>
        </w:rPr>
        <w:t>"</w:t>
      </w:r>
      <w:r w:rsidRPr="002977B3">
        <w:rPr>
          <w:rFonts w:ascii="Sakkal Majalla" w:hAnsi="Sakkal Majalla" w:cs="Sakkal Majalla"/>
          <w:sz w:val="18"/>
          <w:szCs w:val="18"/>
          <w:rtl/>
        </w:rPr>
        <w:t>،</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المؤتمر</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العلمي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الدولي</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الأمم</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المتحدة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والقضية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الفلسطينية</w:t>
      </w:r>
      <w:r w:rsidRPr="002977B3">
        <w:rPr>
          <w:rFonts w:ascii="Sakkal Majalla" w:hAnsi="Sakkal Majalla" w:cs="Sakkal Majalla"/>
          <w:sz w:val="18"/>
          <w:szCs w:val="18"/>
        </w:rPr>
        <w:t xml:space="preserve"> "</w:t>
      </w:r>
      <w:proofErr w:type="spellStart"/>
      <w:r w:rsidRPr="002977B3">
        <w:rPr>
          <w:rFonts w:ascii="Sakkal Majalla" w:hAnsi="Sakkal Majalla" w:cs="Sakkal Majalla"/>
          <w:sz w:val="18"/>
          <w:szCs w:val="18"/>
          <w:rtl/>
        </w:rPr>
        <w:t>تحديات</w:t>
      </w:r>
      <w:proofErr w:type="spellEnd"/>
      <w:r w:rsidRPr="002977B3">
        <w:rPr>
          <w:rFonts w:ascii="Sakkal Majalla" w:hAnsi="Sakkal Majalla" w:cs="Sakkal Majalla"/>
          <w:sz w:val="18"/>
          <w:szCs w:val="18"/>
        </w:rPr>
        <w:t xml:space="preserve"> </w:t>
      </w:r>
      <w:r w:rsidRPr="002977B3">
        <w:rPr>
          <w:rFonts w:ascii="Sakkal Majalla" w:hAnsi="Sakkal Majalla" w:cs="Sakkal Majalla"/>
          <w:sz w:val="18"/>
          <w:szCs w:val="18"/>
          <w:rtl/>
        </w:rPr>
        <w:t>وفرص</w:t>
      </w:r>
      <w:r w:rsidRPr="002977B3">
        <w:rPr>
          <w:rFonts w:ascii="Sakkal Majalla" w:hAnsi="Sakkal Majalla" w:cs="Sakkal Majalla"/>
          <w:sz w:val="18"/>
          <w:szCs w:val="18"/>
          <w:lang w:bidi="ar-QA"/>
        </w:rPr>
        <w:t>"</w:t>
      </w:r>
      <w:r w:rsidRPr="002977B3">
        <w:rPr>
          <w:rFonts w:ascii="Sakkal Majalla" w:hAnsi="Sakkal Majalla" w:cs="Sakkal Majalla"/>
          <w:sz w:val="18"/>
          <w:szCs w:val="18"/>
          <w:rtl/>
        </w:rPr>
        <w:t>، مجلة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جامعة</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الإسراء</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للمؤتمرات</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 xml:space="preserve">العلمية، العدد الثاني، </w:t>
      </w:r>
      <w:r w:rsidRPr="002977B3">
        <w:rPr>
          <w:rFonts w:ascii="Sakkal Majalla" w:hAnsi="Sakkal Majalla" w:cs="Sakkal Majalla"/>
          <w:color w:val="FF0000"/>
          <w:sz w:val="18"/>
          <w:szCs w:val="18"/>
        </w:rPr>
        <w:t xml:space="preserve"> </w:t>
      </w:r>
      <w:r w:rsidRPr="002977B3">
        <w:rPr>
          <w:rFonts w:ascii="Sakkal Majalla" w:hAnsi="Sakkal Majalla" w:cs="Sakkal Majalla"/>
          <w:sz w:val="18"/>
          <w:szCs w:val="18"/>
        </w:rPr>
        <w:t>(2018)</w:t>
      </w:r>
      <w:r w:rsidRPr="002977B3">
        <w:rPr>
          <w:rFonts w:ascii="Sakkal Majalla" w:hAnsi="Sakkal Majalla" w:cs="Sakkal Majalla"/>
          <w:sz w:val="18"/>
          <w:szCs w:val="18"/>
          <w:rtl/>
        </w:rPr>
        <w:t>،</w:t>
      </w:r>
      <w:r w:rsidRPr="002977B3">
        <w:rPr>
          <w:rFonts w:ascii="Sakkal Majalla" w:hAnsi="Sakkal Majalla" w:cs="Sakkal Majalla"/>
          <w:sz w:val="18"/>
          <w:szCs w:val="18"/>
        </w:rPr>
        <w:t xml:space="preserve"> </w:t>
      </w:r>
      <w:r w:rsidRPr="002977B3">
        <w:rPr>
          <w:rFonts w:ascii="Sakkal Majalla" w:hAnsi="Sakkal Majalla" w:cs="Sakkal Majalla"/>
          <w:sz w:val="18"/>
          <w:szCs w:val="18"/>
          <w:rtl/>
        </w:rPr>
        <w:t>ص</w:t>
      </w:r>
      <w:r w:rsidRPr="002977B3">
        <w:rPr>
          <w:rFonts w:ascii="Sakkal Majalla" w:hAnsi="Sakkal Majalla" w:cs="Sakkal Majalla"/>
          <w:sz w:val="18"/>
          <w:szCs w:val="18"/>
        </w:rPr>
        <w:t xml:space="preserve"> 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9E0129" w:rsidRDefault="00A900BF" w:rsidP="003E6D9D">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59264" behindDoc="0" locked="0" layoutInCell="0" allowOverlap="1" wp14:anchorId="7E89DD3E" wp14:editId="09F986D7">
              <wp:simplePos x="0" y="0"/>
              <wp:positionH relativeFrom="page">
                <wp:posOffset>967105</wp:posOffset>
              </wp:positionH>
              <wp:positionV relativeFrom="paragraph">
                <wp:posOffset>181991</wp:posOffset>
              </wp:positionV>
              <wp:extent cx="4632456" cy="0"/>
              <wp:effectExtent l="0" t="0" r="15875" b="1905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32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019DA7" id="رابط مستقيم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15pt,14.35pt" to="440.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" o:allowincell="f">
              <w10:wrap anchorx="page"/>
            </v:line>
          </w:pict>
        </mc:Fallback>
      </mc:AlternateContent>
    </w:r>
    <w:r w:rsidR="002B6828" w:rsidRPr="007536B7">
      <w:rPr>
        <w:rFonts w:ascii="Times New Roman" w:eastAsia="Times New Roman" w:hAnsi="Times New Roman" w:cs="Simplified Arabic"/>
        <w:b/>
        <w:bCs/>
        <w:sz w:val="20"/>
        <w:szCs w:val="20"/>
        <w:rtl/>
      </w:rPr>
      <w:t>مجلة</w:t>
    </w:r>
    <w:r w:rsidR="002B6828" w:rsidRPr="007536B7">
      <w:rPr>
        <w:rFonts w:ascii="Times New Roman" w:eastAsia="Times New Roman" w:hAnsi="Times New Roman" w:cs="Simplified Arabic" w:hint="cs"/>
        <w:b/>
        <w:bCs/>
        <w:sz w:val="20"/>
        <w:szCs w:val="20"/>
        <w:rtl/>
      </w:rPr>
      <w:t xml:space="preserve"> </w:t>
    </w:r>
    <w:r w:rsidR="002B6828" w:rsidRPr="007536B7">
      <w:rPr>
        <w:rFonts w:ascii="Times New Roman" w:eastAsia="Times New Roman" w:hAnsi="Times New Roman" w:cs="Simplified Arabic"/>
        <w:b/>
        <w:bCs/>
        <w:sz w:val="20"/>
        <w:szCs w:val="20"/>
        <w:rtl/>
      </w:rPr>
      <w:t xml:space="preserve">مركز التخطيط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7536B7" w:rsidRDefault="00A900BF" w:rsidP="00CC16B3">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0288" behindDoc="0" locked="0" layoutInCell="1" allowOverlap="1" wp14:anchorId="44B6AE90" wp14:editId="2F539697">
              <wp:simplePos x="0" y="0"/>
              <wp:positionH relativeFrom="column">
                <wp:posOffset>-50800</wp:posOffset>
              </wp:positionH>
              <wp:positionV relativeFrom="paragraph">
                <wp:posOffset>183261</wp:posOffset>
              </wp:positionV>
              <wp:extent cx="4640014" cy="0"/>
              <wp:effectExtent l="0" t="0" r="27305" b="1905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00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91D9E1" id="رابط مستقيم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45pt" to="361.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"/>
          </w:pict>
        </mc:Fallback>
      </mc:AlternateContent>
    </w:r>
    <w:r w:rsidR="00CC16B3">
      <w:rPr>
        <w:rFonts w:ascii="Times New Roman" w:eastAsia="Times New Roman" w:hAnsi="Times New Roman" w:cs="Simplified Arabic" w:hint="cs"/>
        <w:b/>
        <w:bCs/>
        <w:sz w:val="20"/>
        <w:szCs w:val="20"/>
        <w:rtl/>
      </w:rPr>
      <w:t>دراسات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9EFE40"/>
    <w:lvl w:ilvl="0">
      <w:start w:val="1"/>
      <w:numFmt w:val="bullet"/>
      <w:pStyle w:val="a"/>
      <w:lvlText w:val=""/>
      <w:lvlJc w:val="left"/>
      <w:pPr>
        <w:tabs>
          <w:tab w:val="num" w:pos="360"/>
        </w:tabs>
        <w:ind w:left="360" w:hanging="360"/>
      </w:pPr>
      <w:rPr>
        <w:rFonts w:ascii="Symbol" w:hAnsi="Symbol" w:hint="default"/>
      </w:rPr>
    </w:lvl>
  </w:abstractNum>
  <w:abstractNum w:abstractNumId="1">
    <w:nsid w:val="09292239"/>
    <w:multiLevelType w:val="hybridMultilevel"/>
    <w:tmpl w:val="1368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44590"/>
    <w:multiLevelType w:val="hybridMultilevel"/>
    <w:tmpl w:val="AEDEE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62EBF"/>
    <w:multiLevelType w:val="hybridMultilevel"/>
    <w:tmpl w:val="013A9004"/>
    <w:lvl w:ilvl="0" w:tplc="2ACE6D9A">
      <w:start w:val="1"/>
      <w:numFmt w:val="bullet"/>
      <w:lvlText w:val="-"/>
      <w:lvlJc w:val="left"/>
      <w:pPr>
        <w:ind w:left="1079" w:hanging="360"/>
      </w:pPr>
      <w:rPr>
        <w:rFonts w:ascii="Times New Roman" w:eastAsia="Times New Roman" w:hAnsi="Times New Roman" w:cs="Traditional Arabic"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
    <w:nsid w:val="0EAA510F"/>
    <w:multiLevelType w:val="hybridMultilevel"/>
    <w:tmpl w:val="B65457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765BC"/>
    <w:multiLevelType w:val="hybridMultilevel"/>
    <w:tmpl w:val="AB904B94"/>
    <w:lvl w:ilvl="0" w:tplc="FF4C9EB4">
      <w:numFmt w:val="bullet"/>
      <w:lvlText w:val="-"/>
      <w:lvlJc w:val="left"/>
      <w:pPr>
        <w:ind w:left="820" w:hanging="360"/>
      </w:pPr>
      <w:rPr>
        <w:rFonts w:ascii="Simplified Arabic" w:eastAsiaTheme="minorHAnsi" w:hAnsi="Simplified Arabic" w:cs="Simplified Arabic" w:hint="default"/>
        <w:sz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9020B"/>
    <w:multiLevelType w:val="hybridMultilevel"/>
    <w:tmpl w:val="4726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57B72"/>
    <w:multiLevelType w:val="hybridMultilevel"/>
    <w:tmpl w:val="176AC43A"/>
    <w:lvl w:ilvl="0" w:tplc="2ACE6D9A">
      <w:start w:val="1"/>
      <w:numFmt w:val="bullet"/>
      <w:lvlText w:val="-"/>
      <w:lvlJc w:val="left"/>
      <w:pPr>
        <w:ind w:left="862" w:hanging="360"/>
      </w:pPr>
      <w:rPr>
        <w:rFonts w:ascii="Times New Roman" w:eastAsia="Times New Roman" w:hAnsi="Times New Roman" w:cs="Traditional Arabic"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nsid w:val="2359355D"/>
    <w:multiLevelType w:val="hybridMultilevel"/>
    <w:tmpl w:val="E3109422"/>
    <w:lvl w:ilvl="0" w:tplc="7018EC42">
      <w:numFmt w:val="bullet"/>
      <w:lvlText w:val="-"/>
      <w:lvlJc w:val="left"/>
      <w:pPr>
        <w:ind w:left="720" w:hanging="360"/>
      </w:pPr>
      <w:rPr>
        <w:rFonts w:asciiTheme="minorHAnsi" w:eastAsia="Times New Roman" w:hAnsiTheme="minorHAnsi"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F37430"/>
    <w:multiLevelType w:val="hybridMultilevel"/>
    <w:tmpl w:val="42760556"/>
    <w:lvl w:ilvl="0" w:tplc="7018EC42">
      <w:numFmt w:val="bullet"/>
      <w:lvlText w:val="-"/>
      <w:lvlJc w:val="left"/>
      <w:pPr>
        <w:ind w:left="720" w:hanging="360"/>
      </w:pPr>
      <w:rPr>
        <w:rFonts w:asciiTheme="minorHAnsi" w:eastAsia="Times New Roman" w:hAnsiTheme="minorHAnsi"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07768"/>
    <w:multiLevelType w:val="hybridMultilevel"/>
    <w:tmpl w:val="5450FA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4D4C8C"/>
    <w:multiLevelType w:val="hybridMultilevel"/>
    <w:tmpl w:val="D86E74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A45E6"/>
    <w:multiLevelType w:val="hybridMultilevel"/>
    <w:tmpl w:val="2060889E"/>
    <w:lvl w:ilvl="0" w:tplc="04090001">
      <w:start w:val="1"/>
      <w:numFmt w:val="bullet"/>
      <w:lvlText w:val=""/>
      <w:lvlJc w:val="left"/>
      <w:pPr>
        <w:ind w:left="360" w:hanging="360"/>
      </w:pPr>
      <w:rPr>
        <w:rFonts w:ascii="Symbol" w:hAnsi="Symbol"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3D5E3D"/>
    <w:multiLevelType w:val="hybridMultilevel"/>
    <w:tmpl w:val="20023E7C"/>
    <w:lvl w:ilvl="0" w:tplc="9C92FEA0">
      <w:start w:val="1"/>
      <w:numFmt w:val="arabicAbjad"/>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EB0BCF"/>
    <w:multiLevelType w:val="hybridMultilevel"/>
    <w:tmpl w:val="69F40BBA"/>
    <w:lvl w:ilvl="0" w:tplc="6CDC9CD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D92B3E"/>
    <w:multiLevelType w:val="hybridMultilevel"/>
    <w:tmpl w:val="BF04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9B71FA"/>
    <w:multiLevelType w:val="hybridMultilevel"/>
    <w:tmpl w:val="B8423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B0D7F78"/>
    <w:multiLevelType w:val="hybridMultilevel"/>
    <w:tmpl w:val="0BDE93B4"/>
    <w:lvl w:ilvl="0" w:tplc="9C92FEA0">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253694"/>
    <w:multiLevelType w:val="hybridMultilevel"/>
    <w:tmpl w:val="13D8A52C"/>
    <w:lvl w:ilvl="0" w:tplc="C24EC6B8">
      <w:start w:val="1"/>
      <w:numFmt w:val="decimal"/>
      <w:lvlText w:val="%1-"/>
      <w:lvlJc w:val="left"/>
      <w:pPr>
        <w:ind w:left="84" w:hanging="360"/>
      </w:pPr>
      <w:rPr>
        <w:rFonts w:hint="default"/>
      </w:rPr>
    </w:lvl>
    <w:lvl w:ilvl="1" w:tplc="04090019" w:tentative="1">
      <w:start w:val="1"/>
      <w:numFmt w:val="lowerLetter"/>
      <w:lvlText w:val="%2."/>
      <w:lvlJc w:val="left"/>
      <w:pPr>
        <w:ind w:left="804" w:hanging="360"/>
      </w:pPr>
    </w:lvl>
    <w:lvl w:ilvl="2" w:tplc="0409001B" w:tentative="1">
      <w:start w:val="1"/>
      <w:numFmt w:val="lowerRoman"/>
      <w:lvlText w:val="%3."/>
      <w:lvlJc w:val="right"/>
      <w:pPr>
        <w:ind w:left="1524" w:hanging="180"/>
      </w:pPr>
    </w:lvl>
    <w:lvl w:ilvl="3" w:tplc="0409000F" w:tentative="1">
      <w:start w:val="1"/>
      <w:numFmt w:val="decimal"/>
      <w:lvlText w:val="%4."/>
      <w:lvlJc w:val="left"/>
      <w:pPr>
        <w:ind w:left="2244" w:hanging="360"/>
      </w:pPr>
    </w:lvl>
    <w:lvl w:ilvl="4" w:tplc="04090019" w:tentative="1">
      <w:start w:val="1"/>
      <w:numFmt w:val="lowerLetter"/>
      <w:lvlText w:val="%5."/>
      <w:lvlJc w:val="left"/>
      <w:pPr>
        <w:ind w:left="2964" w:hanging="360"/>
      </w:pPr>
    </w:lvl>
    <w:lvl w:ilvl="5" w:tplc="0409001B" w:tentative="1">
      <w:start w:val="1"/>
      <w:numFmt w:val="lowerRoman"/>
      <w:lvlText w:val="%6."/>
      <w:lvlJc w:val="right"/>
      <w:pPr>
        <w:ind w:left="3684" w:hanging="180"/>
      </w:pPr>
    </w:lvl>
    <w:lvl w:ilvl="6" w:tplc="0409000F" w:tentative="1">
      <w:start w:val="1"/>
      <w:numFmt w:val="decimal"/>
      <w:lvlText w:val="%7."/>
      <w:lvlJc w:val="left"/>
      <w:pPr>
        <w:ind w:left="4404" w:hanging="360"/>
      </w:pPr>
    </w:lvl>
    <w:lvl w:ilvl="7" w:tplc="04090019" w:tentative="1">
      <w:start w:val="1"/>
      <w:numFmt w:val="lowerLetter"/>
      <w:lvlText w:val="%8."/>
      <w:lvlJc w:val="left"/>
      <w:pPr>
        <w:ind w:left="5124" w:hanging="360"/>
      </w:pPr>
    </w:lvl>
    <w:lvl w:ilvl="8" w:tplc="0409001B" w:tentative="1">
      <w:start w:val="1"/>
      <w:numFmt w:val="lowerRoman"/>
      <w:lvlText w:val="%9."/>
      <w:lvlJc w:val="right"/>
      <w:pPr>
        <w:ind w:left="5844" w:hanging="180"/>
      </w:pPr>
    </w:lvl>
  </w:abstractNum>
  <w:abstractNum w:abstractNumId="19">
    <w:nsid w:val="52D74D5E"/>
    <w:multiLevelType w:val="hybridMultilevel"/>
    <w:tmpl w:val="A2ECE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817DD7"/>
    <w:multiLevelType w:val="hybridMultilevel"/>
    <w:tmpl w:val="FD5C71AE"/>
    <w:lvl w:ilvl="0" w:tplc="7018EC42">
      <w:numFmt w:val="bullet"/>
      <w:lvlText w:val="-"/>
      <w:lvlJc w:val="left"/>
      <w:pPr>
        <w:ind w:left="720" w:hanging="360"/>
      </w:pPr>
      <w:rPr>
        <w:rFonts w:asciiTheme="minorHAnsi" w:eastAsia="Times New Roman" w:hAnsiTheme="minorHAnsi"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7742D7"/>
    <w:multiLevelType w:val="hybridMultilevel"/>
    <w:tmpl w:val="BC22E614"/>
    <w:lvl w:ilvl="0" w:tplc="416C20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326CCC"/>
    <w:multiLevelType w:val="hybridMultilevel"/>
    <w:tmpl w:val="2FFE6CE0"/>
    <w:lvl w:ilvl="0" w:tplc="A2448954">
      <w:numFmt w:val="bullet"/>
      <w:lvlText w:val="-"/>
      <w:lvlJc w:val="left"/>
      <w:pPr>
        <w:ind w:left="1069" w:hanging="360"/>
      </w:pPr>
      <w:rPr>
        <w:rFonts w:ascii="Arial" w:eastAsiaTheme="minorEastAsia" w:hAnsi="Arial" w:cs="Arial" w:hint="default"/>
      </w:rPr>
    </w:lvl>
    <w:lvl w:ilvl="1" w:tplc="04090003">
      <w:start w:val="1"/>
      <w:numFmt w:val="bullet"/>
      <w:lvlText w:val="o"/>
      <w:lvlJc w:val="left"/>
      <w:pPr>
        <w:ind w:left="2738" w:hanging="360"/>
      </w:pPr>
      <w:rPr>
        <w:rFonts w:ascii="Courier New" w:hAnsi="Courier New" w:cs="Courier New" w:hint="default"/>
      </w:rPr>
    </w:lvl>
    <w:lvl w:ilvl="2" w:tplc="04090005">
      <w:start w:val="1"/>
      <w:numFmt w:val="bullet"/>
      <w:lvlText w:val=""/>
      <w:lvlJc w:val="left"/>
      <w:pPr>
        <w:ind w:left="3458" w:hanging="360"/>
      </w:pPr>
      <w:rPr>
        <w:rFonts w:ascii="Wingdings" w:hAnsi="Wingdings" w:hint="default"/>
      </w:rPr>
    </w:lvl>
    <w:lvl w:ilvl="3" w:tplc="04090001">
      <w:start w:val="1"/>
      <w:numFmt w:val="bullet"/>
      <w:lvlText w:val=""/>
      <w:lvlJc w:val="left"/>
      <w:pPr>
        <w:ind w:left="4178" w:hanging="360"/>
      </w:pPr>
      <w:rPr>
        <w:rFonts w:ascii="Symbol" w:hAnsi="Symbol" w:hint="default"/>
      </w:rPr>
    </w:lvl>
    <w:lvl w:ilvl="4" w:tplc="04090003">
      <w:start w:val="1"/>
      <w:numFmt w:val="bullet"/>
      <w:lvlText w:val="o"/>
      <w:lvlJc w:val="left"/>
      <w:pPr>
        <w:ind w:left="4898" w:hanging="360"/>
      </w:pPr>
      <w:rPr>
        <w:rFonts w:ascii="Courier New" w:hAnsi="Courier New" w:cs="Courier New" w:hint="default"/>
      </w:rPr>
    </w:lvl>
    <w:lvl w:ilvl="5" w:tplc="04090005">
      <w:start w:val="1"/>
      <w:numFmt w:val="bullet"/>
      <w:lvlText w:val=""/>
      <w:lvlJc w:val="left"/>
      <w:pPr>
        <w:ind w:left="5618" w:hanging="360"/>
      </w:pPr>
      <w:rPr>
        <w:rFonts w:ascii="Wingdings" w:hAnsi="Wingdings" w:hint="default"/>
      </w:rPr>
    </w:lvl>
    <w:lvl w:ilvl="6" w:tplc="04090001">
      <w:start w:val="1"/>
      <w:numFmt w:val="bullet"/>
      <w:lvlText w:val=""/>
      <w:lvlJc w:val="left"/>
      <w:pPr>
        <w:ind w:left="6338" w:hanging="360"/>
      </w:pPr>
      <w:rPr>
        <w:rFonts w:ascii="Symbol" w:hAnsi="Symbol" w:hint="default"/>
      </w:rPr>
    </w:lvl>
    <w:lvl w:ilvl="7" w:tplc="04090003">
      <w:start w:val="1"/>
      <w:numFmt w:val="bullet"/>
      <w:lvlText w:val="o"/>
      <w:lvlJc w:val="left"/>
      <w:pPr>
        <w:ind w:left="7058" w:hanging="360"/>
      </w:pPr>
      <w:rPr>
        <w:rFonts w:ascii="Courier New" w:hAnsi="Courier New" w:cs="Courier New" w:hint="default"/>
      </w:rPr>
    </w:lvl>
    <w:lvl w:ilvl="8" w:tplc="04090005">
      <w:start w:val="1"/>
      <w:numFmt w:val="bullet"/>
      <w:lvlText w:val=""/>
      <w:lvlJc w:val="left"/>
      <w:pPr>
        <w:ind w:left="7778" w:hanging="360"/>
      </w:pPr>
      <w:rPr>
        <w:rFonts w:ascii="Wingdings" w:hAnsi="Wingdings" w:hint="default"/>
      </w:rPr>
    </w:lvl>
  </w:abstractNum>
  <w:abstractNum w:abstractNumId="23">
    <w:nsid w:val="747A2B02"/>
    <w:multiLevelType w:val="hybridMultilevel"/>
    <w:tmpl w:val="9F96B150"/>
    <w:lvl w:ilvl="0" w:tplc="9C92FEA0">
      <w:start w:val="1"/>
      <w:numFmt w:val="arabicAbjad"/>
      <w:lvlText w:val="%1."/>
      <w:lvlJc w:val="left"/>
      <w:pPr>
        <w:ind w:left="785" w:hanging="360"/>
      </w:pPr>
      <w:rPr>
        <w:rFonts w:hint="default"/>
        <w:b/>
        <w:bCs/>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4">
    <w:nsid w:val="747E4EA2"/>
    <w:multiLevelType w:val="hybridMultilevel"/>
    <w:tmpl w:val="C7E2A312"/>
    <w:lvl w:ilvl="0" w:tplc="A2448954">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826943"/>
    <w:multiLevelType w:val="hybridMultilevel"/>
    <w:tmpl w:val="4A8EAFCC"/>
    <w:lvl w:ilvl="0" w:tplc="04090013">
      <w:start w:val="1"/>
      <w:numFmt w:val="arabicAlpha"/>
      <w:lvlText w:val="%1-"/>
      <w:lvlJc w:val="center"/>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nsid w:val="74FB0010"/>
    <w:multiLevelType w:val="hybridMultilevel"/>
    <w:tmpl w:val="715A281A"/>
    <w:lvl w:ilvl="0" w:tplc="9C92FEA0">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7B48FC"/>
    <w:multiLevelType w:val="hybridMultilevel"/>
    <w:tmpl w:val="6B6EB2FE"/>
    <w:lvl w:ilvl="0" w:tplc="17463B0E">
      <w:start w:val="1"/>
      <w:numFmt w:val="bullet"/>
      <w:pStyle w:val="4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8"/>
  </w:num>
  <w:num w:numId="4">
    <w:abstractNumId w:val="23"/>
  </w:num>
  <w:num w:numId="5">
    <w:abstractNumId w:val="14"/>
  </w:num>
  <w:num w:numId="6">
    <w:abstractNumId w:val="5"/>
  </w:num>
  <w:num w:numId="7">
    <w:abstractNumId w:val="0"/>
  </w:num>
  <w:num w:numId="8">
    <w:abstractNumId w:val="27"/>
  </w:num>
  <w:num w:numId="9">
    <w:abstractNumId w:val="21"/>
  </w:num>
  <w:num w:numId="10">
    <w:abstractNumId w:val="26"/>
  </w:num>
  <w:num w:numId="11">
    <w:abstractNumId w:val="21"/>
    <w:lvlOverride w:ilvl="0">
      <w:startOverride w:val="1"/>
    </w:lvlOverride>
  </w:num>
  <w:num w:numId="12">
    <w:abstractNumId w:val="12"/>
  </w:num>
  <w:num w:numId="13">
    <w:abstractNumId w:val="15"/>
  </w:num>
  <w:num w:numId="14">
    <w:abstractNumId w:val="13"/>
  </w:num>
  <w:num w:numId="15">
    <w:abstractNumId w:val="2"/>
  </w:num>
  <w:num w:numId="16">
    <w:abstractNumId w:val="9"/>
  </w:num>
  <w:num w:numId="17">
    <w:abstractNumId w:val="11"/>
  </w:num>
  <w:num w:numId="18">
    <w:abstractNumId w:val="4"/>
  </w:num>
  <w:num w:numId="19">
    <w:abstractNumId w:val="10"/>
  </w:num>
  <w:num w:numId="20">
    <w:abstractNumId w:val="25"/>
  </w:num>
  <w:num w:numId="21">
    <w:abstractNumId w:val="3"/>
  </w:num>
  <w:num w:numId="22">
    <w:abstractNumId w:val="7"/>
  </w:num>
  <w:num w:numId="23">
    <w:abstractNumId w:val="8"/>
  </w:num>
  <w:num w:numId="24">
    <w:abstractNumId w:val="20"/>
  </w:num>
  <w:num w:numId="25">
    <w:abstractNumId w:val="17"/>
  </w:num>
  <w:num w:numId="26">
    <w:abstractNumId w:val="6"/>
  </w:num>
  <w:num w:numId="27">
    <w:abstractNumId w:val="2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284"/>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BF"/>
    <w:rsid w:val="00047229"/>
    <w:rsid w:val="00062195"/>
    <w:rsid w:val="0007495F"/>
    <w:rsid w:val="000C4741"/>
    <w:rsid w:val="000E4307"/>
    <w:rsid w:val="000E4D14"/>
    <w:rsid w:val="000E6830"/>
    <w:rsid w:val="00112B0D"/>
    <w:rsid w:val="00122F2E"/>
    <w:rsid w:val="00143B7F"/>
    <w:rsid w:val="001502B3"/>
    <w:rsid w:val="00150576"/>
    <w:rsid w:val="00166442"/>
    <w:rsid w:val="0017141E"/>
    <w:rsid w:val="001A636F"/>
    <w:rsid w:val="001B532C"/>
    <w:rsid w:val="001C5263"/>
    <w:rsid w:val="001C75EB"/>
    <w:rsid w:val="001F6C77"/>
    <w:rsid w:val="002036F0"/>
    <w:rsid w:val="002121AA"/>
    <w:rsid w:val="0023043E"/>
    <w:rsid w:val="00235A53"/>
    <w:rsid w:val="00272A5D"/>
    <w:rsid w:val="00281DD4"/>
    <w:rsid w:val="002977B3"/>
    <w:rsid w:val="002B560B"/>
    <w:rsid w:val="002B6828"/>
    <w:rsid w:val="002D5D28"/>
    <w:rsid w:val="002E1A75"/>
    <w:rsid w:val="00305977"/>
    <w:rsid w:val="003079FF"/>
    <w:rsid w:val="003515F0"/>
    <w:rsid w:val="00365C9A"/>
    <w:rsid w:val="0037722D"/>
    <w:rsid w:val="0039180A"/>
    <w:rsid w:val="003923CC"/>
    <w:rsid w:val="003B66AD"/>
    <w:rsid w:val="003E317E"/>
    <w:rsid w:val="003E6D9D"/>
    <w:rsid w:val="00404860"/>
    <w:rsid w:val="004261A7"/>
    <w:rsid w:val="004350D3"/>
    <w:rsid w:val="00440E28"/>
    <w:rsid w:val="00441573"/>
    <w:rsid w:val="00445225"/>
    <w:rsid w:val="0044671D"/>
    <w:rsid w:val="00463663"/>
    <w:rsid w:val="00467B02"/>
    <w:rsid w:val="00477402"/>
    <w:rsid w:val="00484B4E"/>
    <w:rsid w:val="004A45B4"/>
    <w:rsid w:val="004A5727"/>
    <w:rsid w:val="004B6832"/>
    <w:rsid w:val="004F2954"/>
    <w:rsid w:val="00504FF2"/>
    <w:rsid w:val="00521344"/>
    <w:rsid w:val="005253E5"/>
    <w:rsid w:val="00531195"/>
    <w:rsid w:val="00552FFA"/>
    <w:rsid w:val="00555602"/>
    <w:rsid w:val="00597DAA"/>
    <w:rsid w:val="005A2DCF"/>
    <w:rsid w:val="005B16B9"/>
    <w:rsid w:val="005B5E1F"/>
    <w:rsid w:val="005C7857"/>
    <w:rsid w:val="005F6E63"/>
    <w:rsid w:val="005F71D6"/>
    <w:rsid w:val="006517BC"/>
    <w:rsid w:val="00652BF9"/>
    <w:rsid w:val="00655200"/>
    <w:rsid w:val="00664EE5"/>
    <w:rsid w:val="006727A3"/>
    <w:rsid w:val="00684EB0"/>
    <w:rsid w:val="006A4B3D"/>
    <w:rsid w:val="006A737F"/>
    <w:rsid w:val="006B0A94"/>
    <w:rsid w:val="006B6DF9"/>
    <w:rsid w:val="006E1FE3"/>
    <w:rsid w:val="006F0596"/>
    <w:rsid w:val="006F55F0"/>
    <w:rsid w:val="00703173"/>
    <w:rsid w:val="00716882"/>
    <w:rsid w:val="007234D6"/>
    <w:rsid w:val="0073522E"/>
    <w:rsid w:val="00756A5D"/>
    <w:rsid w:val="00764C48"/>
    <w:rsid w:val="00765B12"/>
    <w:rsid w:val="0077289E"/>
    <w:rsid w:val="00781A36"/>
    <w:rsid w:val="0079095D"/>
    <w:rsid w:val="00795F61"/>
    <w:rsid w:val="0079675A"/>
    <w:rsid w:val="007B124B"/>
    <w:rsid w:val="007B565C"/>
    <w:rsid w:val="007C1FF3"/>
    <w:rsid w:val="007E02FD"/>
    <w:rsid w:val="007F09D3"/>
    <w:rsid w:val="008300BE"/>
    <w:rsid w:val="00841387"/>
    <w:rsid w:val="00843D2F"/>
    <w:rsid w:val="00844355"/>
    <w:rsid w:val="0085637C"/>
    <w:rsid w:val="008576EF"/>
    <w:rsid w:val="00860857"/>
    <w:rsid w:val="008960BE"/>
    <w:rsid w:val="008E0301"/>
    <w:rsid w:val="008F3CF3"/>
    <w:rsid w:val="009159ED"/>
    <w:rsid w:val="00963AA9"/>
    <w:rsid w:val="00966C01"/>
    <w:rsid w:val="009738F7"/>
    <w:rsid w:val="009970B0"/>
    <w:rsid w:val="009A3C9D"/>
    <w:rsid w:val="009C2865"/>
    <w:rsid w:val="009C48D2"/>
    <w:rsid w:val="009C6D8B"/>
    <w:rsid w:val="009D4329"/>
    <w:rsid w:val="009E28FF"/>
    <w:rsid w:val="009E7947"/>
    <w:rsid w:val="00A03B75"/>
    <w:rsid w:val="00A07119"/>
    <w:rsid w:val="00A36C0C"/>
    <w:rsid w:val="00A36F77"/>
    <w:rsid w:val="00A6490D"/>
    <w:rsid w:val="00A656B7"/>
    <w:rsid w:val="00A67D1E"/>
    <w:rsid w:val="00A81F8D"/>
    <w:rsid w:val="00A87593"/>
    <w:rsid w:val="00A900BF"/>
    <w:rsid w:val="00AA0A9A"/>
    <w:rsid w:val="00AC3E6F"/>
    <w:rsid w:val="00AE2A97"/>
    <w:rsid w:val="00AF0B8C"/>
    <w:rsid w:val="00B0468E"/>
    <w:rsid w:val="00B15FD2"/>
    <w:rsid w:val="00B2082C"/>
    <w:rsid w:val="00B407A9"/>
    <w:rsid w:val="00B44E2F"/>
    <w:rsid w:val="00B47117"/>
    <w:rsid w:val="00B53AB4"/>
    <w:rsid w:val="00B77683"/>
    <w:rsid w:val="00B96047"/>
    <w:rsid w:val="00BC74E6"/>
    <w:rsid w:val="00BD7BE1"/>
    <w:rsid w:val="00BE40F9"/>
    <w:rsid w:val="00BF13E0"/>
    <w:rsid w:val="00C215B8"/>
    <w:rsid w:val="00C239AC"/>
    <w:rsid w:val="00CA6721"/>
    <w:rsid w:val="00CC16B3"/>
    <w:rsid w:val="00CC16F1"/>
    <w:rsid w:val="00CC5850"/>
    <w:rsid w:val="00CD2BC9"/>
    <w:rsid w:val="00CE1A3E"/>
    <w:rsid w:val="00CE623F"/>
    <w:rsid w:val="00D07C9D"/>
    <w:rsid w:val="00D11687"/>
    <w:rsid w:val="00D327E6"/>
    <w:rsid w:val="00D65617"/>
    <w:rsid w:val="00D912E4"/>
    <w:rsid w:val="00D920B3"/>
    <w:rsid w:val="00D9462A"/>
    <w:rsid w:val="00DA6A57"/>
    <w:rsid w:val="00DB141A"/>
    <w:rsid w:val="00DD69B8"/>
    <w:rsid w:val="00DE3A78"/>
    <w:rsid w:val="00DE6BFF"/>
    <w:rsid w:val="00E117F9"/>
    <w:rsid w:val="00E568EF"/>
    <w:rsid w:val="00E85B79"/>
    <w:rsid w:val="00EB004D"/>
    <w:rsid w:val="00EC3816"/>
    <w:rsid w:val="00EC44DF"/>
    <w:rsid w:val="00ED1AB6"/>
    <w:rsid w:val="00F20932"/>
    <w:rsid w:val="00F36AA2"/>
    <w:rsid w:val="00F52605"/>
    <w:rsid w:val="00F66F56"/>
    <w:rsid w:val="00F8793B"/>
    <w:rsid w:val="00F914AB"/>
    <w:rsid w:val="00FC3FA2"/>
    <w:rsid w:val="00FF0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uiPriority w:val="99"/>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uiPriority w:val="99"/>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8"/>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7"/>
      </w:numPr>
      <w:bidi w:val="0"/>
      <w:spacing w:after="160" w:line="259" w:lineRule="auto"/>
      <w:ind w:left="0" w:firstLine="0"/>
      <w:contextualSpacing/>
    </w:pPr>
  </w:style>
  <w:style w:type="character" w:customStyle="1" w:styleId="UnresolvedMention">
    <w:name w:val="Unresolved Mention"/>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uiPriority w:val="99"/>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uiPriority w:val="99"/>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8"/>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7"/>
      </w:numPr>
      <w:bidi w:val="0"/>
      <w:spacing w:after="160" w:line="259" w:lineRule="auto"/>
      <w:ind w:left="0" w:firstLine="0"/>
      <w:contextualSpacing/>
    </w:pPr>
  </w:style>
  <w:style w:type="character" w:customStyle="1" w:styleId="UnresolvedMention">
    <w:name w:val="Unresolved Mention"/>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bit.ly/3bIuUaR" TargetMode="External"/><Relationship Id="rId2" Type="http://schemas.openxmlformats.org/officeDocument/2006/relationships/hyperlink" Target="https://bit.ly/2XQiE2f" TargetMode="External"/><Relationship Id="rId1" Type="http://schemas.openxmlformats.org/officeDocument/2006/relationships/hyperlink" Target="https://bit.ly/2XQiE2f" TargetMode="External"/><Relationship Id="rId4" Type="http://schemas.openxmlformats.org/officeDocument/2006/relationships/hyperlink" Target="https://bit.ly/2YaJBxA"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1575;&#1604;&#1605;&#1582;&#1591;&#1591;%20&#1601;&#1610;%20Microsoft%20Word"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solidFill>
          <a:schemeClr val="accent1">
            <a:lumMod val="20000"/>
            <a:lumOff val="80000"/>
          </a:schemeClr>
        </a:solidFill>
        <a:ln>
          <a:noFill/>
        </a:ln>
        <a:effectLst/>
        <a:sp3d/>
      </c:spPr>
    </c:sideWall>
    <c:backWall>
      <c:thickness val="0"/>
      <c:spPr>
        <a:solidFill>
          <a:schemeClr val="accent1">
            <a:lumMod val="20000"/>
            <a:lumOff val="80000"/>
          </a:schemeClr>
        </a:solidFill>
        <a:ln>
          <a:noFill/>
        </a:ln>
        <a:effectLst/>
        <a:sp3d/>
      </c:spPr>
    </c:backWall>
    <c:plotArea>
      <c:layout/>
      <c:bar3DChart>
        <c:barDir val="col"/>
        <c:grouping val="clustered"/>
        <c:varyColors val="0"/>
        <c:ser>
          <c:idx val="0"/>
          <c:order val="0"/>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Pt>
            <c:idx val="0"/>
            <c:invertIfNegative val="0"/>
            <c:bubble3D val="0"/>
            <c:spPr>
              <a:solidFill>
                <a:schemeClr val="accent6">
                  <a:lumMod val="60000"/>
                  <a:lumOff val="40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extLst xmlns:c16r2="http://schemas.microsoft.com/office/drawing/2015/06/chart">
              <c:ext xmlns:c16="http://schemas.microsoft.com/office/drawing/2014/chart" uri="{C3380CC4-5D6E-409C-BE32-E72D297353CC}">
                <c16:uniqueId val="{00000001-F56C-444A-85EC-A4097E53648E}"/>
              </c:ext>
            </c:extLst>
          </c:dPt>
          <c:dPt>
            <c:idx val="1"/>
            <c:invertIfNegative val="0"/>
            <c:bubble3D val="0"/>
            <c:spPr>
              <a:solidFill>
                <a:schemeClr val="accent4">
                  <a:lumMod val="40000"/>
                  <a:lumOff val="60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extLst xmlns:c16r2="http://schemas.microsoft.com/office/drawing/2015/06/chart">
              <c:ext xmlns:c16="http://schemas.microsoft.com/office/drawing/2014/chart" uri="{C3380CC4-5D6E-409C-BE32-E72D297353CC}">
                <c16:uniqueId val="{00000003-F56C-444A-85EC-A4097E53648E}"/>
              </c:ext>
            </c:extLst>
          </c:dPt>
          <c:dPt>
            <c:idx val="2"/>
            <c:invertIfNegative val="0"/>
            <c:bubble3D val="0"/>
            <c:spPr>
              <a:solidFill>
                <a:schemeClr val="accent1">
                  <a:lumMod val="40000"/>
                  <a:lumOff val="60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extLst xmlns:c16r2="http://schemas.microsoft.com/office/drawing/2015/06/chart">
              <c:ext xmlns:c16="http://schemas.microsoft.com/office/drawing/2014/chart" uri="{C3380CC4-5D6E-409C-BE32-E72D297353CC}">
                <c16:uniqueId val="{00000005-F56C-444A-85EC-A4097E53648E}"/>
              </c:ext>
            </c:extLst>
          </c:dPt>
          <c:dLbls>
            <c:dLbl>
              <c:idx val="0"/>
              <c:layout>
                <c:manualLayout>
                  <c:x val="6.9444444444444441E-3"/>
                  <c:y val="0.14124293785310735"/>
                </c:manualLayout>
              </c:layout>
              <c:spPr>
                <a:solidFill>
                  <a:schemeClr val="lt1"/>
                </a:solidFill>
                <a:ln w="12700" cap="flat" cmpd="sng" algn="ctr">
                  <a:solidFill>
                    <a:schemeClr val="accent1"/>
                  </a:solidFill>
                  <a:prstDash val="solid"/>
                  <a:miter lim="800000"/>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ar-S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56C-444A-85EC-A4097E53648E}"/>
                </c:ext>
              </c:extLst>
            </c:dLbl>
            <c:dLbl>
              <c:idx val="1"/>
              <c:layout>
                <c:manualLayout>
                  <c:x val="4.6701429588157858E-3"/>
                  <c:y val="0.2485875706214688"/>
                </c:manualLayout>
              </c:layout>
              <c:spPr>
                <a:solidFill>
                  <a:schemeClr val="lt1"/>
                </a:solidFill>
                <a:ln w="12700" cap="flat" cmpd="sng" algn="ctr">
                  <a:solidFill>
                    <a:schemeClr val="accent1"/>
                  </a:solidFill>
                  <a:prstDash val="solid"/>
                  <a:miter lim="800000"/>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ar-S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6.0462879968375231E-2"/>
                      <c:h val="0.12420926197784596"/>
                    </c:manualLayout>
                  </c15:layout>
                </c:ext>
                <c:ext xmlns:c16="http://schemas.microsoft.com/office/drawing/2014/chart" uri="{C3380CC4-5D6E-409C-BE32-E72D297353CC}">
                  <c16:uniqueId val="{00000003-F56C-444A-85EC-A4097E53648E}"/>
                </c:ext>
              </c:extLst>
            </c:dLbl>
            <c:dLbl>
              <c:idx val="2"/>
              <c:layout>
                <c:manualLayout>
                  <c:x val="2.3148148148148147E-3"/>
                  <c:y val="0.20338983050847467"/>
                </c:manualLayout>
              </c:layout>
              <c:spPr>
                <a:solidFill>
                  <a:schemeClr val="lt1"/>
                </a:solidFill>
                <a:ln w="12700" cap="flat" cmpd="sng" algn="ctr">
                  <a:solidFill>
                    <a:schemeClr val="accent2"/>
                  </a:solidFill>
                  <a:prstDash val="solid"/>
                  <a:miter lim="800000"/>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ar-S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56C-444A-85EC-A4097E53648E}"/>
                </c:ext>
              </c:extLst>
            </c:dLbl>
            <c:spPr>
              <a:no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ar-S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ورقة4!$A$1:$C$1</c:f>
              <c:strCache>
                <c:ptCount val="3"/>
                <c:pt idx="0">
                  <c:v>الصادرات إلى إسرائيل </c:v>
                </c:pt>
                <c:pt idx="1">
                  <c:v>الواردات من إسرائيل</c:v>
                </c:pt>
                <c:pt idx="2">
                  <c:v>حجم التبادل التجاري مع إسرائيل</c:v>
                </c:pt>
              </c:strCache>
            </c:strRef>
          </c:cat>
          <c:val>
            <c:numRef>
              <c:f>ورقة4!$A$2:$C$2</c:f>
              <c:numCache>
                <c:formatCode>0.0</c:formatCode>
                <c:ptCount val="3"/>
                <c:pt idx="0">
                  <c:v>53.2</c:v>
                </c:pt>
                <c:pt idx="1">
                  <c:v>63.3</c:v>
                </c:pt>
                <c:pt idx="2">
                  <c:v>60.4</c:v>
                </c:pt>
              </c:numCache>
            </c:numRef>
          </c:val>
          <c:extLst xmlns:c16r2="http://schemas.microsoft.com/office/drawing/2015/06/chart">
            <c:ext xmlns:c16="http://schemas.microsoft.com/office/drawing/2014/chart" uri="{C3380CC4-5D6E-409C-BE32-E72D297353CC}">
              <c16:uniqueId val="{00000006-F56C-444A-85EC-A4097E53648E}"/>
            </c:ext>
          </c:extLst>
        </c:ser>
        <c:dLbls>
          <c:showLegendKey val="0"/>
          <c:showVal val="1"/>
          <c:showCatName val="0"/>
          <c:showSerName val="0"/>
          <c:showPercent val="0"/>
          <c:showBubbleSize val="0"/>
        </c:dLbls>
        <c:gapWidth val="84"/>
        <c:gapDepth val="53"/>
        <c:shape val="box"/>
        <c:axId val="185551872"/>
        <c:axId val="185553280"/>
        <c:axId val="0"/>
      </c:bar3DChart>
      <c:catAx>
        <c:axId val="18555187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ar-SA"/>
          </a:p>
        </c:txPr>
        <c:crossAx val="185553280"/>
        <c:crosses val="autoZero"/>
        <c:auto val="1"/>
        <c:lblAlgn val="ctr"/>
        <c:lblOffset val="100"/>
        <c:noMultiLvlLbl val="0"/>
      </c:catAx>
      <c:valAx>
        <c:axId val="18555328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dk1"/>
                    </a:solidFill>
                    <a:latin typeface="+mn-lt"/>
                    <a:ea typeface="+mn-ea"/>
                    <a:cs typeface="+mn-cs"/>
                  </a:defRPr>
                </a:pPr>
                <a:r>
                  <a:rPr lang="ar-SA"/>
                  <a:t>(%)</a:t>
                </a:r>
              </a:p>
            </c:rich>
          </c:tx>
          <c:overlay val="0"/>
          <c:spPr>
            <a:noFill/>
            <a:ln>
              <a:noFill/>
            </a:ln>
            <a:effectLst/>
          </c:sp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ar-SA"/>
          </a:p>
        </c:txPr>
        <c:crossAx val="1855518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57150" cap="flat" cmpd="sng" algn="ctr">
      <a:solidFill>
        <a:schemeClr val="accent6">
          <a:lumMod val="50000"/>
        </a:schemeClr>
      </a:solidFill>
      <a:prstDash val="solid"/>
      <a:miter lim="800000"/>
    </a:ln>
    <a:effectLst/>
  </c:spPr>
  <c:txPr>
    <a:bodyPr/>
    <a:lstStyle/>
    <a:p>
      <a:pPr algn="just" rtl="1">
        <a:defRPr>
          <a:solidFill>
            <a:schemeClr val="dk1"/>
          </a:solidFill>
          <a:latin typeface="+mn-lt"/>
          <a:ea typeface="+mn-ea"/>
          <a:cs typeface="+mn-cs"/>
        </a:defRPr>
      </a:pPr>
      <a:endParaRPr lang="ar-S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SA" b="1"/>
              <a:t>معدل البطالة في فلسطين خلال</a:t>
            </a:r>
            <a:r>
              <a:rPr lang="ar-SA" b="1" baseline="0"/>
              <a:t> الفترة (</a:t>
            </a:r>
            <a:r>
              <a:rPr lang="en-US" b="1" baseline="0"/>
              <a:t>2020 - 2007</a:t>
            </a:r>
            <a:r>
              <a:rPr lang="ar-SA" b="1" baseline="0"/>
              <a:t>)</a:t>
            </a:r>
            <a:endParaRPr lang="ar-SA"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588154009839237E-2"/>
          <c:y val="0.17171296296296296"/>
          <c:w val="0.85667253182048519"/>
          <c:h val="0.56239173228346462"/>
        </c:manualLayout>
      </c:layout>
      <c:bar3DChart>
        <c:barDir val="col"/>
        <c:grouping val="clustered"/>
        <c:varyColors val="0"/>
        <c:ser>
          <c:idx val="0"/>
          <c:order val="0"/>
          <c:tx>
            <c:strRef>
              <c:f>'[المخطط في Microsoft Word]ورقة1'!$B$1</c:f>
              <c:strCache>
                <c:ptCount val="1"/>
                <c:pt idx="0">
                  <c:v>قطاع غزة</c:v>
                </c:pt>
              </c:strCache>
            </c:strRef>
          </c:tx>
          <c:spPr>
            <a:solidFill>
              <a:srgbClr val="6AA343"/>
            </a:solidFill>
            <a:ln>
              <a:noFill/>
            </a:ln>
            <a:effectLst/>
            <a:sp3d/>
          </c:spPr>
          <c:invertIfNegative val="0"/>
          <c:cat>
            <c:numRef>
              <c:f>'[المخطط في Microsoft Word]ورقة1'!$A$2:$A$15</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'[المخطط في Microsoft Word]ورقة1'!$B$2:$B$15</c:f>
              <c:numCache>
                <c:formatCode>General</c:formatCode>
                <c:ptCount val="14"/>
                <c:pt idx="0">
                  <c:v>29.7</c:v>
                </c:pt>
                <c:pt idx="1">
                  <c:v>40.5</c:v>
                </c:pt>
                <c:pt idx="2">
                  <c:v>38.6</c:v>
                </c:pt>
                <c:pt idx="3">
                  <c:v>37.799999999999997</c:v>
                </c:pt>
                <c:pt idx="4">
                  <c:v>33.1</c:v>
                </c:pt>
                <c:pt idx="5">
                  <c:v>34.200000000000003</c:v>
                </c:pt>
                <c:pt idx="6">
                  <c:v>32.6</c:v>
                </c:pt>
                <c:pt idx="7">
                  <c:v>43.9</c:v>
                </c:pt>
                <c:pt idx="8">
                  <c:v>41.1</c:v>
                </c:pt>
                <c:pt idx="9">
                  <c:v>41.7</c:v>
                </c:pt>
                <c:pt idx="10">
                  <c:v>43.9</c:v>
                </c:pt>
                <c:pt idx="11">
                  <c:v>43.1</c:v>
                </c:pt>
                <c:pt idx="12">
                  <c:v>45.1</c:v>
                </c:pt>
                <c:pt idx="13">
                  <c:v>46.6</c:v>
                </c:pt>
              </c:numCache>
            </c:numRef>
          </c:val>
          <c:extLst xmlns:c16r2="http://schemas.microsoft.com/office/drawing/2015/06/chart">
            <c:ext xmlns:c16="http://schemas.microsoft.com/office/drawing/2014/chart" uri="{C3380CC4-5D6E-409C-BE32-E72D297353CC}">
              <c16:uniqueId val="{00000000-450A-4B6D-B546-81C9F1E435F7}"/>
            </c:ext>
          </c:extLst>
        </c:ser>
        <c:ser>
          <c:idx val="1"/>
          <c:order val="1"/>
          <c:tx>
            <c:strRef>
              <c:f>'[المخطط في Microsoft Word]ورقة1'!$C$1</c:f>
              <c:strCache>
                <c:ptCount val="1"/>
                <c:pt idx="0">
                  <c:v>الضفة الغربية</c:v>
                </c:pt>
              </c:strCache>
            </c:strRef>
          </c:tx>
          <c:spPr>
            <a:solidFill>
              <a:srgbClr val="DAA600"/>
            </a:solidFill>
            <a:ln>
              <a:noFill/>
            </a:ln>
            <a:effectLst/>
            <a:sp3d/>
          </c:spPr>
          <c:invertIfNegative val="0"/>
          <c:cat>
            <c:numRef>
              <c:f>'[المخطط في Microsoft Word]ورقة1'!$A$2:$A$15</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'[المخطط في Microsoft Word]ورقة1'!$C$2:$C$15</c:f>
              <c:numCache>
                <c:formatCode>General</c:formatCode>
                <c:ptCount val="14"/>
                <c:pt idx="0">
                  <c:v>17.7</c:v>
                </c:pt>
                <c:pt idx="1">
                  <c:v>19</c:v>
                </c:pt>
                <c:pt idx="2">
                  <c:v>17.7</c:v>
                </c:pt>
                <c:pt idx="3">
                  <c:v>17.2</c:v>
                </c:pt>
                <c:pt idx="4">
                  <c:v>22.3</c:v>
                </c:pt>
                <c:pt idx="5">
                  <c:v>23</c:v>
                </c:pt>
                <c:pt idx="6">
                  <c:v>18.600000000000001</c:v>
                </c:pt>
                <c:pt idx="7">
                  <c:v>17.7</c:v>
                </c:pt>
                <c:pt idx="8">
                  <c:v>17.3</c:v>
                </c:pt>
                <c:pt idx="9">
                  <c:v>18.2</c:v>
                </c:pt>
                <c:pt idx="10">
                  <c:v>17.899999999999999</c:v>
                </c:pt>
                <c:pt idx="11">
                  <c:v>17.3</c:v>
                </c:pt>
                <c:pt idx="12">
                  <c:v>14.6</c:v>
                </c:pt>
                <c:pt idx="13">
                  <c:v>15.7</c:v>
                </c:pt>
              </c:numCache>
            </c:numRef>
          </c:val>
          <c:extLst xmlns:c16r2="http://schemas.microsoft.com/office/drawing/2015/06/chart">
            <c:ext xmlns:c16="http://schemas.microsoft.com/office/drawing/2014/chart" uri="{C3380CC4-5D6E-409C-BE32-E72D297353CC}">
              <c16:uniqueId val="{00000001-450A-4B6D-B546-81C9F1E435F7}"/>
            </c:ext>
          </c:extLst>
        </c:ser>
        <c:ser>
          <c:idx val="2"/>
          <c:order val="2"/>
          <c:tx>
            <c:strRef>
              <c:f>'[المخطط في Microsoft Word]ورقة1'!$D$1</c:f>
              <c:strCache>
                <c:ptCount val="1"/>
                <c:pt idx="0">
                  <c:v>فلسطين</c:v>
                </c:pt>
              </c:strCache>
            </c:strRef>
          </c:tx>
          <c:spPr>
            <a:solidFill>
              <a:schemeClr val="bg2">
                <a:lumMod val="50000"/>
              </a:schemeClr>
            </a:solidFill>
            <a:ln>
              <a:noFill/>
            </a:ln>
            <a:effectLst/>
            <a:sp3d/>
          </c:spPr>
          <c:invertIfNegative val="0"/>
          <c:cat>
            <c:numRef>
              <c:f>'[المخطط في Microsoft Word]ورقة1'!$A$2:$A$15</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'[المخطط في Microsoft Word]ورقة1'!$D$2:$D$15</c:f>
              <c:numCache>
                <c:formatCode>General</c:formatCode>
                <c:ptCount val="14"/>
                <c:pt idx="0">
                  <c:v>21.7</c:v>
                </c:pt>
                <c:pt idx="1">
                  <c:v>26.6</c:v>
                </c:pt>
                <c:pt idx="2">
                  <c:v>24.5</c:v>
                </c:pt>
                <c:pt idx="3">
                  <c:v>23.7</c:v>
                </c:pt>
                <c:pt idx="4">
                  <c:v>20.9</c:v>
                </c:pt>
                <c:pt idx="5">
                  <c:v>23</c:v>
                </c:pt>
                <c:pt idx="6">
                  <c:v>23.4</c:v>
                </c:pt>
                <c:pt idx="7">
                  <c:v>26.9</c:v>
                </c:pt>
                <c:pt idx="8">
                  <c:v>25.9</c:v>
                </c:pt>
                <c:pt idx="9">
                  <c:v>26.9</c:v>
                </c:pt>
                <c:pt idx="10">
                  <c:v>27.7</c:v>
                </c:pt>
                <c:pt idx="11">
                  <c:v>26.2</c:v>
                </c:pt>
                <c:pt idx="12">
                  <c:v>25.3</c:v>
                </c:pt>
                <c:pt idx="13">
                  <c:v>25.9</c:v>
                </c:pt>
              </c:numCache>
            </c:numRef>
          </c:val>
          <c:extLst xmlns:c16r2="http://schemas.microsoft.com/office/drawing/2015/06/chart">
            <c:ext xmlns:c16="http://schemas.microsoft.com/office/drawing/2014/chart" uri="{C3380CC4-5D6E-409C-BE32-E72D297353CC}">
              <c16:uniqueId val="{00000002-450A-4B6D-B546-81C9F1E435F7}"/>
            </c:ext>
          </c:extLst>
        </c:ser>
        <c:dLbls>
          <c:showLegendKey val="0"/>
          <c:showVal val="0"/>
          <c:showCatName val="0"/>
          <c:showSerName val="0"/>
          <c:showPercent val="0"/>
          <c:showBubbleSize val="0"/>
        </c:dLbls>
        <c:gapWidth val="150"/>
        <c:shape val="box"/>
        <c:axId val="185580928"/>
        <c:axId val="185582720"/>
        <c:axId val="0"/>
      </c:bar3DChart>
      <c:catAx>
        <c:axId val="185580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6">
                    <a:lumMod val="50000"/>
                  </a:schemeClr>
                </a:solidFill>
                <a:latin typeface="+mn-lt"/>
                <a:ea typeface="+mn-ea"/>
                <a:cs typeface="+mn-cs"/>
              </a:defRPr>
            </a:pPr>
            <a:endParaRPr lang="ar-SA"/>
          </a:p>
        </c:txPr>
        <c:crossAx val="185582720"/>
        <c:crosses val="autoZero"/>
        <c:auto val="1"/>
        <c:lblAlgn val="ctr"/>
        <c:lblOffset val="100"/>
        <c:noMultiLvlLbl val="0"/>
      </c:catAx>
      <c:valAx>
        <c:axId val="185582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accent6">
                        <a:lumMod val="50000"/>
                      </a:schemeClr>
                    </a:solidFill>
                    <a:latin typeface="+mn-lt"/>
                    <a:ea typeface="+mn-ea"/>
                    <a:cs typeface="+mn-cs"/>
                  </a:defRPr>
                </a:pPr>
                <a:r>
                  <a:rPr lang="ar-SA" b="1">
                    <a:solidFill>
                      <a:schemeClr val="accent6">
                        <a:lumMod val="50000"/>
                      </a:schemeClr>
                    </a:solidFill>
                  </a:rPr>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6">
                    <a:lumMod val="50000"/>
                  </a:schemeClr>
                </a:solidFill>
                <a:latin typeface="+mn-lt"/>
                <a:ea typeface="+mn-ea"/>
                <a:cs typeface="+mn-cs"/>
              </a:defRPr>
            </a:pPr>
            <a:endParaRPr lang="ar-SA"/>
          </a:p>
        </c:txPr>
        <c:crossAx val="185580928"/>
        <c:crosses val="autoZero"/>
        <c:crossBetween val="between"/>
      </c:valAx>
      <c:spPr>
        <a:solidFill>
          <a:schemeClr val="accent6">
            <a:lumMod val="20000"/>
            <a:lumOff val="80000"/>
          </a:schemeClr>
        </a:solidFill>
        <a:ln>
          <a:solidFill>
            <a:schemeClr val="bg1"/>
          </a:solid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ar-S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57150" cap="flat" cmpd="sng" algn="ctr">
      <a:solidFill>
        <a:schemeClr val="accent6">
          <a:lumMod val="50000"/>
        </a:schemeClr>
      </a:solidFill>
      <a:round/>
    </a:ln>
    <a:effectLst/>
  </c:spPr>
  <c:txPr>
    <a:bodyPr/>
    <a:lstStyle/>
    <a:p>
      <a:pPr>
        <a:defRPr/>
      </a:pPr>
      <a:endParaRPr lang="ar-S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8296388435797238"/>
          <c:y val="0.12767270070622616"/>
          <c:w val="0.41370775001858001"/>
          <c:h val="0.63879319208810226"/>
        </c:manualLayout>
      </c:layout>
      <c:bar3DChart>
        <c:barDir val="col"/>
        <c:grouping val="stacked"/>
        <c:varyColors val="0"/>
        <c:ser>
          <c:idx val="0"/>
          <c:order val="0"/>
          <c:tx>
            <c:strRef>
              <c:f>ورقة1!$B$1</c:f>
              <c:strCache>
                <c:ptCount val="1"/>
                <c:pt idx="0">
                  <c:v> الخسائر والاضرار التي لحقت بالقطاعات الاقتصادية</c:v>
                </c:pt>
              </c:strCache>
            </c:strRef>
          </c:tx>
          <c:spPr>
            <a:solidFill>
              <a:srgbClr val="70AD47">
                <a:lumMod val="50000"/>
              </a:srgbClr>
            </a:solidFill>
            <a:ln>
              <a:noFill/>
            </a:ln>
            <a:effectLst/>
            <a:sp3d/>
          </c:spPr>
          <c:invertIfNegative val="0"/>
          <c:cat>
            <c:strRef>
              <c:f>ورقة1!$A$2:$A$6</c:f>
              <c:strCache>
                <c:ptCount val="5"/>
                <c:pt idx="0">
                  <c:v>2008</c:v>
                </c:pt>
                <c:pt idx="1">
                  <c:v>2012</c:v>
                </c:pt>
                <c:pt idx="2">
                  <c:v>2014</c:v>
                </c:pt>
                <c:pt idx="3">
                  <c:v>2021</c:v>
                </c:pt>
                <c:pt idx="4">
                  <c:v>الإجمالي</c:v>
                </c:pt>
              </c:strCache>
            </c:strRef>
          </c:cat>
          <c:val>
            <c:numRef>
              <c:f>ورقة1!$B$2:$B$6</c:f>
              <c:numCache>
                <c:formatCode>General</c:formatCode>
                <c:ptCount val="5"/>
                <c:pt idx="0">
                  <c:v>2096</c:v>
                </c:pt>
                <c:pt idx="1">
                  <c:v>739</c:v>
                </c:pt>
                <c:pt idx="2">
                  <c:v>4322</c:v>
                </c:pt>
                <c:pt idx="3">
                  <c:v>479</c:v>
                </c:pt>
                <c:pt idx="4">
                  <c:v>7636</c:v>
                </c:pt>
              </c:numCache>
            </c:numRef>
          </c:val>
          <c:extLst xmlns:c16r2="http://schemas.microsoft.com/office/drawing/2015/06/chart">
            <c:ext xmlns:c16="http://schemas.microsoft.com/office/drawing/2014/chart" uri="{C3380CC4-5D6E-409C-BE32-E72D297353CC}">
              <c16:uniqueId val="{00000000-8DAF-4D14-9C1F-A6F10CAF9542}"/>
            </c:ext>
          </c:extLst>
        </c:ser>
        <c:dLbls>
          <c:showLegendKey val="0"/>
          <c:showVal val="0"/>
          <c:showCatName val="0"/>
          <c:showSerName val="0"/>
          <c:showPercent val="0"/>
          <c:showBubbleSize val="0"/>
        </c:dLbls>
        <c:gapWidth val="95"/>
        <c:gapDepth val="95"/>
        <c:shape val="box"/>
        <c:axId val="182836608"/>
        <c:axId val="185558144"/>
        <c:axId val="0"/>
      </c:bar3DChart>
      <c:catAx>
        <c:axId val="182836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85558144"/>
        <c:crosses val="autoZero"/>
        <c:auto val="1"/>
        <c:lblAlgn val="ctr"/>
        <c:lblOffset val="100"/>
        <c:noMultiLvlLbl val="0"/>
      </c:catAx>
      <c:valAx>
        <c:axId val="185558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ar-SA"/>
                  <a:t>مليون دولار</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828366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ar-SA"/>
          </a:p>
        </c:txPr>
      </c:dTable>
      <c:spPr>
        <a:solidFill>
          <a:srgbClr val="70AD47">
            <a:lumMod val="20000"/>
            <a:lumOff val="80000"/>
          </a:srgbClr>
        </a:solid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rgbClr val="70AD47">
        <a:lumMod val="60000"/>
        <a:lumOff val="40000"/>
      </a:srgbClr>
    </a:solidFill>
    <a:ln w="57150" cap="flat" cmpd="sng" algn="ctr">
      <a:solidFill>
        <a:srgbClr val="70AD47">
          <a:lumMod val="50000"/>
        </a:srgbClr>
      </a:solidFill>
      <a:round/>
    </a:ln>
    <a:effectLst/>
  </c:spPr>
  <c:txPr>
    <a:bodyPr/>
    <a:lstStyle/>
    <a:p>
      <a:pPr>
        <a:defRPr/>
      </a:pPr>
      <a:endParaRPr lang="ar-SA"/>
    </a:p>
  </c:tx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B82C6-DC55-4455-9650-B0D32443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37</Pages>
  <Words>7380</Words>
  <Characters>42069</Characters>
  <Application>Microsoft Office Word</Application>
  <DocSecurity>0</DocSecurity>
  <Lines>350</Lines>
  <Paragraphs>98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HAMOUDA1</dc:creator>
  <cp:lastModifiedBy>Hammoda</cp:lastModifiedBy>
  <cp:revision>9</cp:revision>
  <cp:lastPrinted>2022-06-07T08:52:00Z</cp:lastPrinted>
  <dcterms:created xsi:type="dcterms:W3CDTF">2022-01-02T11:25:00Z</dcterms:created>
  <dcterms:modified xsi:type="dcterms:W3CDTF">2022-06-07T08:57:00Z</dcterms:modified>
</cp:coreProperties>
</file>