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hint="cs"/>
          <w:b/>
          <w:bCs/>
          <w:sz w:val="24"/>
          <w:szCs w:val="24"/>
          <w:rtl/>
        </w:rPr>
      </w:pPr>
    </w:p>
    <w:p w:rsidR="00A900BF" w:rsidRPr="0040339E" w:rsidRDefault="00A900BF" w:rsidP="00A900BF">
      <w:pPr>
        <w:tabs>
          <w:tab w:val="left" w:pos="382"/>
        </w:tabs>
        <w:spacing w:after="120" w:line="240" w:lineRule="auto"/>
        <w:ind w:firstLine="567"/>
        <w:jc w:val="mediumKashida"/>
        <w:rPr>
          <w:rFonts w:ascii="Times New Roman" w:eastAsia="Times New Roman" w:hAnsi="Times New Roman" w:cs="Simplified Arabic"/>
          <w:b/>
          <w:bCs/>
          <w:sz w:val="24"/>
          <w:szCs w:val="24"/>
          <w:rtl/>
        </w:rPr>
      </w:pPr>
    </w:p>
    <w:p w:rsidR="007C7F96" w:rsidRDefault="007C7F96" w:rsidP="007C7F96">
      <w:pPr>
        <w:spacing w:after="120"/>
        <w:ind w:firstLine="567"/>
        <w:jc w:val="center"/>
        <w:rPr>
          <w:rFonts w:ascii="Simplified Arabic" w:eastAsia="Calibri" w:hAnsi="Simplified Arabic" w:cs="PT Bold Heading"/>
          <w:b/>
          <w:bCs/>
          <w:sz w:val="40"/>
          <w:szCs w:val="40"/>
          <w:rtl/>
        </w:rPr>
      </w:pPr>
    </w:p>
    <w:p w:rsidR="007C7F96" w:rsidRPr="007C7F96" w:rsidRDefault="002A250F" w:rsidP="007C7F96">
      <w:pPr>
        <w:spacing w:after="120"/>
        <w:ind w:firstLine="567"/>
        <w:jc w:val="center"/>
        <w:rPr>
          <w:rFonts w:ascii="Simplified Arabic" w:eastAsia="Calibri" w:hAnsi="Simplified Arabic" w:cs="PT Bold Heading"/>
          <w:b/>
          <w:bCs/>
          <w:sz w:val="40"/>
          <w:szCs w:val="40"/>
          <w:rtl/>
        </w:rPr>
      </w:pPr>
      <w:r>
        <w:rPr>
          <w:rFonts w:ascii="Simplified Arabic" w:eastAsia="Calibri" w:hAnsi="Simplified Arabic" w:cs="PT Bold Heading" w:hint="cs"/>
          <w:b/>
          <w:bCs/>
          <w:sz w:val="40"/>
          <w:szCs w:val="40"/>
          <w:rtl/>
        </w:rPr>
        <w:t>التحديات الخارجية</w:t>
      </w:r>
      <w:r w:rsidR="007C7F96" w:rsidRPr="007C7F96">
        <w:rPr>
          <w:rFonts w:ascii="Simplified Arabic" w:eastAsia="Calibri" w:hAnsi="Simplified Arabic" w:cs="PT Bold Heading"/>
          <w:b/>
          <w:bCs/>
          <w:sz w:val="40"/>
          <w:szCs w:val="40"/>
          <w:rtl/>
        </w:rPr>
        <w:t xml:space="preserve"> للأمن القومي الفلسطيني</w:t>
      </w:r>
    </w:p>
    <w:p w:rsidR="007C7F96" w:rsidRPr="0003402F" w:rsidRDefault="007C7F96" w:rsidP="007C7F96">
      <w:pPr>
        <w:tabs>
          <w:tab w:val="left" w:pos="1558"/>
        </w:tabs>
        <w:spacing w:after="120" w:line="240" w:lineRule="auto"/>
        <w:ind w:firstLine="567"/>
        <w:jc w:val="right"/>
        <w:rPr>
          <w:rFonts w:ascii="Simplified Arabic" w:hAnsi="Simplified Arabic" w:cs="Simplified Arabic"/>
          <w:b/>
          <w:bCs/>
          <w:sz w:val="28"/>
          <w:szCs w:val="28"/>
          <w:rtl/>
        </w:rPr>
      </w:pP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r>
      <w:r w:rsidRPr="0003402F">
        <w:rPr>
          <w:rFonts w:ascii="Simplified Arabic" w:hAnsi="Simplified Arabic" w:cs="Simplified Arabic"/>
          <w:b/>
          <w:bCs/>
          <w:sz w:val="28"/>
          <w:szCs w:val="28"/>
          <w:rtl/>
        </w:rPr>
        <w:tab/>
        <w:t>أ. يحيى سعيد قاعود</w:t>
      </w:r>
    </w:p>
    <w:p w:rsidR="007C7F96" w:rsidRPr="007C7F96" w:rsidRDefault="007C7F96" w:rsidP="00397A61">
      <w:pPr>
        <w:spacing w:after="0" w:line="240" w:lineRule="auto"/>
        <w:ind w:firstLine="567"/>
        <w:jc w:val="lowKashida"/>
        <w:outlineLvl w:val="2"/>
        <w:rPr>
          <w:rFonts w:ascii="Times New Roman" w:eastAsia="Times New Roman" w:hAnsi="Times New Roman" w:cs="Mudir MT"/>
          <w:bCs/>
          <w:sz w:val="32"/>
          <w:szCs w:val="32"/>
          <w:rtl/>
          <w:lang w:val="x-none" w:eastAsia="x-none"/>
        </w:rPr>
      </w:pPr>
      <w:r w:rsidRPr="007C7F96">
        <w:rPr>
          <w:rFonts w:ascii="Times New Roman" w:eastAsia="Times New Roman" w:hAnsi="Times New Roman" w:cs="Mudir MT"/>
          <w:bCs/>
          <w:sz w:val="32"/>
          <w:szCs w:val="32"/>
          <w:rtl/>
          <w:lang w:val="x-none" w:eastAsia="x-none"/>
        </w:rPr>
        <w:t>تقديم</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منذ أن وجدت الكيانات السياسية وهي تتصارع من أجل القوة والبقاء، والكيان السياسي الفلسطيني شأنه شأن بقية الكيانات السياسية يصارع من أجل الحفاظ على مكتسباته الوطنية التي حققها طوال مسيرته الوطنية. وللحفاظ على المكتسبات الوطنية ومجابهة التحديات والتهديدات الخارجية، يفرض علينا بناء نظرية أمن قومي فلسطيني واستراتيجية متكاملة، بهدف تحقيق مشروعنا الوطني وإقامة الدولة الفلسطينية كاملة السيادة.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وتتخصص الدراسة في البعد السياسي الخارجي للأمن القومي الفلسطيني، وتهدف إلى تحقيق جملة من الأهداف منها: دراسة وتحليل طبيعة التحديات والتهديدات الخارجية على الأمن القومي الفلسطيني، وتسليط الضوء على الآليات الفلسطينية لمواجهة التحديات والتهديدات والحد من تأثيرها في ظل الإمكانيات الفلسطينية المتاحة، وفي ضوء تأثيرات البيئة الدولية الحالية. وتنقسم الدراسة إلى أربع</w:t>
      </w:r>
      <w:r w:rsidR="002449C5">
        <w:rPr>
          <w:rFonts w:ascii="Simplified Arabic" w:hAnsi="Simplified Arabic" w:cs="Simplified Arabic" w:hint="cs"/>
          <w:sz w:val="24"/>
          <w:szCs w:val="24"/>
          <w:rtl/>
        </w:rPr>
        <w:t>ة</w:t>
      </w:r>
      <w:r w:rsidRPr="00D50718">
        <w:rPr>
          <w:rFonts w:ascii="Simplified Arabic" w:hAnsi="Simplified Arabic" w:cs="Simplified Arabic"/>
          <w:sz w:val="24"/>
          <w:szCs w:val="24"/>
          <w:rtl/>
        </w:rPr>
        <w:t xml:space="preserve"> أقسام رئيسية، نتناول فيها تدخلات الدول الكبرى في القضية الفلسطينية، والتهديدات الإسرائيلية على الأمن القومي الفلسطيني. وكذلك نعرض تحديات الحصول على عضوية كاملة في الأمم المتحدة، وبالتالي مواجهة إسرائيل كدولة تحت الاحتلال. كما نعرض تأثيرات الرأي العام العالمي وانعكاساته على القضية الفلسطينية. </w:t>
      </w:r>
      <w:r w:rsidRPr="00D50718">
        <w:rPr>
          <w:rFonts w:ascii="Simplified Arabic" w:hAnsi="Simplified Arabic" w:cs="Simplified Arabic"/>
          <w:sz w:val="24"/>
          <w:szCs w:val="24"/>
          <w:rtl/>
        </w:rPr>
        <w:lastRenderedPageBreak/>
        <w:t>وكذلك وضعت الدراسة بعض السياسات والمسارات لتحقيق مصالح الشعب الفلسطيني وتطلعاته المستقبلية.</w:t>
      </w:r>
    </w:p>
    <w:p w:rsidR="007C7F96" w:rsidRPr="00591903" w:rsidRDefault="007C7F96" w:rsidP="00397A61">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591903">
        <w:rPr>
          <w:rFonts w:ascii="Times New Roman" w:eastAsia="Times New Roman" w:hAnsi="Times New Roman" w:cs="Mudir MT"/>
          <w:bCs/>
          <w:sz w:val="28"/>
          <w:szCs w:val="28"/>
          <w:rtl/>
          <w:lang w:val="x-none" w:eastAsia="x-none"/>
        </w:rPr>
        <w:t>أولاً: البعد السياسي الخارجي للأمن القومي</w:t>
      </w:r>
    </w:p>
    <w:p w:rsidR="007C7F96" w:rsidRPr="00D50718" w:rsidRDefault="007C7F96" w:rsidP="00397A61">
      <w:pPr>
        <w:spacing w:after="120" w:line="240" w:lineRule="auto"/>
        <w:ind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يستخدم اصطلاح الأمن القومي للتعبير عن مجموعة سياسات تتخذ لضمان سلامة إقليم الدولة والدفاع عن مكتسباتها في مواجهة الأعداء، واتسع مفهوم الأمن في العقود الأخيرة ليشمل قضايا ليست بالضرورة ذات طابع عسكري أو أمني، ليشمل مجموعة من الاجراءات الاقتصادية والثقافية والاجتماعية، بعد أن ثبت أن هناك مهددات للأمن بخلاف العدوان، ومن هنا، فإن شمولية الأمن تعنى أن له أبعاداً متعددة لها خصائصها التي تثبت ترابطها وتكاملها، وهي: البعد السياسي بشقيه الداخلي والخارجي، والبعد الاقتصادي، والبعد الاجتماعي، والبعد العسكري، والبعد الثقافي</w:t>
      </w:r>
      <w:r w:rsidRPr="00D50718">
        <w:rPr>
          <w:rFonts w:ascii="Simplified Arabic" w:hAnsi="Simplified Arabic" w:cs="Simplified Arabic"/>
          <w:sz w:val="24"/>
          <w:szCs w:val="24"/>
          <w:vertAlign w:val="superscript"/>
          <w:rtl/>
        </w:rPr>
        <w:t>(</w:t>
      </w:r>
      <w:r w:rsidRPr="00D50718">
        <w:rPr>
          <w:rStyle w:val="a9"/>
          <w:rFonts w:ascii="Simplified Arabic" w:hAnsi="Simplified Arabic" w:cs="Simplified Arabic"/>
          <w:sz w:val="24"/>
          <w:szCs w:val="24"/>
          <w:rtl/>
        </w:rPr>
        <w:footnoteReference w:id="1"/>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xml:space="preserve">. ويأتي هذا الجانب من الدراسة ليتناول البعد السياسي الخارجي للأمن القومي الفلسطيني بالدراسة والتحليل في ظل المتغيرات الدولية الراهنة. والانطلاق باستراتيجية فلسطينية متكاملة للحفاظ على كينونة المجتمع الفلسطيني ونظامه السياسي، بهدف تحقيق المشروع الوطني الفلسطيني وإقامة الدولة الفلسطينية كاملة السيادة. </w:t>
      </w:r>
    </w:p>
    <w:p w:rsidR="007C7F96" w:rsidRPr="00D50718" w:rsidRDefault="007C7F96" w:rsidP="00397A61">
      <w:pPr>
        <w:spacing w:after="120" w:line="240" w:lineRule="auto"/>
        <w:ind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من المناسب بدء الحديث عن موضوع الأمن السياسي بتحديد المفهوم وأهم الحقائق المتصلة به. فالأمن السياسي يعرف بأنه: "حماية المواطن والمجتمع والدولة من التهديدات الخارجية والداخلية ذات الطابع السياسي"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وهذا المفهوم يقيدنا بمجموعة من الحقائق. أول تلك الحقائق، إن السلطة السياسية وكما هو معروف تدير المجتمع بكامله، فهي تتدبر تنظيم العلاقات بين الجماعات العديدة والمتنوعة التي تؤلفه، بشكل يكفل بقاءها مندمجة بالمجموع الكلي، ويوفر لها الطواعية اللازمة لمواجهة التحولات الخارجية والداخلية، والاعتراف بهذا الدور للسلطة السياسية، يعني تأكيد سيادة هذه السلطة وهي تنظم العلاقات بين الأمم </w:t>
      </w:r>
      <w:r w:rsidRPr="00D50718">
        <w:rPr>
          <w:rFonts w:ascii="Simplified Arabic" w:hAnsi="Simplified Arabic" w:cs="Simplified Arabic"/>
          <w:sz w:val="24"/>
          <w:szCs w:val="24"/>
          <w:rtl/>
        </w:rPr>
        <w:lastRenderedPageBreak/>
        <w:t>والمجموعات الاجتماعية الأخرى وفيما بين الدول وحلفائها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وتأسيساً على ذلك فإن أمن المجتمع يعتبر واحدة من أهم عمل للسلطة السياسية في الدولة. ثاني تلك الحقائق، الإنسان كما يؤكد علماء الاجتماع والمهتمون بالعلوم الإنسانية المختلفة سياسي بطبعه. أي أنه مدفوع بطبيعته الفطرية إلى خوض غمار النشاط السياسي. فالسياسة تعرف بأنها "العمليات والأنشطة الهادفة إلى حل الخلافات والنزاعات التي تنشأ بين الأفراد والجماعات في أطر علاقاتهم العامة والخاصة، والنشاط السياسي يعرف بأنه "كل محاولة تهدف للتأثير على سير الأحداث"</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أما الحقيقة الثالثة، فهي تتعلق بالسياسة نفسها، ويقال إن السياسة "فن الممكن" أي اختيار الوسائل أو ابتداعها التي تبدو قادرة على تحقيق أهداف وتطلعات الشعب وفق الإمكانيات المتاحة. </w:t>
      </w:r>
    </w:p>
    <w:p w:rsidR="007C7F96" w:rsidRPr="00D50718" w:rsidRDefault="007C7F96" w:rsidP="00397A61">
      <w:pPr>
        <w:spacing w:after="120" w:line="240" w:lineRule="auto"/>
        <w:ind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إن الأمن القومي بمفهومة البسيط يعني الطمأنينة </w:t>
      </w:r>
      <w:proofErr w:type="spellStart"/>
      <w:r w:rsidRPr="00D50718">
        <w:rPr>
          <w:rFonts w:ascii="Simplified Arabic" w:hAnsi="Simplified Arabic" w:cs="Simplified Arabic"/>
          <w:sz w:val="24"/>
          <w:szCs w:val="24"/>
          <w:rtl/>
        </w:rPr>
        <w:t>واللاخوف</w:t>
      </w:r>
      <w:proofErr w:type="spellEnd"/>
      <w:r w:rsidRPr="00D50718">
        <w:rPr>
          <w:rFonts w:ascii="Simplified Arabic" w:hAnsi="Simplified Arabic" w:cs="Simplified Arabic"/>
          <w:sz w:val="24"/>
          <w:szCs w:val="24"/>
          <w:rtl/>
        </w:rPr>
        <w:t>، التي تتحقق على يد السلطة السياسية في الدولة، فهي تعمل على تأمين حياة المواطن من أي تهديد. وعملية إدراك مصادر تهديد الأمن السياسي مرحلة مهمة عند دراسة معطيات الأمن القومي الفلسطيني، ويترتب عليها إرساء لما يتم إدراكه من تحديات أو تهديدات. وكلما كان إدراك الساسة لمصادر التهديد شاملاً كانت الإجراءات اللازمة لإزالة التهديد أكثر استيفاء. وأعتقد أن عملية إدراك وتحديد مصادر تهديد الأمن السياسي الخارجي تقع ضمن مسؤولية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أولاً، السلطة السياسية، يقع على عاتق القيادة السياسية في الدولة، تحديد مصادر التهديد ووضع أولوياتها أثناء التحديد وفقاً للأهداف الوطنية، وبالتالي وضع استراتيجية لمجابهة تهديدات الأمن القومي الفلسطيني. ثانياً، النخبة السياسية، يقع على عاتق النخبة السياسية المكونة من الباحثين والأكاديميين والمتخصصين مهمة تنبيه القيادة السياسية وتوعية المجتمع، وفق رؤيتهم لمصادر تهديد الأمن السياسي، ومتابعتهم للمتغيرات السياسية بشكل مستمر، والتي قد تتطور إلى تهديدات محتملة للأمن القومي الفلسطيني.</w:t>
      </w:r>
    </w:p>
    <w:p w:rsidR="007C7F96" w:rsidRPr="007C7F96" w:rsidRDefault="007C7F96" w:rsidP="00397A61">
      <w:pPr>
        <w:spacing w:after="120" w:line="240" w:lineRule="auto"/>
        <w:ind w:firstLine="567"/>
        <w:jc w:val="lowKashida"/>
        <w:rPr>
          <w:rFonts w:ascii="Simplified Arabic" w:hAnsi="Simplified Arabic" w:cs="Simplified Arabic"/>
          <w:b/>
          <w:bCs/>
          <w:sz w:val="28"/>
          <w:szCs w:val="28"/>
          <w:rtl/>
        </w:rPr>
      </w:pPr>
      <w:r w:rsidRPr="007C7F96">
        <w:rPr>
          <w:rFonts w:ascii="Simplified Arabic" w:hAnsi="Simplified Arabic" w:cs="Simplified Arabic"/>
          <w:b/>
          <w:bCs/>
          <w:sz w:val="28"/>
          <w:szCs w:val="28"/>
          <w:rtl/>
        </w:rPr>
        <w:lastRenderedPageBreak/>
        <w:t>الأمن القومي في العلاقات الدولية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نعلم في دراسة العلاقات الدولية عادة أن النظام الدولي يعني الترتيب الدولي القائم للدول والأطراف الفاعلة غير الحكومية، وعلاقات القوة فيما بينها، والاتفاقيات والمؤسسات، والممارسات المقبولة التي تحكم التفاعلات بينها. ويكون مهمة الاستراتيجيون ومحترفو الأمن القومي التركيز على البيئة الاستراتيجية بأكملها التي تقع خارج البيئة المحلية الخاصة بأراضي الدولة، وهو المكان الذي تتفاعل فيه الدولة وجميع خصائصها ومكوناتها مع بقية العالم</w:t>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141823"/>
          <w:sz w:val="24"/>
          <w:szCs w:val="24"/>
          <w:vertAlign w:val="superscript"/>
          <w:rtl/>
        </w:rPr>
        <w:footnoteReference w:id="6"/>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وارتبط مفهوم "الأمن" في دراسات السياسة الدولية، تقليدياً، بمفهوم "الدولة" التي تمثل الوحدة الرئيسية في سياق النظام الدولي، حيث اعتبر الأمن أحد أسباب نشأة الدولة</w:t>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141823"/>
          <w:sz w:val="24"/>
          <w:szCs w:val="24"/>
          <w:vertAlign w:val="superscript"/>
          <w:rtl/>
        </w:rPr>
        <w:footnoteReference w:id="7"/>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وأولى قضايا السياسة الدولية الحرجة هي الهدف المزدوج المتمثل في حفظ الذات والأمن القومي، وهما مصطلحان مختلفان في معناهما ولكنهما متصلان اتصالاً وثيقاً بالنسبة للعلاقات الدولية، فكل دولة تسعى إلى ضمان بقائها ككيان مستقل، أما الرغبة في حفظ الذات تعني استمرارية الكيان قوي وديمومة النظام السياسي</w:t>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vertAlign w:val="superscript"/>
          <w:rtl/>
        </w:rPr>
        <w:footnoteReference w:id="8"/>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ولذلك تصنع السياسة الخارجية للدولة، أولاً، للمحافظة على استقلالها وأمنها، وثانياً، السعي وراء مصالحها الاقتصادية</w:t>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vertAlign w:val="superscript"/>
          <w:rtl/>
        </w:rPr>
        <w:footnoteReference w:id="9"/>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كانت الدول تاريخياً تعد هي الأطراف الرئيسية في البيئة الدولية، ولكن أدوار الدول والقوة تواجه تحديات متزايدة. والأدوار الرئيسية للدولة هي توفير الأمن والرخاء لشعبها، وتختلف الدول في تعريفاتها لما يوفر الأمن والرخاء ضمن حدودها، وهي تقوم بهذه الأدوار بدرجات متفاوتة من النجاح، وعن كيفية عمل الدول في النظام الدولي مسألة خاضعة لجدل </w:t>
      </w:r>
      <w:r w:rsidRPr="00D50718">
        <w:rPr>
          <w:rFonts w:ascii="Simplified Arabic" w:hAnsi="Simplified Arabic" w:cs="Simplified Arabic"/>
          <w:sz w:val="24"/>
          <w:szCs w:val="24"/>
          <w:rtl/>
        </w:rPr>
        <w:lastRenderedPageBreak/>
        <w:t>مفتوح بين المنظرين الذين وضعوا عدة نظريات تفسر السياسة الدولية، منها المدرسة المثالية، والواقعية، والليبرالية، والبنائية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0"/>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وعند دراسة البعد السياسي الخارجي للأمن القومي الفلسطيني في ظل البيئة المحلية والدولية الراهنة، نستطيع أن نستشرف تحديات ومهددات الأمن القومي الفلسطيني، وكذلك نستطيع تحديد عناصر القوة الداخلية للمجتمع الفلسطيني، والتي من خلالها نواجه البيئة الدولية بهدف تحقيق مصالحنا وتطلعاتنا الوطنية. وفي ظل فوضى السياسة الدولية التي تنتهجها الدول في البيئة الدولية، نأخذ في الاعتبار المدرسة البنائية في العلاقات الدولية، والتي تسعى لترويض مصالح الدول الغير ثابته والفوضى الدولية من خلال المؤسسات والممارسات الدولية التي يتم بناؤها اجتماعياً من قبل الدول، في أوقات مختلفة لحل القضايا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1"/>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ووفقاً لإمكانياتنا المتاحة كدولة تحت الاحتلال نرى في الاعتماد على المؤسسات الدولية أمر في غاية الأهمية لتحقيق أمننا القومي، وبهدف إحداث نوع من التوازن في موازين القوة المادية لصالح إسرائيل.</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وقبل رصد التحديات والتهديدات الخارجية للأمن القومي الفلسطيني، لابد وأن نشير إلى أن هناك ترابط وتداخل بين مصادر تهديد الأمن القومي الداخلية والخارجية، ولا سيما في حالتنا الفلسطينية التي تتطلع إلى الدعم الدولي في كافة المجالات، وبالتالي فإن أي مصدر تهديد داخلي للأمن القومي الفلسطيني قد يكون سبباً مباشراً للتدخل الدولي، ويصبح تهديد</w:t>
      </w:r>
      <w:r w:rsidR="002449C5">
        <w:rPr>
          <w:rFonts w:ascii="Simplified Arabic" w:hAnsi="Simplified Arabic" w:cs="Simplified Arabic" w:hint="cs"/>
          <w:sz w:val="24"/>
          <w:szCs w:val="24"/>
          <w:rtl/>
        </w:rPr>
        <w:t>اً</w:t>
      </w:r>
      <w:r w:rsidRPr="00D50718">
        <w:rPr>
          <w:rFonts w:ascii="Simplified Arabic" w:hAnsi="Simplified Arabic" w:cs="Simplified Arabic"/>
          <w:sz w:val="24"/>
          <w:szCs w:val="24"/>
          <w:rtl/>
        </w:rPr>
        <w:t xml:space="preserve"> داخلي</w:t>
      </w:r>
      <w:r w:rsidR="002449C5">
        <w:rPr>
          <w:rFonts w:ascii="Simplified Arabic" w:hAnsi="Simplified Arabic" w:cs="Simplified Arabic" w:hint="cs"/>
          <w:sz w:val="24"/>
          <w:szCs w:val="24"/>
          <w:rtl/>
        </w:rPr>
        <w:t>اً</w:t>
      </w:r>
      <w:r w:rsidRPr="00D50718">
        <w:rPr>
          <w:rFonts w:ascii="Simplified Arabic" w:hAnsi="Simplified Arabic" w:cs="Simplified Arabic"/>
          <w:sz w:val="24"/>
          <w:szCs w:val="24"/>
          <w:rtl/>
        </w:rPr>
        <w:t xml:space="preserve"> وخارجي</w:t>
      </w:r>
      <w:r w:rsidR="002449C5">
        <w:rPr>
          <w:rFonts w:ascii="Simplified Arabic" w:hAnsi="Simplified Arabic" w:cs="Simplified Arabic" w:hint="cs"/>
          <w:sz w:val="24"/>
          <w:szCs w:val="24"/>
          <w:rtl/>
        </w:rPr>
        <w:t>اً</w:t>
      </w:r>
      <w:r w:rsidRPr="00D50718">
        <w:rPr>
          <w:rFonts w:ascii="Simplified Arabic" w:hAnsi="Simplified Arabic" w:cs="Simplified Arabic"/>
          <w:sz w:val="24"/>
          <w:szCs w:val="24"/>
          <w:rtl/>
        </w:rPr>
        <w:t xml:space="preserve"> في آن واحد، ونشير كذلك إلى ارتباط الأمن القومي الفلسطيني</w:t>
      </w:r>
      <w:r w:rsidR="00B64213">
        <w:rPr>
          <w:rFonts w:ascii="Simplified Arabic" w:hAnsi="Simplified Arabic" w:cs="Simplified Arabic"/>
          <w:sz w:val="24"/>
          <w:szCs w:val="24"/>
          <w:rtl/>
        </w:rPr>
        <w:t xml:space="preserve"> بالأمن القومي الإسرائيلي، فأي </w:t>
      </w:r>
      <w:r w:rsidR="00B64213">
        <w:rPr>
          <w:rFonts w:ascii="Simplified Arabic" w:hAnsi="Simplified Arabic" w:cs="Simplified Arabic" w:hint="cs"/>
          <w:sz w:val="24"/>
          <w:szCs w:val="24"/>
          <w:rtl/>
        </w:rPr>
        <w:t>إ</w:t>
      </w:r>
      <w:r w:rsidRPr="00D50718">
        <w:rPr>
          <w:rFonts w:ascii="Simplified Arabic" w:hAnsi="Simplified Arabic" w:cs="Simplified Arabic"/>
          <w:sz w:val="24"/>
          <w:szCs w:val="24"/>
          <w:rtl/>
        </w:rPr>
        <w:t>نجاز سياسي تحققه إسرائيل على المستوى الإقليمي أو الدولي، قد يكون مصدر تهديد للأمن القومي الفلسطيني.</w:t>
      </w:r>
    </w:p>
    <w:p w:rsidR="007C7F96" w:rsidRPr="00591903" w:rsidRDefault="007C7F96" w:rsidP="00397A61">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591903">
        <w:rPr>
          <w:rFonts w:ascii="Times New Roman" w:eastAsia="Times New Roman" w:hAnsi="Times New Roman" w:cs="Mudir MT"/>
          <w:bCs/>
          <w:sz w:val="28"/>
          <w:szCs w:val="28"/>
          <w:rtl/>
          <w:lang w:val="x-none" w:eastAsia="x-none"/>
        </w:rPr>
        <w:t>ثانياً: تدخلات الدول الكبرى في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تحكمت القوى الخارجية برسم الجغرافيا السياسية للمنطقة العربية في أوائل القرن العشرين، تحديداً بعد انتهاء الحرب العالمية الأولى وانهيار السلطنة العثمانية. وكانت المنقطة في أوائل القرن العشرين قد بدأت تكشف عن توفر مخزون مهم من الموارد الخام والثورة النفطية، مما زاد من اندفاع القوى الاستعمارية المنتصرة في الحرب العالمية لاستعمار </w:t>
      </w:r>
      <w:r w:rsidRPr="00D50718">
        <w:rPr>
          <w:rFonts w:ascii="Simplified Arabic" w:hAnsi="Simplified Arabic" w:cs="Simplified Arabic"/>
          <w:sz w:val="24"/>
          <w:szCs w:val="24"/>
          <w:rtl/>
        </w:rPr>
        <w:lastRenderedPageBreak/>
        <w:t xml:space="preserve">المنطقة، وكانت بريطانيا وفرنسا الأكثر اندفاعاً لوراثة مناطق السلطنة العثمانية </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اعتبرت الدول الغربية أرض فلسطين من أهم الأهداف القومية والتوسعية لها، فهي قلب الخارطة الجغرافية للمنطقة العربية. وإلى جانب هاتين القوتين الاستعماريتين، كان هناك طرف ثالث له مشاريعه ومطامعه في فلسطين، وهي الحركة الصهيونية، التي أنشئت في أواخر القرن التاسع عشر في أوروبا. وبالتقاء المصالح الأوروبية مع الحركة الصهيونية في فلسطين، أقدم الغرب على مساعدة الحركة الصهيونية وخاصة بريطانيا العظمي آنذاك في انشاء دولة يهودية على أرض فلسطين التاريخية. حيث نالت الحركة الصهيونية دعم الدول الغربية مادياً وسياسياً ودولياً. وباندلاع الحرب العالمية الثانية، احتاجت بريطانيا دعم الولايات المتحدة لمواجهة ألمانيا النازية وقوات المحور، وبعد انتهاء الحرب تراجع النفوذ البريطاني من المنطقة العربية تدريجياً وحلت محلها الولايات المتحدة، وبدأ فعليا الدور الغربي بال</w:t>
      </w:r>
      <w:r w:rsidR="00B64213">
        <w:rPr>
          <w:rFonts w:ascii="Simplified Arabic" w:hAnsi="Simplified Arabic" w:cs="Simplified Arabic" w:hint="cs"/>
          <w:sz w:val="24"/>
          <w:szCs w:val="24"/>
          <w:rtl/>
        </w:rPr>
        <w:t>ا</w:t>
      </w:r>
      <w:r w:rsidRPr="00D50718">
        <w:rPr>
          <w:rFonts w:ascii="Simplified Arabic" w:hAnsi="Simplified Arabic" w:cs="Simplified Arabic"/>
          <w:sz w:val="24"/>
          <w:szCs w:val="24"/>
          <w:rtl/>
        </w:rPr>
        <w:t>نحسار في المنطقة العربية بعد العدوان الثلاثي على مصر 1956م. فيما حافظت دول أوروبا على دعمها لإسرائيل في شتى النواحي، بما في ذلك النواحي العسكرية والاستراتيجية، التي ساعدت في إعطاء إسرائيل سبقاً نووياً يضمن تفوقها العسكري والاستراتيجي لسنين طويلة، ما يشكل ترجمة لالتزام لا يرقى إليه الشك بديمومة إسرائيل وتطورها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وعليه يمكننا القول بأن القضية الفلسطينية بدأت قضية دولية بالدرجة الأولى. وهذا يفرض علينا عرض مواقف الغرب والدول الكبرى من القضية الفلسطينية، والتحولات التي طرأت عليها في ظل تغير موازين القوى الدولية. وهذه المواقف انقسمت بين مؤيد، ومعارض، ومحايد، لعدالة القضية الفلسطينية، ومن خلال نضال الشعب الفلسطيني على المستوى الدولي تبدلت مواقف بعض الدول الكبرى من القضية الفلسطينية. وعليه يمكن القول بأن الدول التي تعارض إقامة الدولة الفلسطينية تشكل تهديداً على الأمن القومي الفلسطيني، أما الدول المحايدة تشكل تحدياً للأمن القومي الفلسطيني، فهي تقلل من فرصه فرض حل دولي عادل للقضية الفلسطينية.</w:t>
      </w:r>
    </w:p>
    <w:p w:rsidR="007C7F96" w:rsidRPr="007C7F96" w:rsidRDefault="007C7F96" w:rsidP="00397A61">
      <w:pPr>
        <w:spacing w:after="120" w:line="240" w:lineRule="auto"/>
        <w:ind w:firstLine="567"/>
        <w:jc w:val="lowKashida"/>
        <w:rPr>
          <w:rFonts w:ascii="Simplified Arabic" w:hAnsi="Simplified Arabic" w:cs="Simplified Arabic"/>
          <w:b/>
          <w:bCs/>
          <w:sz w:val="28"/>
          <w:szCs w:val="28"/>
          <w:rtl/>
        </w:rPr>
      </w:pPr>
      <w:r w:rsidRPr="007C7F96">
        <w:rPr>
          <w:rFonts w:ascii="Simplified Arabic" w:hAnsi="Simplified Arabic" w:cs="Simplified Arabic"/>
          <w:b/>
          <w:bCs/>
          <w:sz w:val="28"/>
          <w:szCs w:val="28"/>
          <w:rtl/>
        </w:rPr>
        <w:lastRenderedPageBreak/>
        <w:t>موقف الاتحاد الأوروبي من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بعد استنزاف دول أوروبا في حربين عالميتين، وافقت على نقل جزء من سيادتها القومية إلى الاتحاد الأوروبي. الذي أنشئ في "معاهدة ماستريخت" عام 1992م. ولم ينظر قط لسياسته تجاه القضية الفلسطينية كسياسة مستقلة بذاتها، فكان يتم النظر إليها بوصفها جزءاً من سياسة أشمل، تتسع لتشمل الوطن العربي، وتميزت هذه السياسة في كثير من الأحيان بالتبعية للولايات المتحدة، التي كان لها الفضل الكبير على أوروبا بعد الحرب العالمية الثانية، حيث تبنت الولايات المتحدة "مشروع مارشال"</w:t>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vertAlign w:val="superscript"/>
          <w:rtl/>
        </w:rPr>
        <w:footnoteReference w:id="14"/>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xml:space="preserve"> لإعادة بناء أوروبا مرة أخرى، وتصديها للتهديد النووي السوفيتي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5"/>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وبعد العدوان الثلاثي على مصر عام 195</w:t>
      </w:r>
      <w:r w:rsidR="00582D51">
        <w:rPr>
          <w:rFonts w:ascii="Simplified Arabic" w:hAnsi="Simplified Arabic" w:cs="Simplified Arabic" w:hint="cs"/>
          <w:sz w:val="24"/>
          <w:szCs w:val="24"/>
          <w:rtl/>
        </w:rPr>
        <w:t>6</w:t>
      </w:r>
      <w:r w:rsidRPr="00D50718">
        <w:rPr>
          <w:rFonts w:ascii="Simplified Arabic" w:hAnsi="Simplified Arabic" w:cs="Simplified Arabic"/>
          <w:sz w:val="24"/>
          <w:szCs w:val="24"/>
          <w:rtl/>
        </w:rPr>
        <w:t>م تراجع النفوذ الأوروبي لصالح النفوذ الأمريكي والسوفيتي في العالم. وقبلت الدول الأوروبية بدورها باعتبارها تابعاً لدور الولايات المتحدة المنحاز بالكامل لإسرائيل</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6"/>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تطورت العلاقة بين منظمة التحرير الفلسطينية والاتحاد الأوروبي في ثلاث مراحل تاريخية وهي: المرحلة الأولى ما بين الأعوام (1964م-1979م)، حينما تأسست منظمة التحرير، تعاملت مع الدول الغربية على ضوء موقفها من القضية الفلسطينية، وتم قطع العلاقات بين المنظمة ودول أوروبا لموقفها المؤيد لإسرائيل، وظلت دول أوروبا تنظر للقضية الفلسطينية باعتبارها مجرد قضية لاجئين. وتميزت هذه المرحلة بالقطيعة وعدم الاعتراف. أما المرحلة الثانية فقد بدأت ما بين الأعوام (1980م-1989م)، بعد استقرار الدول الأوروبية في تكتلها، بدأت </w:t>
      </w:r>
      <w:r w:rsidRPr="00D50718">
        <w:rPr>
          <w:rFonts w:ascii="Simplified Arabic" w:hAnsi="Simplified Arabic" w:cs="Simplified Arabic"/>
          <w:sz w:val="24"/>
          <w:szCs w:val="24"/>
          <w:rtl/>
        </w:rPr>
        <w:lastRenderedPageBreak/>
        <w:t>تلتفت للوطن العربي، محاولة بدء عملية التعاون السياسي، وكان أول موقف أوروبي جماعي موحد من القضية الفلسطينية عام 1971م، حيث تبنت الجماعة الأوروبية في 13 مايو "وثيقة شومان" وزير خارجية فرنسا التي تحدثت عن شروط التسوية من وجهة النظر الأوروبية، وهي: انسحاب إسرائيل من الأراضي العربية التي احتلت، في حرب حزيران 1967م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7"/>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فيما تشكلت المرحلة الثالثة بعد حرب الخليج الثانية عام 1991م، استعادت دول أوروبا قوتها الدولية، وأصبح الاتحاد الأوروبي قوة اقتصادية كبيرة، يسعى لدور سياسي على الساحة العالمية، وأيد العملية السلمية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8"/>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قدمت أوروبا بعد فتح قنوات اتصال مع منظمة التحرير مساعدات كبيرة للفلسطينيين. غير أن طبيعة عملية السلام "أوسلو" استبعدت الدور الأوروبي، وكانت الولايات المتحدة الأمريكية هي راعية عملية السلام الرئيسية. واقتصر الدور الأوروبي على الدعم المادي والاقتصادي للسلطة الفلسطينية بعد نشأتها.</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ويتبنى الاتحاد الأوروبي في إنهاء الصراع الإسرائيلي- الفلسطيني مبدأ حل الدولتين، غير أن سياسة الاتحاد الأوربي تتأثر بعاملين رئيسيين وهما: الأول علاقة الاتحاد الأوروبي في إسرائيل، والثاني علاقة الاتحاد الأوروبي في الولايات المتحدة الأمريكية. وهذا يتطلب استراتيجية فلسطينية موجهة إلى الاتحاد الأوروبي لكسب الدعم والتأييد الدائم من خلال تفعيل المواقف السياسية للاتحاد الأوروبي إلى أفعال سياسية من أجل حصول فلسطين على حقوقها السياسية والقانونية وفق قرارات الشرعية الدولية وإنهاء الاحتلال. فقد شهدت عملية السلام تطوراً هاماً في شكل ومضمون الدور الأوروبي رغم استمرار وجود محدداته والتي لم تضمن له حتى الآن دور مؤثر وفاعل وبمخرجات فعلية. ويتسم الدور الأوروبي حالياً في عملية السلام بالسمات التالية:</w:t>
      </w:r>
    </w:p>
    <w:p w:rsidR="007C7F96" w:rsidRPr="00D50718" w:rsidRDefault="007C7F96" w:rsidP="00397A61">
      <w:pPr>
        <w:numPr>
          <w:ilvl w:val="0"/>
          <w:numId w:val="3"/>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يعتبر الدور الأوروبي الأكثر أهمية على الصعيد الدولي لقوته السياسية والاقتصادية، بالإضافة إلى تأثر إسرائيل بالسياسة الأوروبية، وهذا يضمن استمرار عملية السلام على مبدأ حل الدولتين.</w:t>
      </w:r>
    </w:p>
    <w:p w:rsidR="007C7F96" w:rsidRPr="00D50718" w:rsidRDefault="007C7F96" w:rsidP="00397A61">
      <w:pPr>
        <w:numPr>
          <w:ilvl w:val="0"/>
          <w:numId w:val="3"/>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يقدم الاتحاد الأوروبي مساعدات مالية للسلطة الوطنية، والتي تضمن استمرار عمل مؤسساتها.</w:t>
      </w:r>
    </w:p>
    <w:p w:rsidR="007C7F96" w:rsidRPr="00D50718" w:rsidRDefault="007C7F96" w:rsidP="00397A61">
      <w:pPr>
        <w:numPr>
          <w:ilvl w:val="0"/>
          <w:numId w:val="3"/>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سياسات الاتحاد الأوروبي تجاه عملية السلام متوازنة بين الطرفين، وقد تتخذ بعض القرارات لصالح فلسطين، والبعض الأخر لصالح إسرائيل.</w:t>
      </w:r>
    </w:p>
    <w:p w:rsidR="007C7F96" w:rsidRPr="00D50718" w:rsidRDefault="007C7F96" w:rsidP="00397A61">
      <w:pPr>
        <w:numPr>
          <w:ilvl w:val="0"/>
          <w:numId w:val="3"/>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الدور الأوروبي في عملية السلام أكثر وضوحاً، فقد انتقل من كونه مجرد مراقب في "مدريد" إلى شاهد وممول في "أوسلو2، 1995م"، ودوره في تشكيل اللجنة الدولية الرباعية لعملية السلام، وانتهاء بدورة في تعيين مبعوث أوروبي خاص لعملية السلام في الشرق الأوسط عام 1996م، من أجل مزيد من تنسيق الجهود الأوروبية وتوحيد قنواتها في سبيل مخرجات فعلية لسياسة الاتحاد في عملية السلام إلى جانب مساعداته المادية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19"/>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numPr>
          <w:ilvl w:val="0"/>
          <w:numId w:val="3"/>
        </w:numPr>
        <w:spacing w:after="120" w:line="240" w:lineRule="auto"/>
        <w:ind w:left="0" w:firstLine="567"/>
        <w:contextualSpacing/>
        <w:jc w:val="lowKashida"/>
        <w:rPr>
          <w:rFonts w:ascii="Simplified Arabic" w:hAnsi="Simplified Arabic" w:cs="Simplified Arabic"/>
          <w:b/>
          <w:bCs/>
          <w:sz w:val="24"/>
          <w:szCs w:val="24"/>
          <w:rtl/>
        </w:rPr>
      </w:pPr>
      <w:r w:rsidRPr="00D50718">
        <w:rPr>
          <w:rFonts w:ascii="Simplified Arabic" w:hAnsi="Simplified Arabic" w:cs="Simplified Arabic"/>
          <w:sz w:val="24"/>
          <w:szCs w:val="24"/>
          <w:rtl/>
        </w:rPr>
        <w:t>يتميز الدور الأوروبي في عملية السلام بأنه دائم التأكيد والسعي للحصول على دور مكمل لدور الولايات المتحدة وليس بديلاً عنه.</w:t>
      </w:r>
    </w:p>
    <w:p w:rsidR="007C7F96" w:rsidRPr="007C7F96" w:rsidRDefault="007C7F96" w:rsidP="00397A61">
      <w:pPr>
        <w:spacing w:after="120" w:line="240" w:lineRule="auto"/>
        <w:ind w:firstLine="567"/>
        <w:contextualSpacing/>
        <w:jc w:val="lowKashida"/>
        <w:rPr>
          <w:rFonts w:ascii="Simplified Arabic" w:hAnsi="Simplified Arabic" w:cs="Simplified Arabic"/>
          <w:b/>
          <w:bCs/>
          <w:sz w:val="28"/>
          <w:szCs w:val="28"/>
          <w:rtl/>
        </w:rPr>
      </w:pPr>
      <w:r w:rsidRPr="007C7F96">
        <w:rPr>
          <w:rFonts w:ascii="Simplified Arabic" w:hAnsi="Simplified Arabic" w:cs="Simplified Arabic"/>
          <w:b/>
          <w:bCs/>
          <w:sz w:val="28"/>
          <w:szCs w:val="28"/>
          <w:rtl/>
        </w:rPr>
        <w:t xml:space="preserve"> موقف الولايات المتحدة الأمريكية من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بداية، لم تكن الولايات المتحدة ذات ارتباط مباشر بالقضية الفلسطينية قبل صدور وعد بلفور عام 1917م، ولم يكن هناك حضوراً للولايات المتحدة في الشرق الأوسط كما كان لدول الغرب ولا سيما بريطانيا وفرنسا. وعند قيام دولة إسرائيل عام 1948م اتجهت الإدارة الأمريكية إلى المبادرة بالاعتراف بها، وإظهار الت</w:t>
      </w:r>
      <w:r>
        <w:rPr>
          <w:rFonts w:ascii="Simplified Arabic" w:hAnsi="Simplified Arabic" w:cs="Simplified Arabic"/>
          <w:sz w:val="24"/>
          <w:szCs w:val="24"/>
          <w:rtl/>
        </w:rPr>
        <w:t xml:space="preserve">زامها تجاه ضمان استمرارها، وقد </w:t>
      </w:r>
      <w:r>
        <w:rPr>
          <w:rFonts w:ascii="Simplified Arabic" w:hAnsi="Simplified Arabic" w:cs="Simplified Arabic" w:hint="cs"/>
          <w:sz w:val="24"/>
          <w:szCs w:val="24"/>
          <w:rtl/>
        </w:rPr>
        <w:t>أ</w:t>
      </w:r>
      <w:r w:rsidRPr="00D50718">
        <w:rPr>
          <w:rFonts w:ascii="Simplified Arabic" w:hAnsi="Simplified Arabic" w:cs="Simplified Arabic"/>
          <w:sz w:val="24"/>
          <w:szCs w:val="24"/>
          <w:rtl/>
        </w:rPr>
        <w:t>سهمت الولايات المتحدة في قيام دولة إسرائيل بأشكال مختلفة، فمنها ما جاء من خلال تقديم دعم سياسي لها داخل أروقة الأمم المتحدة للقبول بعضويتها، أو من خلال ممارسة الضغوط لوقف إصدار أي قرار يدينها باستخدام حق النقض "الفيتو".</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وشكل آخر جاء اقتصاديا من خلال توفير أشكال مختلفة من الدعم المالي والفني والعلمي، وشكل ثالث جاء عسكرياً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0"/>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tl/>
        </w:rPr>
        <w:lastRenderedPageBreak/>
        <w:t>مرت سياسة الولايات المتحدة الأمريكية تجاه الفلسطينيين خلال الفترة الواقعة ما بين 1948م-2015م في أربع مراحل متميزة، شهدت خلالها تحولات تكتيكية بهدف استيعاب الظروف السياسية المتغيرة، وهي: المرحلة الأولى ما بين الأعوام (1948م-1967م)، حيث سادت سيا</w:t>
      </w:r>
      <w:r w:rsidR="008201C6">
        <w:rPr>
          <w:rFonts w:ascii="Simplified Arabic" w:hAnsi="Simplified Arabic" w:cs="Simplified Arabic"/>
          <w:sz w:val="24"/>
          <w:szCs w:val="24"/>
          <w:rtl/>
        </w:rPr>
        <w:t>سة التهدئة والتسكين، وتظافرت ال</w:t>
      </w:r>
      <w:r w:rsidR="008201C6">
        <w:rPr>
          <w:rFonts w:ascii="Simplified Arabic" w:hAnsi="Simplified Arabic" w:cs="Simplified Arabic" w:hint="cs"/>
          <w:sz w:val="24"/>
          <w:szCs w:val="24"/>
          <w:rtl/>
        </w:rPr>
        <w:t>ا</w:t>
      </w:r>
      <w:r w:rsidRPr="00D50718">
        <w:rPr>
          <w:rFonts w:ascii="Simplified Arabic" w:hAnsi="Simplified Arabic" w:cs="Simplified Arabic"/>
          <w:sz w:val="24"/>
          <w:szCs w:val="24"/>
          <w:rtl/>
        </w:rPr>
        <w:t>عتبارات الإنسانية مع المخاوف من أن تبعث مشكلات اللاجئين الفلسطينيين فوضى سياسية في المنطقة العربية، فواصلت الولايات المتحدة دعمها لوكالة الغوث وتشغيل اللاجئين</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1"/>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وفي المرحلة الثانية من سياسية الولايات المتحدة تجاه الفلسطينيين، الممتدة من (1967م- 1976م)، فقد تحولت فترة الهدوء إلى المواجهة، حيث أدانت الولايات المتحدة الأمريكية حرب العصابات والمقاومة الفلسطينية واعتبرتها أعمالاً إرهابية موجهة ضد إسرائيل في الداخل والخارج</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وخلال المرحلة الثالثة من سياسية الولايات المتحدة الأمريكية والممتدة من العام (1976م- 1988م)، حدث تحول نحو التكييف، إذ تجلى بوضوح تام في أن أي تسوية في منطقة الشرق الأوسط لن تدوم من دون مشاركة فلسطينية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أما المرحلة الرابعة من سياسة الولايات المتحدة الأمريكية والممتدة من العام (1991م- 2015م)، فهي مرحلة السلام وإقامة السلطة الفلسطينية برعاية الولايات المتحدة الأمريكية، مؤكده على مبدأ حل الدولتين.</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إن سياسية الولايات المتحدة الأمريكية تجاه الفلسطينيين تأثرت بالسياسة الإسرائيلية تجاههم، وبالتالي انعكست سياسة المصالح الإسرائيلية- الأمريكية على مسار الصراع الإسرائيلي- الفلسطيني. وتحتل فكرة الصراع الإسرائيلي– الفلسطيني وتقديم مشاريع تسوية حيزا لا بأس به في أجندة السياسة الخارجية الأمريكية، حيث يختلف هذا الحيز من إدارة إلى أخرى كونها لب الصراع في المنطقة العربية، التي تعتبر ذات أهمية بالغة في السياسة </w:t>
      </w:r>
      <w:r w:rsidRPr="00D50718">
        <w:rPr>
          <w:rFonts w:ascii="Simplified Arabic" w:hAnsi="Simplified Arabic" w:cs="Simplified Arabic"/>
          <w:sz w:val="24"/>
          <w:szCs w:val="24"/>
          <w:rtl/>
        </w:rPr>
        <w:lastRenderedPageBreak/>
        <w:t>الخارجية الأمريكية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4"/>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إن انحياز السياسة الخارجية الأمريكية لصالح إسرائيل يعزوه بعض المفكرين ومنهم جون </w:t>
      </w:r>
      <w:proofErr w:type="spellStart"/>
      <w:r w:rsidRPr="00D50718">
        <w:rPr>
          <w:rFonts w:ascii="Simplified Arabic" w:hAnsi="Simplified Arabic" w:cs="Simplified Arabic"/>
          <w:sz w:val="24"/>
          <w:szCs w:val="24"/>
          <w:rtl/>
        </w:rPr>
        <w:t>ماير</w:t>
      </w:r>
      <w:proofErr w:type="spellEnd"/>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Pr>
        <w:t>John</w:t>
      </w:r>
      <w:r w:rsidR="008201C6">
        <w:rPr>
          <w:rFonts w:ascii="Simplified Arabic" w:hAnsi="Simplified Arabic" w:cs="Simplified Arabic"/>
          <w:sz w:val="24"/>
          <w:szCs w:val="24"/>
        </w:rPr>
        <w:t xml:space="preserve"> </w:t>
      </w:r>
      <w:r w:rsidRPr="00D50718">
        <w:rPr>
          <w:rFonts w:ascii="Simplified Arabic" w:hAnsi="Simplified Arabic" w:cs="Simplified Arabic"/>
          <w:sz w:val="24"/>
          <w:szCs w:val="24"/>
        </w:rPr>
        <w:t>Mayer</w:t>
      </w:r>
      <w:r w:rsidRPr="00D50718">
        <w:rPr>
          <w:rFonts w:ascii="Simplified Arabic" w:hAnsi="Simplified Arabic" w:cs="Simplified Arabic"/>
          <w:sz w:val="24"/>
          <w:szCs w:val="24"/>
          <w:rtl/>
        </w:rPr>
        <w:t xml:space="preserve"> إلى العلاقة الخاصة التي تربط الولايات المتحدة بإسرائيل، وتعود بشكل كبير لأنشطة اللوبي، الذي يعمل بشكل علني على دفع السياسة الخارجية الأمريكية باتجاه تأييد إسرائيل، وتدفعه لتبني مواقف داعمة لإسرائيل داخل الكونغرس. إلا أن مفكرين وسياسيين آخرين ومنهم دنس روسن </w:t>
      </w:r>
      <w:r w:rsidRPr="00D50718">
        <w:rPr>
          <w:rFonts w:ascii="Simplified Arabic" w:hAnsi="Simplified Arabic" w:cs="Simplified Arabic"/>
          <w:sz w:val="24"/>
          <w:szCs w:val="24"/>
        </w:rPr>
        <w:t>Denis Rosen</w:t>
      </w:r>
      <w:r w:rsidRPr="00D50718">
        <w:rPr>
          <w:rFonts w:ascii="Simplified Arabic" w:hAnsi="Simplified Arabic" w:cs="Simplified Arabic"/>
          <w:sz w:val="24"/>
          <w:szCs w:val="24"/>
          <w:rtl/>
        </w:rPr>
        <w:t xml:space="preserve"> وشلومو بن عامي</w:t>
      </w:r>
      <w:r w:rsidRPr="00D50718">
        <w:rPr>
          <w:rFonts w:ascii="Simplified Arabic" w:hAnsi="Simplified Arabic" w:cs="Simplified Arabic"/>
          <w:sz w:val="24"/>
          <w:szCs w:val="24"/>
        </w:rPr>
        <w:t xml:space="preserve">Ben-Ami </w:t>
      </w:r>
      <w:r w:rsidRPr="00D50718">
        <w:rPr>
          <w:rFonts w:ascii="Simplified Arabic" w:hAnsi="Simplified Arabic" w:cs="Simplified Arabic"/>
          <w:sz w:val="24"/>
          <w:szCs w:val="24"/>
          <w:rtl/>
        </w:rPr>
        <w:t>، يرون عكس ذلك، فهم يتفقون على أن اللوبي الصهيوني لاعب مهم ومؤثر في السياسة الخارجية الأمريكية، إلا أنه ليس بتلك الهالة التي يصفها جون مير كمتحكم في السياسة الأمريكية، بل يرون أن حجم المصالح المشتركة بين إسرائيل والولايات المتحدة، والبعد الاستراتيجي في العلاقة بينهما هو المعيار الذي يحكم كلا الطرفين</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5"/>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وتعمل الولايات المتحدة على إنهاء الصراع الإسرائيلي- العربي بشكل عام، والصراع الإسرائيلي- الفلسطيني بشكل خاص، بهدف تحقيق أهدافها وتطلعاتها في المنطقة العربية، وللمحافظة على استمرارية مصالحها الاستراتيجية والحيوية في المنطقة. ويتسم الدور الأمريكي حالياً في عملية السلام بالسمات التالية:</w:t>
      </w:r>
    </w:p>
    <w:p w:rsidR="007C7F96" w:rsidRPr="00D50718" w:rsidRDefault="007C7F96" w:rsidP="00397A61">
      <w:pPr>
        <w:numPr>
          <w:ilvl w:val="0"/>
          <w:numId w:val="4"/>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غياب الرؤية الأمريكية الواضحة لاستمرار عملية السلام، وعدم رغبتها بالضغط على إسرائيل لفرض حلول عادلة للقضايا العالقة بين الجانبين.</w:t>
      </w:r>
    </w:p>
    <w:p w:rsidR="007C7F96" w:rsidRPr="00D50718" w:rsidRDefault="007C7F96" w:rsidP="00397A61">
      <w:pPr>
        <w:numPr>
          <w:ilvl w:val="0"/>
          <w:numId w:val="4"/>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 xml:space="preserve"> لم تلتزم الولايات المتحدة بدعم الشعب الفلسطيني وقيادته، في المسار التفاوضي، وهددت بقطع المساعدات في حال استمرار التوجه للأمم المتحدة.</w:t>
      </w:r>
    </w:p>
    <w:p w:rsidR="007C7F96" w:rsidRPr="00D50718" w:rsidRDefault="007C7F96" w:rsidP="00397A61">
      <w:pPr>
        <w:numPr>
          <w:ilvl w:val="0"/>
          <w:numId w:val="4"/>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الدعم المستمر لإسرائيل في كافة المجالات، ولا سيما سياسات إسرائيل العنصرية ضد الشعب الفلسطيني.</w:t>
      </w:r>
    </w:p>
    <w:p w:rsidR="007C7F96" w:rsidRPr="0093024C" w:rsidRDefault="007C7F96" w:rsidP="00397A61">
      <w:pPr>
        <w:spacing w:after="120" w:line="240" w:lineRule="auto"/>
        <w:ind w:firstLine="567"/>
        <w:contextualSpacing/>
        <w:jc w:val="lowKashida"/>
        <w:rPr>
          <w:rFonts w:ascii="Simplified Arabic" w:hAnsi="Simplified Arabic" w:cs="Simplified Arabic"/>
          <w:sz w:val="28"/>
          <w:szCs w:val="28"/>
          <w:rtl/>
        </w:rPr>
      </w:pPr>
      <w:r w:rsidRPr="0093024C">
        <w:rPr>
          <w:rFonts w:ascii="Simplified Arabic" w:hAnsi="Simplified Arabic" w:cs="Simplified Arabic"/>
          <w:b/>
          <w:bCs/>
          <w:sz w:val="28"/>
          <w:szCs w:val="28"/>
          <w:rtl/>
        </w:rPr>
        <w:t>مواقف روسيا من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جاء موقف الاتحاد السوفيتي السابق من القضية الفلسطينية على خلاف الموقف الأمريكي، الذي دعم قرار تقسيم فلسطين وإقامة الدولة اليهودية بجانب الدولة العربية، ورأى </w:t>
      </w:r>
      <w:r w:rsidRPr="00D50718">
        <w:rPr>
          <w:rFonts w:ascii="Simplified Arabic" w:hAnsi="Simplified Arabic" w:cs="Simplified Arabic"/>
          <w:sz w:val="24"/>
          <w:szCs w:val="24"/>
          <w:rtl/>
        </w:rPr>
        <w:lastRenderedPageBreak/>
        <w:t>أنه بتأييده قرار التقسيم سوف يتم التخلص من الاستعمار وإنهاء الانتداب البريطاني في فلسطين، وفي ذات الوقت أيد الاتحاد السوفيتي العرب ضد أعمال العدوان الإسرائيلي، معتبراً موقفه ينسجم مع مبدأ حق تقرير المصير للشعبين العربي واليهودي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6"/>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وهذا يعني أن السياسة الخارجية السوفيتية كانت تتغير حسب مصالحها، فالاتحاد السوفياتي دعم إسرائيل وقيامها، وفي الوقت نفسه كان يتمتع بعلاقات ودية مع الدول العربية.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في السابق كانت السياسة الروسية تميل لصالح إسرائيل إلى أن تبدل الموقف عام 1954م، حيث بدأت مرحلة جديدة من العلاقات الفلسطينية الروسية، حين استخدم الاتحاد السوفيتي قرار النقض "الفيتو" لصالح العرب ضد إسرائيل، وذلك عندما دعا مجلس الأمن مصر إلى رفع القيود المفروضة على مرور بعض السفن التجارية عبر قناة السويس. ولكن التحول الأبرز كان عام 1956م، فقد تدهورت العلاقات السوفيتية- الإسرائيلية نتيجة التقارب الأمريكي الإسرائيلي، وبدا واضحاً للاتحاد السوفيتي أن إسرائيل تمثل حارساً للمصالح الغربية في المنطقة العربية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7"/>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spacing w:after="120" w:line="240" w:lineRule="auto"/>
        <w:ind w:firstLine="567"/>
        <w:jc w:val="lowKashida"/>
        <w:rPr>
          <w:rFonts w:ascii="Simplified Arabic" w:hAnsi="Simplified Arabic" w:cs="Simplified Arabic"/>
          <w:color w:val="FF0000"/>
          <w:sz w:val="24"/>
          <w:szCs w:val="24"/>
          <w:rtl/>
          <w:lang w:bidi="ar"/>
        </w:rPr>
      </w:pPr>
      <w:r w:rsidRPr="00D50718">
        <w:rPr>
          <w:rFonts w:ascii="Simplified Arabic" w:hAnsi="Simplified Arabic" w:cs="Simplified Arabic"/>
          <w:sz w:val="24"/>
          <w:szCs w:val="24"/>
          <w:rtl/>
        </w:rPr>
        <w:t xml:space="preserve">بعد سقوط الاتحاد السوفيتي عام 1991م، </w:t>
      </w:r>
      <w:r w:rsidRPr="00D50718">
        <w:rPr>
          <w:rFonts w:ascii="Simplified Arabic" w:hAnsi="Simplified Arabic" w:cs="Simplified Arabic"/>
          <w:sz w:val="24"/>
          <w:szCs w:val="24"/>
          <w:rtl/>
          <w:lang w:bidi="ar"/>
        </w:rPr>
        <w:t xml:space="preserve">توقف دعم الاتحاد السوفيتي السابق لمنظمة التحرير الفلسطينية وفصائلها كحركات تحرر وطني، واقتصر على العلاقات الدبلوماسية ما بين روسيا الاتحادية ومنظمة التحرير الفلسطينية. وبالرغم من ذلك يعتبر البعض أن العلاقات الدبلوماسية بين السلطة الوطنية الفلسطينية وروسيا الاتحادية جاءت امتداداً لعلاقات بدأت بين الاتحاد السوفيتي السابق ومنظمة التحرير، وروسيا التي ورثت الاتحاد السوفيتي ورثت كذلك دعم عملية السلام الفلسطينية الإسرائيلية ووقفت إلى جانب الفلسطينيين لتحصيل حقوقهم المشروعة وإقامه دولتهم المستقلة. وتميز الموقف الروسي من القضية الفلسطينية بدعمه الكامل لنيل الحقوق الوطنية وإقامة الدولة الفلسطينية على حدود الرابع من حزيران 1967م، وتعمل روسيا الاتحادية من خلال سياستها الخارجية على دعم </w:t>
      </w:r>
      <w:r w:rsidRPr="00D50718">
        <w:rPr>
          <w:rFonts w:ascii="Simplified Arabic" w:hAnsi="Simplified Arabic" w:cs="Simplified Arabic"/>
          <w:sz w:val="24"/>
          <w:szCs w:val="24"/>
          <w:rtl/>
          <w:lang w:bidi="ar"/>
        </w:rPr>
        <w:lastRenderedPageBreak/>
        <w:t xml:space="preserve">السياسية الفلسطينية وتوجهاتها لإقامة الدولة الفلسطينية، وكذلك تدعم المشاريع الفلسطينية في المنظمات الدولية. </w:t>
      </w:r>
    </w:p>
    <w:p w:rsidR="007C7F96" w:rsidRPr="0093024C" w:rsidRDefault="007C7F96" w:rsidP="00397A61">
      <w:pPr>
        <w:spacing w:after="120" w:line="240" w:lineRule="auto"/>
        <w:ind w:firstLine="567"/>
        <w:jc w:val="lowKashida"/>
        <w:rPr>
          <w:rFonts w:ascii="Simplified Arabic" w:hAnsi="Simplified Arabic" w:cs="Simplified Arabic"/>
          <w:b/>
          <w:bCs/>
          <w:sz w:val="28"/>
          <w:szCs w:val="28"/>
          <w:rtl/>
          <w:lang w:bidi="ar"/>
        </w:rPr>
      </w:pPr>
      <w:r w:rsidRPr="0093024C">
        <w:rPr>
          <w:rFonts w:ascii="Simplified Arabic" w:hAnsi="Simplified Arabic" w:cs="Simplified Arabic"/>
          <w:b/>
          <w:bCs/>
          <w:sz w:val="28"/>
          <w:szCs w:val="28"/>
          <w:rtl/>
          <w:lang w:bidi="ar"/>
        </w:rPr>
        <w:t>موقف دول آسيا الكبرى من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lang w:bidi="ar"/>
        </w:rPr>
        <w:t>إن التغير في موازين القوى الدولية ينتج عنه قوى سياسية جديدة تلعب دوراً بارزاً في السياسة الدولية، وبرز في النظام الدولي القائم قوى جديدة في آسيا لها تأثيرها في السياسة الدولية، حيث لم تبقى القوة العسكرية هي العامل الوحيد لمكانة الدولة، فقد برزت دول تمتلك قوة اقتصادية أهلتها للعب دور مهم في السياسة الدولية. ويرى كسنجر</w:t>
      </w:r>
      <w:r w:rsidRPr="00D50718">
        <w:rPr>
          <w:rFonts w:ascii="Simplified Arabic" w:hAnsi="Simplified Arabic" w:cs="Simplified Arabic"/>
          <w:sz w:val="24"/>
          <w:szCs w:val="24"/>
        </w:rPr>
        <w:t xml:space="preserve">  Kissinger</w:t>
      </w:r>
      <w:r w:rsidRPr="00D50718">
        <w:rPr>
          <w:rFonts w:ascii="Simplified Arabic" w:hAnsi="Simplified Arabic" w:cs="Simplified Arabic"/>
          <w:sz w:val="24"/>
          <w:szCs w:val="24"/>
          <w:rtl/>
          <w:lang w:bidi="ar"/>
        </w:rPr>
        <w:t xml:space="preserve">بأن "مركز الثقل في الشؤون الدولية سوف ينتقل من المحيط الأطلسي إلى المحيط الهادئ والمحيط الهندي، فإعادة توزيع القوة في العالم أظهر دول كبرى في آسيا كالصين واليابان والهند وربما </w:t>
      </w:r>
      <w:proofErr w:type="spellStart"/>
      <w:r w:rsidRPr="00D50718">
        <w:rPr>
          <w:rFonts w:ascii="Simplified Arabic" w:hAnsi="Simplified Arabic" w:cs="Simplified Arabic"/>
          <w:sz w:val="24"/>
          <w:szCs w:val="24"/>
          <w:rtl/>
          <w:lang w:bidi="ar"/>
        </w:rPr>
        <w:t>أندونيسا</w:t>
      </w:r>
      <w:proofErr w:type="spellEnd"/>
      <w:r w:rsidRPr="00D50718">
        <w:rPr>
          <w:rFonts w:ascii="Simplified Arabic" w:hAnsi="Simplified Arabic" w:cs="Simplified Arabic"/>
          <w:sz w:val="24"/>
          <w:szCs w:val="24"/>
          <w:rtl/>
          <w:lang w:bidi="ar"/>
        </w:rPr>
        <w:t>، تنافس ميزان القوة الأوروبي، حتى عندما يتشاركون في المشاريع التعاونية</w:t>
      </w:r>
      <w:r w:rsidRPr="00D50718">
        <w:rPr>
          <w:rFonts w:ascii="Simplified Arabic" w:hAnsi="Simplified Arabic" w:cs="Simplified Arabic"/>
          <w:color w:val="141823"/>
          <w:sz w:val="24"/>
          <w:szCs w:val="24"/>
          <w:vertAlign w:val="superscript"/>
          <w:rtl/>
          <w:lang w:bidi="ar"/>
        </w:rPr>
        <w:t>(</w:t>
      </w:r>
      <w:r w:rsidRPr="00D50718">
        <w:rPr>
          <w:rStyle w:val="a9"/>
          <w:rFonts w:ascii="Simplified Arabic" w:hAnsi="Simplified Arabic" w:cs="Simplified Arabic"/>
          <w:color w:val="141823"/>
          <w:sz w:val="24"/>
          <w:szCs w:val="24"/>
          <w:rtl/>
          <w:lang w:bidi="ar"/>
        </w:rPr>
        <w:footnoteReference w:id="28"/>
      </w:r>
      <w:r w:rsidRPr="00D50718">
        <w:rPr>
          <w:rFonts w:ascii="Simplified Arabic" w:hAnsi="Simplified Arabic" w:cs="Simplified Arabic"/>
          <w:color w:val="141823"/>
          <w:sz w:val="24"/>
          <w:szCs w:val="24"/>
          <w:vertAlign w:val="superscript"/>
          <w:rtl/>
          <w:lang w:bidi="ar"/>
        </w:rPr>
        <w:t>)</w:t>
      </w:r>
      <w:r w:rsidRPr="00D50718">
        <w:rPr>
          <w:rFonts w:ascii="Simplified Arabic" w:hAnsi="Simplified Arabic" w:cs="Simplified Arabic"/>
          <w:sz w:val="24"/>
          <w:szCs w:val="24"/>
          <w:rtl/>
        </w:rPr>
        <w:t xml:space="preserve">. وهذا يتطلب منا إعادة دراسة وتقييم للعلاقات الدبلوماسية مع دول آسيا الكبرى. وحينما تنسج السلطة الوطنية علاقات دبلوماسية قوية مع تلك الدول وتخاطب شعوبها، سوف تحدث هذه السياسة مزيداً من التأييد لدعم أهداف وتطلعات الشعب الفلسطيني الوطنية، وتحقق هدفين وهما: أولاً، تشكيل قوة ضغط ضد ممارسات الاحتلال العنصرية في الأراضي المحتلة. ثانياً، دعم السلطة الوطنية في المؤسسات الدولية. ومن تلك الدول التي تربطنا بها علاقات دبلوماسية مميزة دولتي الهند، والصين.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تميز الموقف الهندي من القضية الفلسطينية بالدعم الكامل للحقوق الفلسطينية، وحق الشعب الفلسطيني في تقرير مصيره، وإقامة دولته المستقلة، فضلاً عن معارضته الشديدة لقرار تقسيم فلسطين (181) عام 1947م، وتضامنت الهند مع القضايا العربية خصوصاً في ظل الدور الريادي لها في حركة عندم </w:t>
      </w:r>
      <w:proofErr w:type="spellStart"/>
      <w:r w:rsidRPr="00D50718">
        <w:rPr>
          <w:rFonts w:ascii="Simplified Arabic" w:hAnsi="Simplified Arabic" w:cs="Simplified Arabic"/>
          <w:sz w:val="24"/>
          <w:szCs w:val="24"/>
          <w:rtl/>
        </w:rPr>
        <w:t>الإنحياز</w:t>
      </w:r>
      <w:proofErr w:type="spellEnd"/>
      <w:r w:rsidRPr="00D50718">
        <w:rPr>
          <w:rFonts w:ascii="Simplified Arabic" w:hAnsi="Simplified Arabic" w:cs="Simplified Arabic"/>
          <w:sz w:val="24"/>
          <w:szCs w:val="24"/>
          <w:rtl/>
        </w:rPr>
        <w:t>. ومما لا شك فيه أن السلوك التصويتي للهند في الأمم المتحدة فيما يخص قضايا الصراع الإسرائيلي- الفلسطيني مؤيداً للقضية الفلسطينية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29"/>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وقد أثرت عملية التسوية السياسية على العلاقات الهندية- الإسرائيلية في </w:t>
      </w:r>
      <w:r w:rsidRPr="00D50718">
        <w:rPr>
          <w:rFonts w:ascii="Simplified Arabic" w:hAnsi="Simplified Arabic" w:cs="Simplified Arabic"/>
          <w:sz w:val="24"/>
          <w:szCs w:val="24"/>
          <w:rtl/>
        </w:rPr>
        <w:lastRenderedPageBreak/>
        <w:t xml:space="preserve">تسعينيات القرن العشرين، فبعد دخول منظمة التحرير الفلسطينية مفاوضات مباشرة مع إسرائيل عام 1991م، رفعت الهند من تمثيلها الدبلوماسي مع إسرائيل، وقد استغلت إسرائيل هذه الفرصة لتحسين علاقاتها الدبلوماسية والتعاون الاقتصادي مع الهند. فيما بقيت العلاقات الفلسطينية- الهندية ثابته دون تغير في مستوى الدعم والتعاون.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أما بالنسبة للموقف الصيني من القضية الفلسطينية، فقد أدركت الصين منذ بداية القضية الفلسطينية أهمية المنطقة العربية، فاعتبرتها بوابة آسيا الغربية، وتتصف سياسة الصين تجاه القضية الفلسطينية بالثبات برغم كل المتغيرات الدولية التي عصفت بمنطقة الشرق الأوسط والعالم، فلا زالت الصين قيادة وشعبا تقف بثبات إلى جانب الشعب الفلسطيني وقيادته وتدعم نضاله العادل لنيل حقوقه الوطنية المشروعة وإنهاء الاحتلال الإسرائيلي بكافة أشكاله العسكرية والاستيطانية للأراضي الفلسطينية المحتلة عام 1967م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0"/>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000000"/>
          <w:sz w:val="24"/>
          <w:szCs w:val="24"/>
          <w:rtl/>
        </w:rPr>
        <w:t>.</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وتتميز السياسة الخارجية الصينية حالياً تجاه منطقة الشرق الأوسط بالتعقيد والتداخل، بل وتبدو متناقضة أيضاً، فالصين تقيم علاقات مع إسرائيل وتدعم الشعب الفلسطيني، وتقيم علاقات مع إيران وفي الوقت نفسه علاقات قوية مع السعودية، ولعل السياسة الصينية تسعى لحماية مصالحها الاقتصادية مع بلدان المنطقة، وخصوصا ما يتعلق بوارداتها النفطية، وتقدم الصين نفسها اليوم كصديق لكل من فلسطين وإسرائيل مما يؤهلها بتأدية دور إيجابي وحيادي أكثر صدقية من الموقف الأمريكي، المتحيز دائما لإسرائيل</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1"/>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ويتسم دور الدول الكبرى في آسيا حالياً من عملية السلام بالسمات التالية: </w:t>
      </w:r>
    </w:p>
    <w:p w:rsidR="007C7F96" w:rsidRPr="00D50718" w:rsidRDefault="007C7F96" w:rsidP="00397A61">
      <w:pPr>
        <w:numPr>
          <w:ilvl w:val="0"/>
          <w:numId w:val="5"/>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تؤيد كل من روسيا، والهند، والصين، إقامة الدولة الفلسطينية على حدود الرابع من حزيران1967م، من خلال المفاوضات والوصول إلى اتفاق سلام نهائي.</w:t>
      </w:r>
    </w:p>
    <w:p w:rsidR="007C7F96" w:rsidRPr="00D50718" w:rsidRDefault="007C7F96" w:rsidP="00397A61">
      <w:pPr>
        <w:numPr>
          <w:ilvl w:val="0"/>
          <w:numId w:val="5"/>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تنامي العلاقات الدبلوماسية والاقتصادية ما بين الهند، والصين، وإسرائيل، مما قد يمنع الهند والصين مستقبلاً من انتقاد إسرائيل أو التصويت ضدها في الأمم المتحدة، والاكتفاء بالسياسة العامة الداعمة إلى بناء بيئة سلام في منطقة الشرق الأوسط.</w:t>
      </w:r>
    </w:p>
    <w:p w:rsidR="007C7F96" w:rsidRPr="00D50718" w:rsidRDefault="007C7F96" w:rsidP="00397A61">
      <w:pPr>
        <w:numPr>
          <w:ilvl w:val="0"/>
          <w:numId w:val="5"/>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 xml:space="preserve"> الحضور السياسي لكل من روسيا والصين في المنطقة العربية، وخاصة في الأزمة السورية واستخدام حق النقض الفيتو بالشراكة، ضد الانفراد الأمريكي- الأوروبي بتقرير مصير بعض الأنظمة في المنطقة العربية. وهذا ما يؤكد على وجود نظام دولي ناشئ متعدد الأطراف، إذا ما أحسن الفلسطينيون مخاطبة العالم سياسياً سوف يعود بنتائج إيجابية على المشروع الوطني الفلسطيني وإقامة الدولة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بعد عرض المواقف الدولية من القضية الفلسطينية، وانعكاساتها على القضية الفلسطينية. نطرح تساؤل ملح وهو: كيف تؤثر الدول الكبرى على المشروع الوطني الفلسطيني؟ وهل نمتلك القدرة في تغيير سياسات تلك الدول لصالحنا؟</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للإجابة عن هذا التساؤل علينا في البداية أن نعي بأن الحراك السياسي والدبلوماسي الفلسطيني مع الدول الكبرى ينسج من أجل تحقيق أهدافنا الوطنية، في المقابل تنسج الدول الكبرى علاقاتها مع فلسطين من أجل تحقيق مصالحها؛ فالسياسة لا تعرف سوى لغة المصالح. وعلى هذه القاعدة السياسية علينا إقامة علاقاتنا مع دول العالم وتطويعها من أجل تحقيق أهدافنا الوطنية. فالسياسة كعلم الدولة والسلطة، لا تقوم </w:t>
      </w:r>
      <w:r w:rsidR="00306E86">
        <w:rPr>
          <w:rFonts w:ascii="Simplified Arabic" w:hAnsi="Simplified Arabic" w:cs="Simplified Arabic"/>
          <w:sz w:val="24"/>
          <w:szCs w:val="24"/>
          <w:rtl/>
        </w:rPr>
        <w:t xml:space="preserve">إلا بوجود إستراتيجية. ولا شك </w:t>
      </w:r>
      <w:r w:rsidR="00306E86">
        <w:rPr>
          <w:rFonts w:ascii="Simplified Arabic" w:hAnsi="Simplified Arabic" w:cs="Simplified Arabic" w:hint="cs"/>
          <w:sz w:val="24"/>
          <w:szCs w:val="24"/>
          <w:rtl/>
        </w:rPr>
        <w:t>بأن</w:t>
      </w:r>
      <w:r w:rsidRPr="00D50718">
        <w:rPr>
          <w:rFonts w:ascii="Simplified Arabic" w:hAnsi="Simplified Arabic" w:cs="Simplified Arabic"/>
          <w:sz w:val="24"/>
          <w:szCs w:val="24"/>
          <w:rtl/>
        </w:rPr>
        <w:t xml:space="preserve"> السياسة فضاء من الأفعال وردود الأفعال يختلط فيها: القانون، القوة، المصلحة، الدين، العواطف والانفعالات، الأيديولوجيات، العنف إلخ، إلا أن دور الاستراتيجية هو عقلنة كل ذلك وتوجيهه لمصلحة الأمة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فلا بد من وجود رؤية فلسطينية بعيدة المدى تحيط بكل التحديات والتهديدات الخارجية للأمن القومي الفلسطيني، وكذلك المصالح القومية التي يمكن أن نحققها على المستوى الدولي.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وبالتأكيد نمتلك عدة وسائل نستطيع من خلالها التأثير على سياسات الدول الكبرى لتحقيق مشروعنا الوطني الذي يمثل جوهر الأمن الوطني الفلسطيني في هذه المرحلة، ومن </w:t>
      </w:r>
      <w:r w:rsidRPr="00D50718">
        <w:rPr>
          <w:rFonts w:ascii="Simplified Arabic" w:hAnsi="Simplified Arabic" w:cs="Simplified Arabic"/>
          <w:sz w:val="24"/>
          <w:szCs w:val="24"/>
          <w:rtl/>
        </w:rPr>
        <w:lastRenderedPageBreak/>
        <w:t>أهم تلك الوسائل: أولاً الإرادة الفلسطينية لإنهاء الاحتلال وإقامة الدولة، ثانياً عدالة قضيتنا الوطنية، ثالثاً مقارعة الاحتلال بالوسائل المشروعة والممكنة، رابعاً دعم ومساندة الدول المحبة للسلام التي تدعم الشعب الفلسطيني وتوجهاته وإرادته في تجسيد حلم الدولة. وحتى نستطيع مواجهة التحديات والتهديدات الخارجية للأمن القومي الفلسطيني، علينا تحديد الأدوات والوسائل المطلوبة لكسب سياسات الدول الكبرى تجاه القضية الفلسطينية، ومن أجل تحقيق المشروع الوطني الفلسطيني وإقامة الدولة الفلسطينية، ولابد أن يكون التخطيط الاستراتيجي متناسب مع خياراتنا المطروحة كي نستطيع تحقيق أهدافنا الوطنية، وعليه يمكن تقسيم تلك الأدوات والوسائل إلى قسمين رئيسيين، وهما:</w:t>
      </w:r>
    </w:p>
    <w:p w:rsidR="007C7F96" w:rsidRPr="0093024C" w:rsidRDefault="007C7F96" w:rsidP="00397A61">
      <w:pPr>
        <w:spacing w:after="120" w:line="240" w:lineRule="auto"/>
        <w:ind w:firstLine="567"/>
        <w:jc w:val="lowKashida"/>
        <w:rPr>
          <w:rFonts w:ascii="Simplified Arabic" w:hAnsi="Simplified Arabic" w:cs="Simplified Arabic"/>
          <w:b/>
          <w:bCs/>
          <w:sz w:val="24"/>
          <w:szCs w:val="24"/>
          <w:rtl/>
        </w:rPr>
      </w:pPr>
      <w:r w:rsidRPr="0093024C">
        <w:rPr>
          <w:rFonts w:ascii="Simplified Arabic" w:hAnsi="Simplified Arabic" w:cs="Simplified Arabic"/>
          <w:b/>
          <w:bCs/>
          <w:sz w:val="24"/>
          <w:szCs w:val="24"/>
          <w:rtl/>
        </w:rPr>
        <w:t xml:space="preserve">أولاً: تفعيل الدبلوماسية الفلسطينية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قسمت آنا </w:t>
      </w:r>
      <w:proofErr w:type="spellStart"/>
      <w:r w:rsidRPr="00D50718">
        <w:rPr>
          <w:rFonts w:ascii="Simplified Arabic" w:hAnsi="Simplified Arabic" w:cs="Simplified Arabic"/>
          <w:sz w:val="24"/>
          <w:szCs w:val="24"/>
          <w:rtl/>
        </w:rPr>
        <w:t>تيدمان</w:t>
      </w:r>
      <w:proofErr w:type="spellEnd"/>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Pr>
        <w:t xml:space="preserve">Anna </w:t>
      </w:r>
      <w:proofErr w:type="spellStart"/>
      <w:r w:rsidRPr="00D50718">
        <w:rPr>
          <w:rFonts w:ascii="Simplified Arabic" w:hAnsi="Simplified Arabic" w:cs="Simplified Arabic"/>
          <w:sz w:val="24"/>
          <w:szCs w:val="24"/>
        </w:rPr>
        <w:t>Tiedeman</w:t>
      </w:r>
      <w:proofErr w:type="spellEnd"/>
      <w:r w:rsidRPr="00D50718">
        <w:rPr>
          <w:rFonts w:ascii="Simplified Arabic" w:hAnsi="Simplified Arabic" w:cs="Simplified Arabic"/>
          <w:sz w:val="24"/>
          <w:szCs w:val="24"/>
          <w:rtl/>
        </w:rPr>
        <w:t xml:space="preserve"> الأبعاد المطلوبة لتفعيل الدبلوماسية العامة بشكل فاعل ومؤثر إلى ثلاثة أبعاد رئيسية، وهي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numPr>
          <w:ilvl w:val="0"/>
          <w:numId w:val="2"/>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المصادر الأولية "الاتصالات اليومية"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تتضمن الدبلوماسية الرسمية من سفراء وقناصل، وكذلك القنوات الحكومية التي تتصل بالمجتمع الدولي، بالإضافة إلى الاتصال بوسائل الإعلام بكافة أنواعها المكتوبة والمسموعة والمرئية، والمجلات الدولية. ويكاد الساسة والباحثون يجمعون على أن انخراط الفلسطينيين بوسائل الإعلام نادراً جداً، ويمكن رصد الاتصال فقط في الأحداث المهمة على الساحة الفلسطينية. </w:t>
      </w:r>
    </w:p>
    <w:p w:rsidR="007C7F96" w:rsidRPr="00D50718" w:rsidRDefault="007C7F96" w:rsidP="00397A61">
      <w:pPr>
        <w:numPr>
          <w:ilvl w:val="0"/>
          <w:numId w:val="2"/>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المصادر الثانوية "الاتصالات ال</w:t>
      </w:r>
      <w:r w:rsidR="008201C6">
        <w:rPr>
          <w:rFonts w:ascii="Simplified Arabic" w:hAnsi="Simplified Arabic" w:cs="Simplified Arabic" w:hint="cs"/>
          <w:sz w:val="24"/>
          <w:szCs w:val="24"/>
          <w:rtl/>
        </w:rPr>
        <w:t>ا</w:t>
      </w:r>
      <w:r w:rsidRPr="00D50718">
        <w:rPr>
          <w:rFonts w:ascii="Simplified Arabic" w:hAnsi="Simplified Arabic" w:cs="Simplified Arabic"/>
          <w:sz w:val="24"/>
          <w:szCs w:val="24"/>
          <w:rtl/>
        </w:rPr>
        <w:t>ستراتيجية"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وهو وجود رسالة واضحة نخاطب بها المجتمع الدولي بكل مكوناته من خلال وسائل الإعلام ومواقع التواصل الاجتماعي، وتشترك في توجيه هذه الرسالة للعالم كل من الأحزاب السياسية وشبكة المنظمات الأهلية الفلسطينية. وكي نتمكن من إيصال هذه الرسالة بشكل دائم ومستمر لابد وأن تكون ضمن استراتيجية فلسطينية وبرنامج عمل يقدم به الكل الفلسطيني الرسالة التي يريدها الفلسطينيون من المجتمع الدولي.</w:t>
      </w:r>
    </w:p>
    <w:p w:rsidR="007C7F96" w:rsidRPr="00D50718" w:rsidRDefault="007C7F96" w:rsidP="00397A61">
      <w:pPr>
        <w:numPr>
          <w:ilvl w:val="0"/>
          <w:numId w:val="2"/>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المصادر الثلاثية "تطوير العلاقات بعيدة المدى"</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ويتمثل هذا البعد في الخطوات التي لا يمكن أن تقوم بها المصادر الرئيسية، ويصعب تجاهلها على المستوى الدولي لأهميتها. وهذا البعد وأدواته بحاجة إلى مؤسسات ومنظمات أهلية تعمل عليها إضافة إلى دعم حكومي، ومن هذه الأدوات (باجس، 2011: 55-56):</w:t>
      </w:r>
    </w:p>
    <w:p w:rsidR="007C7F96" w:rsidRPr="00D50718" w:rsidRDefault="007C7F96" w:rsidP="00397A61">
      <w:pPr>
        <w:numPr>
          <w:ilvl w:val="0"/>
          <w:numId w:val="6"/>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منظمات أهلية لدعم مقاطعة البضائع الإسرائيلية.</w:t>
      </w:r>
    </w:p>
    <w:p w:rsidR="007C7F96" w:rsidRPr="00D50718" w:rsidRDefault="007C7F96" w:rsidP="00397A61">
      <w:pPr>
        <w:numPr>
          <w:ilvl w:val="0"/>
          <w:numId w:val="6"/>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وجود مؤسسات ثقافية فلسطينية من أجل إحياء التراث الفلسطيني وتثبيت الهوية الفلسطينية عند الفلسطينيين المغتربين، والتعريف بالثقافة الفلسطينية للشعوب الأجنبية.</w:t>
      </w:r>
    </w:p>
    <w:p w:rsidR="007C7F96" w:rsidRPr="00D50718" w:rsidRDefault="007C7F96" w:rsidP="00397A61">
      <w:pPr>
        <w:numPr>
          <w:ilvl w:val="0"/>
          <w:numId w:val="6"/>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المؤتمرات والندوات، وهي موجودة بكثرة ولكن أثرها محدود كونها تخاطب الفلسطينيين أكثر من أهل البلاد المستضيفة.</w:t>
      </w:r>
    </w:p>
    <w:p w:rsidR="007C7F96" w:rsidRPr="00D50718" w:rsidRDefault="007C7F96" w:rsidP="00397A61">
      <w:pPr>
        <w:numPr>
          <w:ilvl w:val="0"/>
          <w:numId w:val="6"/>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 عمل معارض فنية وورش عمل للمناسبات الفلسطينية، وأي حدث طارئ على الساحة الفلسطينية كالاعتداءات الإسرائيلية والاستيطان وعرضة للرأي العام العالمي.</w:t>
      </w:r>
    </w:p>
    <w:p w:rsidR="007C7F96" w:rsidRPr="0093024C" w:rsidRDefault="007C7F96" w:rsidP="00397A61">
      <w:pPr>
        <w:spacing w:after="120" w:line="240" w:lineRule="auto"/>
        <w:ind w:firstLine="567"/>
        <w:jc w:val="lowKashida"/>
        <w:rPr>
          <w:rFonts w:ascii="Simplified Arabic" w:hAnsi="Simplified Arabic" w:cs="Simplified Arabic"/>
          <w:b/>
          <w:bCs/>
          <w:sz w:val="24"/>
          <w:szCs w:val="24"/>
          <w:rtl/>
        </w:rPr>
      </w:pPr>
      <w:r w:rsidRPr="0093024C">
        <w:rPr>
          <w:rFonts w:ascii="Simplified Arabic" w:hAnsi="Simplified Arabic" w:cs="Simplified Arabic"/>
          <w:b/>
          <w:bCs/>
          <w:sz w:val="24"/>
          <w:szCs w:val="24"/>
          <w:rtl/>
        </w:rPr>
        <w:t>ثانياً: تحديد وسائل وأدوات التحرك الفلسطيني</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في البداية، لابد من وجود استراتيجية وطنية محل إجماع وطني تعمل على تحقيق الأهداف الوطنية، وبعد تحديد الأهداف لابد من تحديد الخيارات الفلسطينية لتحقيق هذه الأهداف، ولاسيما تحديد خيارات فلسطينية قادرين على إنجازها من خلال الوسائل والأدوات المتاحة لدينا، وأن تكون هذه الوسائل والأدوات مشروعة ويتعاطى معها المجتمع الدولي بما فيها المقاومة ضد الاحتلال. ويمكن استخدام عدة وسائل على المستويين المحلي والدولي، منها:</w:t>
      </w:r>
    </w:p>
    <w:p w:rsidR="007C7F96" w:rsidRPr="00D50718" w:rsidRDefault="007C7F96" w:rsidP="00397A61">
      <w:pPr>
        <w:numPr>
          <w:ilvl w:val="0"/>
          <w:numId w:val="7"/>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المقاومة الفلسطينية ولا سيما المقاومة الشعبية التي حققت نتائج إيجابية على مر تاريخ القضية الفلسطينية، فالانتفاضة الشعبية عام 1987م هي التي حررت جزء من الوطن وأصبحت النواه الأولى لإقامة الدولة الفلسطينية. ولابد من وجود تناغم ما بين المطالب الشعبية والقيادة الفلسطينية من أجل تحقيق نتائج إيجابية في المشروع الوطني الفلسطيني.</w:t>
      </w:r>
    </w:p>
    <w:p w:rsidR="007C7F96" w:rsidRPr="00D50718" w:rsidRDefault="007C7F96" w:rsidP="00397A61">
      <w:pPr>
        <w:numPr>
          <w:ilvl w:val="0"/>
          <w:numId w:val="7"/>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 xml:space="preserve">المقاومة القانونية علينا اللجوء للقانون الدولي والمحاكم الدولية، خاصة المحكمة الجنائية، للدفاع عن الشعب الفلسطيني وأراضي الدولة الفلسطينية التي تتعرض لانتهاك قوات الاحتلال يومياً، ولتثبيت حقوقنا الوطنية من خلال إصدار القرارات الدولية الداعمة لحقوقنا الوطنية والتي تزيد من عزلة دولة الاحتلال. ولابد أن نتفهم بأن القانون هو قواعد قانونية غير </w:t>
      </w:r>
      <w:r w:rsidRPr="00D50718">
        <w:rPr>
          <w:rFonts w:ascii="Simplified Arabic" w:hAnsi="Simplified Arabic" w:cs="Simplified Arabic"/>
          <w:sz w:val="24"/>
          <w:szCs w:val="24"/>
          <w:rtl/>
        </w:rPr>
        <w:lastRenderedPageBreak/>
        <w:t>قابلة للتجزئة، وهنا قد تفاوض القيادة الفلسطينية سياسياً بقوة القانون للحصول على مكاسب سياسية على أرض الواقع وتأجل الذاهب للمحاكم في سبيل الحصول على منجزات، فالمكتسبات السياسية يمكن تجزئتها أما القضايا القانونية لا تجزأ.</w:t>
      </w:r>
    </w:p>
    <w:p w:rsidR="007C7F96" w:rsidRPr="00D50718" w:rsidRDefault="007C7F96" w:rsidP="00397A61">
      <w:pPr>
        <w:numPr>
          <w:ilvl w:val="0"/>
          <w:numId w:val="7"/>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المقاومة الدبلوماسية لابد من تفعيل الدبلوماسية الفلسطينية من خلال قراءة المعطيات الدولية، وخاصة في الأمم المتحدة، والعمل على كسب الأصوات التي تؤهلنا لنيل عضوية كاملة في الأمم المتحدة. والحصول على المزيد من الاعترافات الدولية بالدولة الفلسطينية.</w:t>
      </w:r>
    </w:p>
    <w:p w:rsidR="007C7F96" w:rsidRPr="00D50718" w:rsidRDefault="007C7F96" w:rsidP="00397A61">
      <w:pPr>
        <w:numPr>
          <w:ilvl w:val="0"/>
          <w:numId w:val="7"/>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المؤسسات الدولية، لابد من الحضور الدائم والفاعل في كل المؤسسات الدولية والإقليمية، وطرح الرؤية الفلسطينية لإنهاء الاحتلال وإقامة الدولة الفلسطينية. وكذلك التوجه بخطاب سياسي موحد في كافة المحافل والمؤتمرات الدولية.</w:t>
      </w:r>
    </w:p>
    <w:p w:rsidR="007C7F96" w:rsidRPr="00D50718" w:rsidRDefault="007C7F96" w:rsidP="00397A61">
      <w:pPr>
        <w:numPr>
          <w:ilvl w:val="0"/>
          <w:numId w:val="7"/>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المفاوضات الفلسطينية- الإسرائيلية لا توجد دولة تحت الاحتلال لا تدخل في مفاوضات وتنسيق مع الدولة المحتلة، وعلينا أن نرتهن لقرارات الشرعية الدولية في أي مفاوضات الثنائية. </w:t>
      </w:r>
    </w:p>
    <w:p w:rsidR="007C7F96" w:rsidRPr="00BC46A7" w:rsidRDefault="007C7F96" w:rsidP="00397A61">
      <w:pPr>
        <w:spacing w:after="120" w:line="240" w:lineRule="auto"/>
        <w:ind w:firstLine="567"/>
        <w:contextualSpacing/>
        <w:jc w:val="lowKashida"/>
        <w:rPr>
          <w:rFonts w:ascii="Simplified Arabic" w:hAnsi="Simplified Arabic" w:cs="Simplified Arabic"/>
          <w:sz w:val="28"/>
          <w:szCs w:val="28"/>
          <w:rtl/>
        </w:rPr>
      </w:pPr>
      <w:r w:rsidRPr="00BC46A7">
        <w:rPr>
          <w:rFonts w:ascii="Simplified Arabic" w:hAnsi="Simplified Arabic" w:cs="Simplified Arabic"/>
          <w:b/>
          <w:bCs/>
          <w:sz w:val="28"/>
          <w:szCs w:val="28"/>
          <w:rtl/>
        </w:rPr>
        <w:t>السياسات الفلسطينية اتجاه الدول الكبرى</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بعد عرضنا لمواقف الدول الكبرى من القضية الفلسطينية، يمكننا وضع عدة سياسات من شأنها التأثير في مواقف الدول الكبرى تجاه القضية الفلسطينية باستخدام الأدوات والوسائل الفلسطينية المتاحة، ويمكن التوجه للدول الكبرى من خلال عدة سياسات، وهي:</w:t>
      </w:r>
    </w:p>
    <w:p w:rsidR="007C7F96" w:rsidRPr="00BC46A7" w:rsidRDefault="007C7F96" w:rsidP="00466D42">
      <w:pPr>
        <w:spacing w:after="120" w:line="240" w:lineRule="auto"/>
        <w:ind w:firstLine="567"/>
        <w:jc w:val="lowKashida"/>
        <w:rPr>
          <w:rFonts w:ascii="Simplified Arabic" w:hAnsi="Simplified Arabic" w:cs="Simplified Arabic"/>
          <w:b/>
          <w:bCs/>
          <w:sz w:val="24"/>
          <w:szCs w:val="24"/>
          <w:rtl/>
        </w:rPr>
      </w:pPr>
      <w:r w:rsidRPr="00BC46A7">
        <w:rPr>
          <w:rFonts w:ascii="Simplified Arabic" w:hAnsi="Simplified Arabic" w:cs="Simplified Arabic"/>
          <w:b/>
          <w:bCs/>
          <w:sz w:val="24"/>
          <w:szCs w:val="24"/>
          <w:rtl/>
        </w:rPr>
        <w:t>أولاً: الاتحاد الأوروبي</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تفعيل الدبلوماسية الفلسطينية الرسمية في الدول الأوروبية خاصة الدول التي لم تعترف بالدولة الفلسطينية بعد.</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العمل على إبراز دور سياسي فاعل للاتحاد الأوروبي، وعدم اقتصاره على الدعم المادي والاقتصادي للسلطة الفلسطينية، فالاتحاد الأوروبي يقدم أكثر من نصف المعونات المقدمة من المجتمع الدولي، فهو يسهم بما يقرب من 85% من المصاريف الدورية للسلطة الفلسطينية، وعليه لابد وأن يكون له دور سياسي بجانب الدور الاقتصادي.</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فتح قنوات اتصال مع كافة القوى السياسية الأوروبية على مستوى الأحزاب السياسية والمؤسسات والجمعيات والجامعات الأكاديمية.</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إنشاء وسائل إعلام فلسطينية في أوروبا لتعزيز الموقف الفلسطيني والرؤية الفلسطينية لحل الصراع الإسرائيلي- الفلسطيني، وكشف الانتهاكات الإسرائيلية السياسية والاستيطانية والأمنية على الشعب الفلسطيني. وتعزيز تواجد الدبلوماسيين في وسائل الإعلام الغربية لعرض التطورات المتلاحقة في القضية الفلسطينية، والكتابة للصحف والمجلات العلمية والأكاديمية في أوروبا.</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 تنشيط الجاليات الفلسطينية في أوروبا بشكل منظم من خلال المشاركة السياسية الهادفة لكشف الممارسات الإسرائيلية ضد الشعب الفلسطيني ولدعم قرارات القيادة السياسية.</w:t>
      </w:r>
    </w:p>
    <w:p w:rsidR="007C7F96" w:rsidRPr="00BC46A7" w:rsidRDefault="007C7F96" w:rsidP="00466D42">
      <w:pPr>
        <w:spacing w:after="120" w:line="240" w:lineRule="auto"/>
        <w:ind w:firstLine="567"/>
        <w:jc w:val="lowKashida"/>
        <w:rPr>
          <w:rFonts w:ascii="Simplified Arabic" w:hAnsi="Simplified Arabic" w:cs="Simplified Arabic"/>
          <w:b/>
          <w:bCs/>
          <w:sz w:val="24"/>
          <w:szCs w:val="24"/>
          <w:rtl/>
        </w:rPr>
      </w:pPr>
      <w:r w:rsidRPr="00BC46A7">
        <w:rPr>
          <w:rFonts w:ascii="Simplified Arabic" w:hAnsi="Simplified Arabic" w:cs="Simplified Arabic"/>
          <w:b/>
          <w:bCs/>
          <w:sz w:val="24"/>
          <w:szCs w:val="24"/>
          <w:rtl/>
        </w:rPr>
        <w:t>ثانياً: الولايات المتحدة الأمريكية</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على القيادة الفلسطينية أن تحث الدول المحبة للسلام والمنظمات العالمية بالتأثير في سياسة الولايات المتحدة ومطالبتها بأن تقف عند تصريحاتها وموافقتها على حل الصراع الإسرائيلي- الفلسطيني وفق القرارات الشرعية الدولية وأن تقدم على تنفيذ مواقفها بالضغط على إسرائيل لانصياعها لقرارات الشرعية الدولية.</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مخاطبة الشعب الأمريكي، ولا سيما المفكرين والسياسيين المعتدلين أمثال نعوم </w:t>
      </w:r>
      <w:proofErr w:type="spellStart"/>
      <w:r w:rsidRPr="00D50718">
        <w:rPr>
          <w:rFonts w:ascii="Simplified Arabic" w:hAnsi="Simplified Arabic" w:cs="Simplified Arabic"/>
          <w:sz w:val="24"/>
          <w:szCs w:val="24"/>
          <w:rtl/>
        </w:rPr>
        <w:t>تشومسكي</w:t>
      </w:r>
      <w:proofErr w:type="spellEnd"/>
      <w:r w:rsidRPr="00D50718">
        <w:rPr>
          <w:rFonts w:ascii="Simplified Arabic" w:hAnsi="Simplified Arabic" w:cs="Simplified Arabic"/>
          <w:sz w:val="24"/>
          <w:szCs w:val="24"/>
          <w:rtl/>
        </w:rPr>
        <w:t>، وطرح القضية الفلسطينية وعدالة مطالبنا للرأي العام الأمريكي فهو القادر على تغيير مواقف البيت الأبيض.</w:t>
      </w:r>
    </w:p>
    <w:p w:rsidR="007C7F96" w:rsidRPr="00BC46A7" w:rsidRDefault="007C7F96" w:rsidP="00466D42">
      <w:pPr>
        <w:spacing w:after="120" w:line="240" w:lineRule="auto"/>
        <w:ind w:firstLine="567"/>
        <w:jc w:val="lowKashida"/>
        <w:rPr>
          <w:rFonts w:ascii="Simplified Arabic" w:hAnsi="Simplified Arabic" w:cs="Simplified Arabic"/>
          <w:b/>
          <w:bCs/>
          <w:sz w:val="24"/>
          <w:szCs w:val="24"/>
          <w:rtl/>
        </w:rPr>
      </w:pPr>
      <w:r w:rsidRPr="00BC46A7">
        <w:rPr>
          <w:rFonts w:ascii="Simplified Arabic" w:hAnsi="Simplified Arabic" w:cs="Simplified Arabic"/>
          <w:b/>
          <w:bCs/>
          <w:sz w:val="24"/>
          <w:szCs w:val="24"/>
          <w:rtl/>
        </w:rPr>
        <w:t>ثالثاً: دول آسيا الكبرى</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 xml:space="preserve"> تعزيز دور روسيا الاتحادية لإنهاء الصراع الإسرائيلي- الفلسطيني.</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السعي لتأييد مجموعة دول </w:t>
      </w:r>
      <w:proofErr w:type="spellStart"/>
      <w:r w:rsidRPr="00D50718">
        <w:rPr>
          <w:rFonts w:ascii="Simplified Arabic" w:hAnsi="Simplified Arabic" w:cs="Simplified Arabic"/>
          <w:sz w:val="24"/>
          <w:szCs w:val="24"/>
          <w:rtl/>
        </w:rPr>
        <w:t>البريكس</w:t>
      </w:r>
      <w:proofErr w:type="spellEnd"/>
      <w:r w:rsidRPr="00D50718">
        <w:rPr>
          <w:rFonts w:ascii="Simplified Arabic" w:hAnsi="Simplified Arabic" w:cs="Simplified Arabic"/>
          <w:sz w:val="24"/>
          <w:szCs w:val="24"/>
          <w:rtl/>
        </w:rPr>
        <w:t>(</w:t>
      </w:r>
      <w:r w:rsidRPr="00D50718">
        <w:rPr>
          <w:rFonts w:ascii="Simplified Arabic" w:hAnsi="Simplified Arabic" w:cs="Simplified Arabic"/>
          <w:sz w:val="24"/>
          <w:szCs w:val="24"/>
          <w:rtl/>
        </w:rPr>
        <w:footnoteReference w:id="34"/>
      </w:r>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Pr>
        <w:t>BRICS</w:t>
      </w:r>
      <w:r w:rsidRPr="00D50718">
        <w:rPr>
          <w:rFonts w:ascii="Simplified Arabic" w:hAnsi="Simplified Arabic" w:cs="Simplified Arabic"/>
          <w:sz w:val="24"/>
          <w:szCs w:val="24"/>
          <w:rtl/>
        </w:rPr>
        <w:t xml:space="preserve"> بجانب الاتحاد الأوروبي، وكثقل مقابل الموقف الأمريكي في النظام العالمي، في المجالين السياسي والاقتصادي، حيث تسعى مجموعة </w:t>
      </w:r>
      <w:proofErr w:type="spellStart"/>
      <w:r w:rsidRPr="00D50718">
        <w:rPr>
          <w:rFonts w:ascii="Simplified Arabic" w:hAnsi="Simplified Arabic" w:cs="Simplified Arabic"/>
          <w:sz w:val="24"/>
          <w:szCs w:val="24"/>
          <w:rtl/>
        </w:rPr>
        <w:t>البريكس</w:t>
      </w:r>
      <w:proofErr w:type="spellEnd"/>
      <w:r w:rsidRPr="00D50718">
        <w:rPr>
          <w:rFonts w:ascii="Simplified Arabic" w:hAnsi="Simplified Arabic" w:cs="Simplified Arabic"/>
          <w:sz w:val="24"/>
          <w:szCs w:val="24"/>
          <w:rtl/>
        </w:rPr>
        <w:t xml:space="preserve"> بأن تكون ثنائية قطبية في النظام العالمي الجديد، وكذلك تملك ثاني أكبر </w:t>
      </w:r>
      <w:r w:rsidRPr="00D50718">
        <w:rPr>
          <w:rFonts w:ascii="Simplified Arabic" w:hAnsi="Simplified Arabic" w:cs="Simplified Arabic"/>
          <w:sz w:val="24"/>
          <w:szCs w:val="24"/>
          <w:rtl/>
        </w:rPr>
        <w:lastRenderedPageBreak/>
        <w:t>اقتصاد عالمي، وهذا الأمر ليس صعباً فهناك مواقف مسبقة للدول الأعضاء تدعم حل الدولتين.</w:t>
      </w:r>
    </w:p>
    <w:p w:rsidR="007C7F96" w:rsidRPr="00D50718" w:rsidRDefault="007C7F96" w:rsidP="00466D42">
      <w:pPr>
        <w:numPr>
          <w:ilvl w:val="0"/>
          <w:numId w:val="8"/>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تعمل الدول الكبرى في آسيا بنسج علاقات دبلوماسية وتعاونية مع السلطة الوطنية وإسرائيل، وفقاً لمصالحها الوطنية، ولابد من إعادة رسم مصالحنا الوطنية كدولة تحت الاحتلال مع تلك الدول التي تنادي بالسلام العادل والشامل.</w:t>
      </w:r>
    </w:p>
    <w:p w:rsidR="007C7F96" w:rsidRPr="00BC46A7" w:rsidRDefault="007C7F96" w:rsidP="00466D42">
      <w:pPr>
        <w:spacing w:after="120" w:line="240" w:lineRule="auto"/>
        <w:ind w:firstLine="567"/>
        <w:jc w:val="lowKashida"/>
        <w:rPr>
          <w:rFonts w:ascii="Simplified Arabic" w:hAnsi="Simplified Arabic" w:cs="Simplified Arabic"/>
          <w:b/>
          <w:bCs/>
          <w:sz w:val="24"/>
          <w:szCs w:val="24"/>
          <w:rtl/>
        </w:rPr>
      </w:pPr>
      <w:r w:rsidRPr="00BC46A7">
        <w:rPr>
          <w:rFonts w:ascii="Simplified Arabic" w:hAnsi="Simplified Arabic" w:cs="Simplified Arabic"/>
          <w:b/>
          <w:bCs/>
          <w:sz w:val="24"/>
          <w:szCs w:val="24"/>
          <w:rtl/>
        </w:rPr>
        <w:t>رابعاً: دول إفريقيا وأمريكا اللاتينية</w:t>
      </w:r>
    </w:p>
    <w:p w:rsidR="007C7F96" w:rsidRPr="00D50718" w:rsidRDefault="007C7F96" w:rsidP="00466D42">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لا يمكن إغفال دور دول إفريقيا في دعم ومساندة القضية الفلسطينية، وبجانب هذا الدور هناك مناضلين أفارقة اتخذوا مواقف مشرفه حيال القضية الفلسطينية وفي مقدمتهم الزعيم الراحل نيلسون مانديلاً، الذي قال جملته الشهيرة "إفريقيا لن تكتمل أهدافها قبل حصول الشعب الفلسطيني على حريته". ولم تكن دولة جنوب إفريقيا هي الدولة الوحيدة التي كانت تقف بجانب الحقوق الفلسطينية، بل دولتي غينيا وغانا لها مواقف واضحة ضد العدوان الإسرائيلي على الأراضي الفلسطينية، خاصة في الاعتداءات الأخيرة على قطاع غزة. وتحظى القضية الفلسطينية منذ احتلال الأراضي الفلسطينية اهتمام المنظمات الإفريقية واجتماعاتها الدولية، حيث كانت حاضرة بقوة خلال معظم المؤتمرات التي تحتضنها القارة السمراء</w:t>
      </w:r>
      <w:r w:rsidRPr="00D50718">
        <w:rPr>
          <w:rFonts w:ascii="Simplified Arabic" w:hAnsi="Simplified Arabic" w:cs="Simplified Arabic"/>
          <w:sz w:val="24"/>
          <w:szCs w:val="24"/>
          <w:vertAlign w:val="superscript"/>
          <w:rtl/>
        </w:rPr>
        <w:t>(</w:t>
      </w:r>
      <w:r w:rsidRPr="00D50718">
        <w:rPr>
          <w:rStyle w:val="a9"/>
          <w:rFonts w:ascii="Simplified Arabic" w:hAnsi="Simplified Arabic" w:cs="Simplified Arabic"/>
          <w:sz w:val="24"/>
          <w:szCs w:val="24"/>
          <w:rtl/>
        </w:rPr>
        <w:footnoteReference w:id="35"/>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يجب أن تنشط الدبلوماسية الفلسطينية في القارة الإفريقية، لتأمين الدعم الكامل والمستمر للقضية الفلسطينية، خاصة في المحافل الدولية. حيث جاء تصويت دولتي نيجيريا وروندا مخيب للآمال لصالح مشروع القرار الفلسطيني بإنهاء الاحتلال في مجلس الأمن عام 2014م، ويعود السبب في ذلك لنشاط الدبلوماسية الإسرائيلية في القارة الإفريقية والضغوط السياسية والمادية الأمريكية على دول القارة الإفريقية.</w:t>
      </w:r>
    </w:p>
    <w:p w:rsidR="007C7F96" w:rsidRPr="00D50718" w:rsidRDefault="007C7F96" w:rsidP="00466D42">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في عقود سابقة كانت مواقف دول أمريكا اللاتينية ضد الحقوق الفلسطينية، بسبب النفوذ الأمريكي على حكومات تلك الدول، خاصة في أروقة الأمم المتحدة. فيما تحولت مواقف دول أمريكا اللاتينية من القضية الفلسطينية في مطلع سبعينيات القرن العشرين، </w:t>
      </w:r>
      <w:r w:rsidRPr="00D50718">
        <w:rPr>
          <w:rFonts w:ascii="Simplified Arabic" w:hAnsi="Simplified Arabic" w:cs="Simplified Arabic"/>
          <w:sz w:val="24"/>
          <w:szCs w:val="24"/>
          <w:rtl/>
        </w:rPr>
        <w:lastRenderedPageBreak/>
        <w:t xml:space="preserve">لإدراكها المتزايد بعدالة القضية الفلسطينية وتحررها من الهيمنة الأمريكية </w:t>
      </w:r>
      <w:r w:rsidRPr="00D50718">
        <w:rPr>
          <w:rFonts w:ascii="Simplified Arabic" w:hAnsi="Simplified Arabic" w:cs="Simplified Arabic"/>
          <w:sz w:val="24"/>
          <w:szCs w:val="24"/>
          <w:vertAlign w:val="superscript"/>
          <w:rtl/>
        </w:rPr>
        <w:t>(</w:t>
      </w:r>
      <w:r w:rsidRPr="00D50718">
        <w:rPr>
          <w:rStyle w:val="a9"/>
          <w:rFonts w:ascii="Simplified Arabic" w:hAnsi="Simplified Arabic" w:cs="Simplified Arabic"/>
          <w:sz w:val="24"/>
          <w:szCs w:val="24"/>
          <w:rtl/>
        </w:rPr>
        <w:footnoteReference w:id="36"/>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وتعد مواقف دول أمريكا اللاتينية تجاه القضية الفلسطينية فاعلة ومؤثرة على الساحة الدولية، فهي تدعم إقامة الدولة الفلسطينية وإنهاء الاحتلال الإسرائيلي، وترفض سياسات الاحتلال القمعية في الضفة الغربية وقطاع غزة. وهذا يتطلب منا الاتصال الدائم مع حكومات دول أمريكا اللاتينية على المستوى الرسمي والمؤسساتي، لضمان استمرارية الدعم والمساندة ولنسج علاقات سياسية واقتصادية متينه، لا تستطيع الدبلوماسية الإسرائيلية التأثير فيها، خاصة دولة البرازيل التي تتطلع لدور فاعل ومؤثر في السياسة العالمية، فنحن بحاجة لدعم وتأييد كافة دول العالم على حد سواء، إلا أننا نعطي أهمية أكبر للدول المؤثرة في السياسات العالمية والمجتمع الدولي.</w:t>
      </w:r>
    </w:p>
    <w:p w:rsidR="007C7F96" w:rsidRPr="00591903" w:rsidRDefault="007C7F96" w:rsidP="00466D42">
      <w:pPr>
        <w:spacing w:after="120" w:line="240" w:lineRule="auto"/>
        <w:ind w:firstLine="567"/>
        <w:jc w:val="lowKashida"/>
        <w:outlineLvl w:val="2"/>
        <w:rPr>
          <w:rFonts w:ascii="Times New Roman" w:eastAsia="Times New Roman" w:hAnsi="Times New Roman" w:cs="Mudir MT"/>
          <w:bCs/>
          <w:sz w:val="28"/>
          <w:szCs w:val="28"/>
          <w:rtl/>
          <w:lang w:val="x-none" w:eastAsia="x-none"/>
        </w:rPr>
      </w:pPr>
      <w:r w:rsidRPr="00591903">
        <w:rPr>
          <w:rFonts w:ascii="Times New Roman" w:eastAsia="Times New Roman" w:hAnsi="Times New Roman" w:cs="Mudir MT"/>
          <w:bCs/>
          <w:sz w:val="28"/>
          <w:szCs w:val="28"/>
          <w:rtl/>
          <w:lang w:val="x-none" w:eastAsia="x-none"/>
        </w:rPr>
        <w:t>ثالثاً: الدولة الفلسطينية ومكانتها الدولية</w:t>
      </w:r>
    </w:p>
    <w:p w:rsidR="007C7F96" w:rsidRPr="00D50718" w:rsidRDefault="007C7F96" w:rsidP="00466D42">
      <w:pPr>
        <w:spacing w:after="120" w:line="240" w:lineRule="auto"/>
        <w:ind w:firstLine="567"/>
        <w:jc w:val="lowKashida"/>
        <w:rPr>
          <w:rFonts w:ascii="Simplified Arabic" w:hAnsi="Simplified Arabic" w:cs="Simplified Arabic"/>
          <w:b/>
          <w:bCs/>
          <w:sz w:val="24"/>
          <w:szCs w:val="24"/>
          <w:rtl/>
        </w:rPr>
      </w:pPr>
      <w:r w:rsidRPr="00D50718">
        <w:rPr>
          <w:rFonts w:ascii="Simplified Arabic" w:hAnsi="Simplified Arabic" w:cs="Simplified Arabic"/>
          <w:sz w:val="24"/>
          <w:szCs w:val="24"/>
          <w:rtl/>
        </w:rPr>
        <w:t>منذ نهاية الحكم العثماني، والشعب الفلسطيني يتطلع إلى الحرية والاستقلال كبقية الدول العربية، إلا أن فلسطين وقعت تحت الانتداب البريطاني بعد الحرب العالمية الأولى عام 1917م، وقد ناضل الشعب الفلسطيني بكل السبل والوسائل على مر تاريخ القضية الفلسطينية، من أجل انهاء الاحتلال وإقامة الدولة الفلسطينية.</w:t>
      </w:r>
    </w:p>
    <w:p w:rsidR="007C7F96" w:rsidRPr="00BC46A7" w:rsidRDefault="007C7F96" w:rsidP="00466D42">
      <w:pPr>
        <w:spacing w:after="120" w:line="240" w:lineRule="auto"/>
        <w:ind w:firstLine="567"/>
        <w:jc w:val="lowKashida"/>
        <w:rPr>
          <w:rFonts w:ascii="Simplified Arabic" w:hAnsi="Simplified Arabic" w:cs="Simplified Arabic"/>
          <w:b/>
          <w:bCs/>
          <w:sz w:val="28"/>
          <w:szCs w:val="28"/>
          <w:rtl/>
        </w:rPr>
      </w:pPr>
      <w:r w:rsidRPr="00BC46A7">
        <w:rPr>
          <w:rFonts w:ascii="Simplified Arabic" w:hAnsi="Simplified Arabic" w:cs="Simplified Arabic"/>
          <w:b/>
          <w:bCs/>
          <w:sz w:val="28"/>
          <w:szCs w:val="28"/>
          <w:rtl/>
        </w:rPr>
        <w:t>فلسطين في الأمم المتحدة والشرعية الدولية</w:t>
      </w:r>
    </w:p>
    <w:p w:rsidR="007C7F96" w:rsidRPr="00D50718" w:rsidRDefault="007C7F96" w:rsidP="00466D42">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بدأت علاقة هيئة الأمم المتحدة السياسية والقانونية مع القضية الفلسطينية فور وضع حكومة الانتداب البريطاني موضوع انتدابها لفلسطين على جدول أعمال الجمعية العامة، للبت في مصيره واستمراره، ولحسم الجمعية العامة للمسألة الفلسطينية وتسوية وضعها القانوني فور زوال الانتداب البريطاني نهائياً عنها. وبهذا الصدد، أصدرت الجمعية العامة للأمم المتحدة خلال دورتها الثانية المنعقدة بتاريخ 29 نوفمبر 1947م قرارها رقم (181) القاضي بتقسيم فلسطين إلى دولتين إحداها عربية والأخرى يهودية. ورفضت الدول العربية والقيادات الفلسطينية قرار التقسيم، وسعت لمنع إقامة دولة الاحتلال، وعلى مدار سنوات </w:t>
      </w:r>
      <w:r w:rsidRPr="00D50718">
        <w:rPr>
          <w:rFonts w:ascii="Simplified Arabic" w:hAnsi="Simplified Arabic" w:cs="Simplified Arabic"/>
          <w:sz w:val="24"/>
          <w:szCs w:val="24"/>
          <w:rtl/>
        </w:rPr>
        <w:lastRenderedPageBreak/>
        <w:t>الصراع الإسرائيلي- العربي فشلت الإجراءات العربية في تحقيق ذلك. وبقى الهدف الأساسي للنضال الفلسطيني طيلة العقود الماضية هو تحقيق الاستقلال وإقامة الدولة الفلسطينية ذات السيادة الكاملة على معابرها واجوائها ومياهها ومواطنيها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7"/>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ويعتبر تحقيق المشروع الوطني الفلسطيني الهادف لإقامة الدولة الفلسطينية المستقلة هو جوهر الأمن القومي الفلسطيني في هذه المرحلة التاريخية. وبالرغم من انتهاك إسرائيل لقرار التقسيم واحتلال أراضي مخصصة للدولة العربية، أوصى مجلس الأمن الدولي بمقتضى قرارة رقم (63) في 4 مارس 1949م بقبول عضوية إسرائيل في الأمم المتحدة، ولكي تؤكد الجمعية العامة على إلزامية قرار التقسيم أدرجت بصريح النص موافقة إسرائيل على قرار التقسيم كشرط لقبول عضويتها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8"/>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وبعد قبول عضوية إسرائيل تجاهلت قرارات الأمم المتحدة، بدعم وتأييد من الدول الغربية لإسرائيل، خاصة بعد الحروب الإسرائيلية- العربية. وقد استصدرت الأمم المتحدة عدة قرارات بشأن القضية الفلسطينية أهما قرار حق العودة للاجئين الفلسطينيين (194)، وقرار (242)، وقرار (388). وعندما ابرمت اتفاقية سلام بين منظمة التحرير الفلسطينية وإسرائيل "أوسلو1993"، استبعد أي دور للأمم المتحدة، فيما كان الدور الريادي في اتفاق السلام للولايات المتحدة، وفيما بعد انشأت لجنة الرباعية الدولية في مدريد عام 2002م المكونة من "الولايات المتحدة، وروسيا، والاتحاد الأوروبي، والأمم المتحدة"، بهدف وقف تدهور العلاقات الفلسطينية الإسرائيلية ولإعادة الطرفين إلى المفاوضات.</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 xml:space="preserve">لقد كان المسار الأممي لحل القضية الفلسطينية مطروحاً منذ البداية، قبل قيام إسرائيل وبعده، بل إن شرعية وجود إسرائيل استمدتها من القرار الدولي (181) الذي نص على "قيام دولة عربية وأخرى يهودية، ووضع خاص للقدس في فلسطين الانتدابية"، ولم تسر القيادة الفلسطينية في هذا الاتجاه، بل تصورت – بعد انهيار كامب ديفيد 2000م أن بمقدورها تحسين شروط المفاوضات من </w:t>
      </w:r>
      <w:r w:rsidRPr="00D50718">
        <w:rPr>
          <w:rFonts w:ascii="Simplified Arabic" w:hAnsi="Simplified Arabic" w:cs="Simplified Arabic"/>
          <w:sz w:val="24"/>
          <w:szCs w:val="24"/>
          <w:rtl/>
        </w:rPr>
        <w:lastRenderedPageBreak/>
        <w:t>خلال العودة لخيار المقاومة المسلحة بشكل غير رسمي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39"/>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ومنذ أن انتهى العام 1999م دون التوصل إلى اتفاق سلام شامل "القضايا النهائية"، كما نص اتفاق أوسلو، بات واضحاً لدى القيادة السياسية الفلسطينية ضرورة شق مسار سياسي جديد، بديلا عن المفاوضات الثنائية بإشراف الولايات المتحدة الأمريكية. فالسياسة لا تعرف الفراغ، وكانت الرؤية بأن يكون هناك مرجعية ملزمة وبضمانات دولية لتحقيق المشروع الوطني الفلسطيني. </w:t>
      </w:r>
    </w:p>
    <w:p w:rsidR="007C7F96" w:rsidRPr="00BC46A7" w:rsidRDefault="007C7F96" w:rsidP="00466D42">
      <w:pPr>
        <w:spacing w:after="120" w:line="240" w:lineRule="auto"/>
        <w:ind w:firstLine="567"/>
        <w:jc w:val="lowKashida"/>
        <w:rPr>
          <w:rFonts w:ascii="Simplified Arabic" w:hAnsi="Simplified Arabic" w:cs="Simplified Arabic"/>
          <w:b/>
          <w:bCs/>
          <w:sz w:val="28"/>
          <w:szCs w:val="28"/>
          <w:rtl/>
        </w:rPr>
      </w:pPr>
      <w:r w:rsidRPr="00BC46A7">
        <w:rPr>
          <w:rFonts w:ascii="Simplified Arabic" w:hAnsi="Simplified Arabic" w:cs="Simplified Arabic"/>
          <w:b/>
          <w:bCs/>
          <w:sz w:val="28"/>
          <w:szCs w:val="28"/>
          <w:rtl/>
        </w:rPr>
        <w:t>عضوية فلسطين في المنظمات الدولية</w:t>
      </w:r>
    </w:p>
    <w:p w:rsidR="007C7F96" w:rsidRPr="00D50718" w:rsidRDefault="007C7F96" w:rsidP="00466D42">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تدخل العضوية في المنظمات الدولية ضمن إطار "الدبلوماسية متعددة الأطراف"، إلى جانب "دبلوماسية المؤتمرات"، التي تتمثل بالمشاركة في المحافل الدولية المؤقتة، وبذلك تتصف العضوية في المنظمات الدولية – بطابع الديمومة والاستمرار. وقد شكل العام 1970م مفصلاً هاماً بصدور قرار الجمعية العامة للأمم المتحدة رقم (2621)، بدعوة حركات التحرر الوطني إلى المشاركة في مناقشات الجمعية وأجهزة المنظمة الأخرى، وفي حال كان ذلك ضروريا وفيما يتعلق ببلدانهم، فيما شكل على حد تعبير البعض "ثغرة" اندفعت منظمة التحرير الفلسطينية وتبعتها حركات التحرر الوطني الأخرى، وقد منحت الجمعية العامة للأمم المتحدة ثمانية عشر حركة تحرر وطني مركز المراقب– بموجب قرارات خاصة وعامة- كانت أولها منظمة التحرير الفلسطينية عام 1974م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0"/>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وقد دعي أبو عمار لإلقاء كلمته أمام الجمعية العامة للأمم المتحدة بصفته رئيس منظمة التحرير الفلسطينية في نوفمبر 1974م، كأول حركة تحرر وطني تتمتع بحق الحديث أمام الجمعية العامة، وقد اعترفت الأخيرة بمنظمة التحرير الفلسطينية كممثل للشعب الفلسطيني وأكدت على حق هذا الشعب في تقرير مصيره، ثم اتخذت الجمعية العامة قرار رقم (3237) بمنح المنظمة صفة مراقب. وأعادت الجمعية العامة التأكيد على مكانة منظمة التحرير في قراراها الصادر في 1988م </w:t>
      </w:r>
      <w:r w:rsidRPr="00D50718">
        <w:rPr>
          <w:rFonts w:ascii="Simplified Arabic" w:hAnsi="Simplified Arabic" w:cs="Simplified Arabic"/>
          <w:sz w:val="24"/>
          <w:szCs w:val="24"/>
          <w:rtl/>
        </w:rPr>
        <w:lastRenderedPageBreak/>
        <w:t>بعد إعلان دولة فلسطين. وقد حصلت فلسطين على عدة عضويات في المنظمات الإقليمية والدولية، والتي من شأنها تعزيز المكانة الدولية للدولة الفلسطينية، ولتبيان عضوية فلسطين في تلك المنظمات ندرج الجدول التوضيحي التالي: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78"/>
        <w:gridCol w:w="4361"/>
      </w:tblGrid>
      <w:tr w:rsidR="007C7F96" w:rsidRPr="00BC46A7" w:rsidTr="008201C6">
        <w:tc>
          <w:tcPr>
            <w:tcW w:w="738" w:type="dxa"/>
            <w:shd w:val="clear" w:color="auto" w:fill="EEECE1"/>
          </w:tcPr>
          <w:p w:rsidR="007C7F96" w:rsidRPr="00BC46A7" w:rsidRDefault="007C7F96" w:rsidP="00466D42">
            <w:pPr>
              <w:spacing w:after="120" w:line="240" w:lineRule="auto"/>
              <w:jc w:val="center"/>
              <w:rPr>
                <w:rFonts w:ascii="Simplified Arabic" w:hAnsi="Simplified Arabic" w:cs="Simplified Arabic"/>
                <w:b/>
                <w:bCs/>
                <w:sz w:val="20"/>
                <w:szCs w:val="20"/>
                <w:rtl/>
              </w:rPr>
            </w:pPr>
            <w:r w:rsidRPr="00BC46A7">
              <w:rPr>
                <w:rFonts w:ascii="Simplified Arabic" w:hAnsi="Simplified Arabic" w:cs="Simplified Arabic"/>
                <w:b/>
                <w:bCs/>
                <w:sz w:val="20"/>
                <w:szCs w:val="20"/>
                <w:rtl/>
              </w:rPr>
              <w:t>العام</w:t>
            </w:r>
          </w:p>
        </w:tc>
        <w:tc>
          <w:tcPr>
            <w:tcW w:w="1978" w:type="dxa"/>
            <w:shd w:val="clear" w:color="auto" w:fill="EEECE1"/>
          </w:tcPr>
          <w:p w:rsidR="007C7F96" w:rsidRPr="00BC46A7" w:rsidRDefault="007C7F96" w:rsidP="00466D42">
            <w:pPr>
              <w:spacing w:after="120" w:line="240" w:lineRule="auto"/>
              <w:jc w:val="center"/>
              <w:rPr>
                <w:rFonts w:ascii="Simplified Arabic" w:hAnsi="Simplified Arabic" w:cs="Simplified Arabic"/>
                <w:b/>
                <w:bCs/>
                <w:sz w:val="20"/>
                <w:szCs w:val="20"/>
                <w:rtl/>
              </w:rPr>
            </w:pPr>
            <w:r w:rsidRPr="00BC46A7">
              <w:rPr>
                <w:rFonts w:ascii="Simplified Arabic" w:hAnsi="Simplified Arabic" w:cs="Simplified Arabic"/>
                <w:b/>
                <w:bCs/>
                <w:sz w:val="20"/>
                <w:szCs w:val="20"/>
                <w:rtl/>
              </w:rPr>
              <w:t>المنظمات الدولية</w:t>
            </w:r>
          </w:p>
        </w:tc>
        <w:tc>
          <w:tcPr>
            <w:tcW w:w="4361" w:type="dxa"/>
            <w:shd w:val="clear" w:color="auto" w:fill="EEECE1"/>
          </w:tcPr>
          <w:p w:rsidR="007C7F96" w:rsidRPr="00BC46A7" w:rsidRDefault="007C7F96" w:rsidP="00466D42">
            <w:pPr>
              <w:spacing w:after="120" w:line="240" w:lineRule="auto"/>
              <w:jc w:val="center"/>
              <w:rPr>
                <w:rFonts w:ascii="Simplified Arabic" w:hAnsi="Simplified Arabic" w:cs="Simplified Arabic"/>
                <w:b/>
                <w:bCs/>
                <w:sz w:val="20"/>
                <w:szCs w:val="20"/>
                <w:rtl/>
              </w:rPr>
            </w:pPr>
            <w:r w:rsidRPr="00BC46A7">
              <w:rPr>
                <w:rFonts w:ascii="Simplified Arabic" w:hAnsi="Simplified Arabic" w:cs="Simplified Arabic"/>
                <w:b/>
                <w:bCs/>
                <w:sz w:val="20"/>
                <w:szCs w:val="20"/>
                <w:rtl/>
              </w:rPr>
              <w:t>ملاحظات</w:t>
            </w:r>
          </w:p>
        </w:tc>
      </w:tr>
      <w:tr w:rsidR="007C7F96" w:rsidRPr="00BC46A7" w:rsidTr="008201C6">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1976م</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جامعة الدول العربية</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بعد النكبة 1948 كان يختار العرب مندوب عن عرب فلسطين. ثم تطورت العضوية بعد قرار مجلس الجامعة في عام 1952 حيث أصبح المندوب الفلسطيني يمثل فلسطين، وبعد إنشاء منظمة التحرير الفلسطينية عام 1964 اتفق الملوك والرؤساء على أن يكون رئيس منظمة التحرير الفلسطينية هو مندوب فلسطين في الجامعة العربية، وتم الاعتراف بالمنظمة كممثل شرعي ووحيد عن دولة فلسطين في قمة الرباط عام 1974م. وفي العام 1976 تقرر قبول منظمة التحرير الفلسطينية عضواً كاملا في الجامعة العربية.</w:t>
            </w:r>
          </w:p>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وقد اعترفت  الجامعة العربية بإعلان دولة فلسطين عام 1988م.</w:t>
            </w:r>
          </w:p>
        </w:tc>
      </w:tr>
      <w:tr w:rsidR="007C7F96" w:rsidRPr="00BC46A7" w:rsidTr="008201C6">
        <w:trPr>
          <w:trHeight w:val="513"/>
        </w:trPr>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1970</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حركة عدم الانحياز</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بدأت منظمة التحرير الفلسطينية حضور مؤتمرات قمم عدم الانحياز بصفة مراقب اعتباراً من العام 1970م في قمة لوساكا، ثم أصبحت عضواً كاملاً في الحركة اعتباراً من مؤتمر وزراء خارجية دول الحركة في ليما عام 1975م.</w:t>
            </w:r>
          </w:p>
        </w:tc>
      </w:tr>
      <w:tr w:rsidR="007C7F96" w:rsidRPr="00BC46A7" w:rsidTr="008201C6">
        <w:trPr>
          <w:trHeight w:val="3143"/>
        </w:trPr>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1979</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منظمة المؤتمر الإسلامي</w:t>
            </w:r>
            <w:r w:rsidR="004C71A5">
              <w:rPr>
                <w:rFonts w:ascii="Simplified Arabic" w:hAnsi="Simplified Arabic" w:cs="Simplified Arabic" w:hint="cs"/>
                <w:b/>
                <w:bCs/>
                <w:sz w:val="20"/>
                <w:szCs w:val="20"/>
                <w:rtl/>
              </w:rPr>
              <w:t xml:space="preserve">- </w:t>
            </w:r>
            <w:r w:rsidRPr="00BC46A7">
              <w:rPr>
                <w:rFonts w:ascii="Simplified Arabic" w:hAnsi="Simplified Arabic" w:cs="Simplified Arabic"/>
                <w:b/>
                <w:bCs/>
                <w:sz w:val="20"/>
                <w:szCs w:val="20"/>
                <w:rtl/>
              </w:rPr>
              <w:t>"التعاون الإسلامي"</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إثر إحراق المسجد الأقصى في أغسطس1969م، عقد أول مؤتمر لمنظمة المؤتمر الإسلامي الذي عهد إلى المملكة السعودية والمملكة المغربية بإجراء الاتصالات مع كافة الدول. وعقد المؤتمر في 25 سبتمبر1969م واشتركت فيه 25 دولة، وحضرته منظمة التحرير الفلسطينية بصفة مراقب. وقد تغير شعار المنظمة والاسم إلى منظمة التعاون الإسلامي.</w:t>
            </w:r>
          </w:p>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وقد اعترفت منظمة التعاون الإسلامي بالدولة الفلسطينية فور الإعلان عنها في الجزائر عام 1988م.</w:t>
            </w:r>
          </w:p>
        </w:tc>
      </w:tr>
      <w:tr w:rsidR="007C7F96" w:rsidRPr="00BC46A7" w:rsidTr="008201C6">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Pr>
              <w:t>2011</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الأمم المتحدة</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 xml:space="preserve">حصلت فلسطين على دولة غير عضو في الأمم المتحدة في </w:t>
            </w:r>
            <w:r w:rsidRPr="00BC46A7">
              <w:rPr>
                <w:rFonts w:ascii="Simplified Arabic" w:hAnsi="Simplified Arabic" w:cs="Simplified Arabic"/>
                <w:b/>
                <w:bCs/>
                <w:sz w:val="20"/>
                <w:szCs w:val="20"/>
                <w:rtl/>
              </w:rPr>
              <w:lastRenderedPageBreak/>
              <w:t>أيلول 2011م.</w:t>
            </w:r>
          </w:p>
        </w:tc>
      </w:tr>
      <w:tr w:rsidR="007C7F96" w:rsidRPr="00BC46A7" w:rsidTr="008201C6">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lastRenderedPageBreak/>
              <w:t>2011</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منظمة اليونسكو</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في المؤتمر العام لليونسكو الذي انعقد في باريس قرر في 31 سبتمبر 2011م قبول انضمام فلسطين عضواً كامل العضوية في اليونسكو. وبذلك انتقلت فلسطين من عضو مراقب إلى عضو كامل العضوية تتمتع بكل الامتيازات التي تتمتع بها الدول الأخرى.</w:t>
            </w:r>
          </w:p>
        </w:tc>
      </w:tr>
      <w:tr w:rsidR="007C7F96" w:rsidRPr="00BC46A7" w:rsidTr="008201C6">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2012</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المحكمة الجنائية الدولية</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عندما نالت فلسطين صفة الدولة المراقب في الأمم المتحدة، حصلت على العضوية كاملة الحقوق، في محكمة الجنايات الدولية، التي تأسست عام 2002م، وبذلك أصبحت فلسطين العضو الــ 123</w:t>
            </w:r>
          </w:p>
        </w:tc>
      </w:tr>
      <w:tr w:rsidR="007C7F96" w:rsidRPr="00BC46A7" w:rsidTr="008201C6">
        <w:tc>
          <w:tcPr>
            <w:tcW w:w="73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2016</w:t>
            </w:r>
          </w:p>
        </w:tc>
        <w:tc>
          <w:tcPr>
            <w:tcW w:w="1978"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المحكمة الدائمة</w:t>
            </w:r>
          </w:p>
        </w:tc>
        <w:tc>
          <w:tcPr>
            <w:tcW w:w="4361" w:type="dxa"/>
            <w:shd w:val="clear" w:color="auto" w:fill="auto"/>
          </w:tcPr>
          <w:p w:rsidR="007C7F96" w:rsidRPr="00BC46A7" w:rsidRDefault="007C7F96" w:rsidP="00466D42">
            <w:pPr>
              <w:spacing w:after="120" w:line="240" w:lineRule="auto"/>
              <w:jc w:val="lowKashida"/>
              <w:rPr>
                <w:rFonts w:ascii="Simplified Arabic" w:hAnsi="Simplified Arabic" w:cs="Simplified Arabic"/>
                <w:b/>
                <w:bCs/>
                <w:sz w:val="20"/>
                <w:szCs w:val="20"/>
                <w:rtl/>
              </w:rPr>
            </w:pPr>
            <w:r w:rsidRPr="00BC46A7">
              <w:rPr>
                <w:rFonts w:ascii="Simplified Arabic" w:hAnsi="Simplified Arabic" w:cs="Simplified Arabic"/>
                <w:b/>
                <w:bCs/>
                <w:sz w:val="20"/>
                <w:szCs w:val="20"/>
                <w:rtl/>
              </w:rPr>
              <w:t>حصلت دولة فلسطين عام 2016 على عضوية كاملة في محكمة التحكيم الدائمة في لاهاي.</w:t>
            </w:r>
          </w:p>
        </w:tc>
      </w:tr>
    </w:tbl>
    <w:p w:rsidR="007C7F96" w:rsidRPr="00BC46A7" w:rsidRDefault="007C7F96" w:rsidP="00326ABE">
      <w:pPr>
        <w:spacing w:after="0" w:line="240" w:lineRule="auto"/>
        <w:ind w:firstLine="567"/>
        <w:jc w:val="lowKashida"/>
        <w:rPr>
          <w:rFonts w:ascii="Simplified Arabic" w:hAnsi="Simplified Arabic" w:cs="Simplified Arabic"/>
          <w:b/>
          <w:bCs/>
          <w:sz w:val="28"/>
          <w:szCs w:val="28"/>
          <w:rtl/>
        </w:rPr>
      </w:pPr>
      <w:r w:rsidRPr="00BC46A7">
        <w:rPr>
          <w:rFonts w:ascii="Simplified Arabic" w:hAnsi="Simplified Arabic" w:cs="Simplified Arabic"/>
          <w:b/>
          <w:bCs/>
          <w:sz w:val="28"/>
          <w:szCs w:val="28"/>
          <w:rtl/>
        </w:rPr>
        <w:t>الاعتراف الدولي بالدولة الفلسطينية</w:t>
      </w:r>
    </w:p>
    <w:p w:rsidR="007C7F96" w:rsidRPr="00D50718" w:rsidRDefault="007C7F96" w:rsidP="00326ABE">
      <w:pPr>
        <w:spacing w:after="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إن الاعتراف الدولي بالحقوق الفلسطينية المشروعة وإقامة الدولة الفلسطينية المستقلة، يؤدي إلى زيادة فرص السلام العادل، ويعمل على بحث القضة الفلسطينية في الساحة الدولية بأنها قضة سياسية وليست إنسانية ومشكلة لاجئين، أي أن الدولة الفلسطينية تقبع تحت الاحتلال، وقد تنبهت القيادة الفلسطينية منذ وقت مبكر بأهمية الاعتراف الدولي بالقضية الفلسطينية. فقد أعلنت منظمة التحرير الفلسطينية، بصفتها الممثل الشرعي والوحيد للشعب الفلسطيني، قيام دولة فلسطين، في 15 نوفمبر 1988م في جلسة المجلس الوطني الفلسطيني بالعاصمة الجزائرية؛ حيث نصت وثيقة إعلان قيام دولة فلسطين على تحقيق استقلال دولة فلسطين على أرض فلسطين، وعاصمتها القدس، عاصمة أبدية لهذه الدولة. </w:t>
      </w:r>
    </w:p>
    <w:p w:rsidR="007C7F96" w:rsidRPr="00D50718" w:rsidRDefault="007C7F96" w:rsidP="00326ABE">
      <w:pPr>
        <w:spacing w:after="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وجاء إعلان استقلال فلسطين عام 1988م كخطوة فلسطينية لتعزيز وجود منظمة التحرير كممثل شرعي ووحيد للشعب الفلسطيني الساعي لإقامة دولته على أرضه التاريخية. ومثلما اعترفت الدول في عام 1948م بدولة إسرائيل قبل انضمامها إلى عضوية الأمم المتحدة، اعترفت أكثر من مائة دولة بدولة فلسطين قبل انضمامها إلى عضوية الأمم </w:t>
      </w:r>
      <w:r w:rsidRPr="00D50718">
        <w:rPr>
          <w:rFonts w:ascii="Simplified Arabic" w:hAnsi="Simplified Arabic" w:cs="Simplified Arabic"/>
          <w:sz w:val="24"/>
          <w:szCs w:val="24"/>
          <w:rtl/>
        </w:rPr>
        <w:lastRenderedPageBreak/>
        <w:t>المتحدة، وعلاوة على ذلك لم تنكر اتفاقات أوسلو بأن فلسطين هي دولة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1"/>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w:t>
      </w:r>
      <w:r w:rsidRPr="00D50718">
        <w:rPr>
          <w:rFonts w:ascii="Simplified Arabic" w:hAnsi="Simplified Arabic" w:cs="Simplified Arabic"/>
          <w:color w:val="000000"/>
          <w:sz w:val="24"/>
          <w:szCs w:val="24"/>
          <w:rtl/>
        </w:rPr>
        <w:t>في الوقت الذي وصل فيه الحل إلى طريق مسدود مع الاحتلال والتوصل إلى الدولة الفلسطينية، قررت القيادة السياسية الذهاب إلى الأمم المتحدة وتجسيد الدولة الفلسطينية من خلال قرارات الشرعية الدولية، في نهاية عام 2011م وسمي باستحقاق أيلول.</w:t>
      </w:r>
      <w:r w:rsidRPr="00D50718">
        <w:rPr>
          <w:rFonts w:ascii="Simplified Arabic" w:hAnsi="Simplified Arabic" w:cs="Simplified Arabic"/>
          <w:sz w:val="24"/>
          <w:szCs w:val="24"/>
          <w:rtl/>
        </w:rPr>
        <w:t xml:space="preserve"> وشهدت الساحة الأوروبية حراكا مساندًا للقضية الفلسطينية، ومضادا للاحتلال الإسرائيلي، تجسد أخيرا في اعتراف نيابي "متعدد" وحكومي "أحادي" بدولة فلسطين</w:t>
      </w:r>
      <w:r w:rsidRPr="00D50718">
        <w:rPr>
          <w:rFonts w:ascii="Simplified Arabic" w:hAnsi="Simplified Arabic" w:cs="Simplified Arabic"/>
          <w:sz w:val="24"/>
          <w:szCs w:val="24"/>
        </w:rPr>
        <w:t>.</w:t>
      </w:r>
      <w:r w:rsidRPr="00D50718">
        <w:rPr>
          <w:rFonts w:ascii="Simplified Arabic" w:hAnsi="Simplified Arabic" w:cs="Simplified Arabic"/>
          <w:sz w:val="24"/>
          <w:szCs w:val="24"/>
          <w:rtl/>
        </w:rPr>
        <w:t xml:space="preserve"> ورغم أن خطوتي "الاعتراف" و"الدعم" المرهونتين بتطور العملية السلمية تعدان رمزية أخلاقية غير ملزمة رسميا بإجراءات تنفيذية، فإنهما تمثلان في المحصلة رأيًا شعبيا أوروبيا منتصرًا لعدالة القضية الفلسطينية في مواجهة الاحتلال، كما تعكسان طبيعة التغير اللافت الذي أصاب عصب علائق أوروبية- إسرائيلية تقليدية، عقب حالة تململ متراكم من تعنت الأخيرة إسرائيل تجاه الاستيطان والمفاوضات، وصلت إلى ذروتها أثناء عدوان غزة الأخير بمقاطعة اقتصادية أكاديمية ثقافية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إن التحرك الفلسطيني في أوروبا لابد وأن يكون الهدف الأساسي للسياسة الخارجية لما له من تأثيرات إيجابية على القضية الفلسطينية والمشروع الوطني. ويمكن رصد عدة مؤشرات للاعتراف الدولي تخدم القضية الفلسطينية على المستوى الدولي وهي:</w:t>
      </w:r>
    </w:p>
    <w:p w:rsidR="007C7F96" w:rsidRPr="00D50718" w:rsidRDefault="007C7F96" w:rsidP="00326ABE">
      <w:pPr>
        <w:numPr>
          <w:ilvl w:val="0"/>
          <w:numId w:val="11"/>
        </w:numPr>
        <w:spacing w:after="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رفع مكانة فلسطين الدولية فقد وصل عدد دول العالم التي اعترفت بإقامة الدولة الفلسطينية إلى 137 دولة بما فيها البرلمانات الأوروبية، من أصل 192 دولة عضو في الجمعية العامة للأمم المتحدة، وأكد محمد صبيح أن عدد الدول المعترفة بفلسطين حتى الآن أكبر من عدد المعترفين بإسرائيل، غير أن سياسة إسرائيل العنصرية والانتخابات التي تفرز حكومات أكثر تطرفاً ليس لديها أي توجه نحو السلام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لذا يتطلب الضغط على الدول الكبرى والمؤثرة في السياسة العالمية من أجل حصولنا على حقوقنا المشروعة.</w:t>
      </w:r>
    </w:p>
    <w:p w:rsidR="007C7F96" w:rsidRPr="00D50718" w:rsidRDefault="007C7F96" w:rsidP="00326ABE">
      <w:pPr>
        <w:numPr>
          <w:ilvl w:val="0"/>
          <w:numId w:val="11"/>
        </w:numPr>
        <w:spacing w:after="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 xml:space="preserve">الانضمام إلى وكالات الأمم المتحدة، والمصادقة والانضمام لأي اتفاقية دولية وهذا ما </w:t>
      </w:r>
      <w:r w:rsidR="0073324E">
        <w:rPr>
          <w:rFonts w:ascii="Simplified Arabic" w:hAnsi="Simplified Arabic" w:cs="Simplified Arabic" w:hint="cs"/>
          <w:sz w:val="24"/>
          <w:szCs w:val="24"/>
          <w:rtl/>
        </w:rPr>
        <w:t>أ</w:t>
      </w:r>
      <w:r w:rsidRPr="00D50718">
        <w:rPr>
          <w:rFonts w:ascii="Simplified Arabic" w:hAnsi="Simplified Arabic" w:cs="Simplified Arabic"/>
          <w:sz w:val="24"/>
          <w:szCs w:val="24"/>
          <w:rtl/>
        </w:rPr>
        <w:t>قدمت عليه القيادة السياسية فعلاً من خلال انضمامها لأكثر من ستة عشر اتفاقية دولية. وهذه العضويات تساعدنا في مقاضاه إسرائيل وملاحقتها دولياً.</w:t>
      </w:r>
    </w:p>
    <w:p w:rsidR="007C7F96" w:rsidRPr="00D50718" w:rsidRDefault="007C7F96" w:rsidP="00326ABE">
      <w:pPr>
        <w:numPr>
          <w:ilvl w:val="0"/>
          <w:numId w:val="11"/>
        </w:numPr>
        <w:spacing w:after="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الاعترافات بدولة فلسطينية مستقلة على حدود عام 1967م، تفرض معطيات جديدة على معادلة الصراع الإسرائيلي- الفلسطيني، وكذلك تربك حسابات إسرائيل دولياً التي تحاول منع دول جديدة من الاعتراف بدولة فلسطين.</w:t>
      </w:r>
    </w:p>
    <w:p w:rsidR="007C7F96" w:rsidRDefault="007C7F96" w:rsidP="00326ABE">
      <w:pPr>
        <w:numPr>
          <w:ilvl w:val="0"/>
          <w:numId w:val="11"/>
        </w:numPr>
        <w:spacing w:after="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إن الحصول على دولة مراقب في هيئة الأمم المتحدة له العديد من التبعات القانونية على مستوى القانون الدولي، منها تغيير المركز القانوني لدولة فلسطين مما يضع حداً للمزاعم الإسرائيلية بأن الأرض الفلسطينية هي أراضي متنازع عليها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4"/>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بمعني آخر تصبح فلسطين دولة تحت الاحتلال.</w:t>
      </w:r>
    </w:p>
    <w:p w:rsidR="009B01CA" w:rsidRDefault="009B01CA" w:rsidP="00E125A5">
      <w:pPr>
        <w:spacing w:after="120" w:line="240" w:lineRule="auto"/>
        <w:ind w:firstLine="57"/>
        <w:jc w:val="center"/>
        <w:rPr>
          <w:rFonts w:ascii="Simplified Arabic" w:hAnsi="Simplified Arabic" w:cs="Simplified Arabic"/>
          <w:b/>
          <w:bCs/>
          <w:sz w:val="16"/>
          <w:szCs w:val="16"/>
        </w:rPr>
      </w:pPr>
      <w:bookmarkStart w:id="0" w:name="_GoBack"/>
      <w:r>
        <w:rPr>
          <w:noProof/>
        </w:rPr>
        <w:drawing>
          <wp:anchor distT="0" distB="0" distL="114300" distR="114300" simplePos="0" relativeHeight="251663360" behindDoc="1" locked="0" layoutInCell="1" allowOverlap="1" wp14:anchorId="0F09BC06" wp14:editId="037EE343">
            <wp:simplePos x="0" y="0"/>
            <wp:positionH relativeFrom="column">
              <wp:posOffset>40640</wp:posOffset>
            </wp:positionH>
            <wp:positionV relativeFrom="paragraph">
              <wp:posOffset>212725</wp:posOffset>
            </wp:positionV>
            <wp:extent cx="4192905" cy="2915920"/>
            <wp:effectExtent l="38100" t="38100" r="36195" b="36830"/>
            <wp:wrapTight wrapText="bothSides">
              <wp:wrapPolygon edited="0">
                <wp:start x="-196" y="-282"/>
                <wp:lineTo x="-196" y="21732"/>
                <wp:lineTo x="21688" y="21732"/>
                <wp:lineTo x="21688" y="-282"/>
                <wp:lineTo x="-196" y="-282"/>
              </wp:wrapPolygon>
            </wp:wrapTight>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2905" cy="2915920"/>
                    </a:xfrm>
                    <a:prstGeom prst="rect">
                      <a:avLst/>
                    </a:prstGeom>
                    <a:noFill/>
                    <a:ln w="38100" cmpd="sng">
                      <a:solidFill>
                        <a:srgbClr val="4F81BD"/>
                      </a:solidFill>
                    </a:ln>
                  </pic:spPr>
                </pic:pic>
              </a:graphicData>
            </a:graphic>
            <wp14:sizeRelH relativeFrom="page">
              <wp14:pctWidth>0</wp14:pctWidth>
            </wp14:sizeRelH>
            <wp14:sizeRelV relativeFrom="page">
              <wp14:pctHeight>0</wp14:pctHeight>
            </wp14:sizeRelV>
          </wp:anchor>
        </w:drawing>
      </w:r>
      <w:bookmarkEnd w:id="0"/>
    </w:p>
    <w:p w:rsidR="007C7F96" w:rsidRPr="00C1568E" w:rsidRDefault="007C7F96" w:rsidP="00E125A5">
      <w:pPr>
        <w:spacing w:after="120" w:line="240" w:lineRule="auto"/>
        <w:ind w:firstLine="57"/>
        <w:jc w:val="center"/>
        <w:rPr>
          <w:rFonts w:ascii="Simplified Arabic" w:hAnsi="Simplified Arabic" w:cs="Simplified Arabic"/>
          <w:b/>
          <w:bCs/>
          <w:sz w:val="16"/>
          <w:szCs w:val="16"/>
          <w:rtl/>
        </w:rPr>
      </w:pPr>
      <w:r w:rsidRPr="00C1568E">
        <w:rPr>
          <w:rFonts w:ascii="Simplified Arabic" w:hAnsi="Simplified Arabic" w:cs="Simplified Arabic"/>
          <w:b/>
          <w:bCs/>
          <w:sz w:val="16"/>
          <w:szCs w:val="16"/>
          <w:rtl/>
        </w:rPr>
        <w:t xml:space="preserve">(خريطة تفاعلية توضح دول العالم التي اعترفت بالدولة الفلسطينية- صحيفة </w:t>
      </w:r>
      <w:proofErr w:type="spellStart"/>
      <w:r w:rsidRPr="00C1568E">
        <w:rPr>
          <w:rFonts w:ascii="Simplified Arabic" w:hAnsi="Simplified Arabic" w:cs="Simplified Arabic"/>
          <w:b/>
          <w:bCs/>
          <w:sz w:val="16"/>
          <w:szCs w:val="16"/>
          <w:rtl/>
        </w:rPr>
        <w:t>إندبندنت</w:t>
      </w:r>
      <w:proofErr w:type="spellEnd"/>
      <w:r w:rsidRPr="00C1568E">
        <w:rPr>
          <w:rFonts w:ascii="Simplified Arabic" w:hAnsi="Simplified Arabic" w:cs="Simplified Arabic"/>
          <w:b/>
          <w:bCs/>
          <w:sz w:val="16"/>
          <w:szCs w:val="16"/>
          <w:rtl/>
        </w:rPr>
        <w:t xml:space="preserve"> البريطانية، 24 ديسمبر 2015)</w:t>
      </w:r>
    </w:p>
    <w:p w:rsidR="007C7F96" w:rsidRPr="0073324E" w:rsidRDefault="007C7F96" w:rsidP="00397A61">
      <w:pPr>
        <w:spacing w:after="120" w:line="240" w:lineRule="auto"/>
        <w:ind w:firstLine="567"/>
        <w:jc w:val="lowKashida"/>
        <w:rPr>
          <w:rFonts w:ascii="Simplified Arabic" w:hAnsi="Simplified Arabic" w:cs="Simplified Arabic"/>
          <w:b/>
          <w:bCs/>
          <w:sz w:val="28"/>
          <w:szCs w:val="28"/>
          <w:rtl/>
        </w:rPr>
      </w:pPr>
      <w:r w:rsidRPr="0073324E">
        <w:rPr>
          <w:rFonts w:ascii="Simplified Arabic" w:hAnsi="Simplified Arabic" w:cs="Simplified Arabic"/>
          <w:b/>
          <w:bCs/>
          <w:sz w:val="28"/>
          <w:szCs w:val="28"/>
          <w:rtl/>
        </w:rPr>
        <w:lastRenderedPageBreak/>
        <w:t>السياسات الفلسطينية لرفع المكانة الدولية ونيل العضوية الكاملة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إن القضية الفلسطينية هي قضية دولية بالدرجة الأولى، والاحتلال بطبيعته يكون متوفق مادياً وعسكرياً على الدولة القابعة تحت الاحتلال، ويجب علينا كفلسطينيين مضاعفة الجهد على الساحة الدولية لضمان نوع من التوازن في مواجهة دولة الاحتلال. والهدف الأساسي من رفع المكانة الدولية للدولة الفلسطينية ونيل العضوية الكاملة هو تغيير الوضع القانوني من سلطة وطنية إلى دولة تحت الاحتلال، وتحقيق هذا الهدف يفتح لنا آفاق سياسية وقانونية جديدة في مواجهة الاحتلال تبدأ بمقاضاة الاحتلال وتنتهي بطلب التدخل العسكري لإنهائه.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في بداية العام 2011 أعلن رئيس السلطة الوطنية الفلسطينية محمود عباس، أن خطة إعلان الدولة ليست من باب الخدعة أو المناورة، أو كما كتب في مقالته في صحيفة "نيويورك تايمز:، هي ليست "المسرح السياسي". من وجهة نظره، سيؤدى إعلان الدولة والاعتراف الأممي بها، إلى تدويل الصراع قانونياً وسياسياً، وسيفتح الطريق لملاحقة إسرائيل في الأمم المتحدة والمحافل الدولية ومحكمة العدل الدولية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5"/>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إن الاعتراف بقيام الدولة الفلسطينية يشكل إيفاء المجتمع الدولي </w:t>
      </w:r>
      <w:r w:rsidR="00C9164E">
        <w:rPr>
          <w:rFonts w:ascii="Simplified Arabic" w:hAnsi="Simplified Arabic" w:cs="Simplified Arabic"/>
          <w:sz w:val="24"/>
          <w:szCs w:val="24"/>
          <w:rtl/>
        </w:rPr>
        <w:t>بوعده تجاه الشعب الفلسطيني، وعد</w:t>
      </w:r>
      <w:r w:rsidRPr="00D50718">
        <w:rPr>
          <w:rFonts w:ascii="Simplified Arabic" w:hAnsi="Simplified Arabic" w:cs="Simplified Arabic"/>
          <w:sz w:val="24"/>
          <w:szCs w:val="24"/>
          <w:rtl/>
        </w:rPr>
        <w:t xml:space="preserve"> طا</w:t>
      </w:r>
      <w:r w:rsidR="00C9164E">
        <w:rPr>
          <w:rFonts w:ascii="Simplified Arabic" w:hAnsi="Simplified Arabic" w:cs="Simplified Arabic"/>
          <w:sz w:val="24"/>
          <w:szCs w:val="24"/>
          <w:rtl/>
        </w:rPr>
        <w:t>ل انتظاره ثمانية وستون عاماً مر</w:t>
      </w:r>
      <w:r w:rsidR="00C9164E">
        <w:rPr>
          <w:rFonts w:ascii="Simplified Arabic" w:hAnsi="Simplified Arabic" w:cs="Simplified Arabic" w:hint="cs"/>
          <w:sz w:val="24"/>
          <w:szCs w:val="24"/>
          <w:rtl/>
        </w:rPr>
        <w:t>ت</w:t>
      </w:r>
      <w:r w:rsidRPr="00D50718">
        <w:rPr>
          <w:rFonts w:ascii="Simplified Arabic" w:hAnsi="Simplified Arabic" w:cs="Simplified Arabic"/>
          <w:sz w:val="24"/>
          <w:szCs w:val="24"/>
          <w:rtl/>
        </w:rPr>
        <w:t xml:space="preserve"> وما زال حق الشعب الفلسطيني الطبيعي في إقامة دولته المستقلة ذات السيادة ينتظر التنفيذ، ويمثل هذا الحق ديناً تاريخياً يحتم على المجتمع الدولي الوفاء به تجاه الشعب الفلسطيني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6"/>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ويبقى السؤال المطروح الآن: كيف يمكن الحصول على دولة كاملة العضوية في الأمم المتحدة؟</w:t>
      </w:r>
    </w:p>
    <w:p w:rsidR="007C7F96" w:rsidRPr="00D50718" w:rsidRDefault="007C7F96" w:rsidP="00397A61">
      <w:pPr>
        <w:spacing w:after="120" w:line="240" w:lineRule="auto"/>
        <w:ind w:firstLine="567"/>
        <w:jc w:val="lowKashida"/>
        <w:rPr>
          <w:rFonts w:ascii="Simplified Arabic" w:hAnsi="Simplified Arabic" w:cs="Simplified Arabic"/>
          <w:color w:val="000000"/>
          <w:sz w:val="24"/>
          <w:szCs w:val="24"/>
          <w:rtl/>
        </w:rPr>
      </w:pPr>
      <w:r w:rsidRPr="00D50718">
        <w:rPr>
          <w:rFonts w:ascii="Simplified Arabic" w:hAnsi="Simplified Arabic" w:cs="Simplified Arabic"/>
          <w:color w:val="000000"/>
          <w:sz w:val="24"/>
          <w:szCs w:val="24"/>
          <w:rtl/>
        </w:rPr>
        <w:t xml:space="preserve">ليست الطريق سهله ومعبدة للحصول على دولة كاملة العضوية في الأمم المتحدة في ظل الرفض الأمريكي مما يعني إمكانية رفع الفيتو الأمريكي من جديد ضد التطلعات الفلسطينية. وكذلك لا يوجد هناك شروط قانونية يحددها ميثاق الأمم المتحدة، كي نسعى </w:t>
      </w:r>
      <w:r w:rsidRPr="00D50718">
        <w:rPr>
          <w:rFonts w:ascii="Simplified Arabic" w:hAnsi="Simplified Arabic" w:cs="Simplified Arabic"/>
          <w:color w:val="000000"/>
          <w:sz w:val="24"/>
          <w:szCs w:val="24"/>
          <w:rtl/>
        </w:rPr>
        <w:lastRenderedPageBreak/>
        <w:t>لتأمينها ومن ثم الحصول على العضوية الكاملة، إن الشروط الواردة في الميثاق هي شروط موضوعية، وبالتأكيد تنطبق على الدولة الفلسطينية. إن مسار الحصول على العضوية الكاملة في الأمم المتحدة، يبدأ في مرحلته الأولى بتوصية من مجلس الأمن، وللحصول عليها يجب تصويت 9 أعضاء من بين 15 عضواً، فيما يحق للدول الخمس دائمة العضوية استخدم الفيتو. وعليه يتطلب حصولنا على العضوية الكاملة تأمين 9 أصوات من مجلس الأمن دون استخدام للفيتو. ولا يمكن لنا توفير هذه الأصوات إلا بقناعة الدول بعدالة المطالب الفلسطينية ودورها في إحلال السلام وإنهاء أخر احتلال على أراضي الغير في العالم. ويمكن انتهاج عدة مسارات للحصول على العضوية الكاملة في الأمم المتحدة وهي:</w:t>
      </w:r>
    </w:p>
    <w:p w:rsidR="007C7F96" w:rsidRPr="002E4EE3" w:rsidRDefault="007C7F96" w:rsidP="00397A61">
      <w:pPr>
        <w:numPr>
          <w:ilvl w:val="0"/>
          <w:numId w:val="12"/>
        </w:numPr>
        <w:spacing w:after="120" w:line="240" w:lineRule="auto"/>
        <w:ind w:left="0" w:firstLine="567"/>
        <w:contextualSpacing/>
        <w:jc w:val="lowKashida"/>
        <w:rPr>
          <w:rFonts w:ascii="Simplified Arabic" w:hAnsi="Simplified Arabic" w:cs="Simplified Arabic"/>
          <w:b/>
          <w:bCs/>
          <w:sz w:val="24"/>
          <w:szCs w:val="24"/>
        </w:rPr>
      </w:pPr>
      <w:r w:rsidRPr="002E4EE3">
        <w:rPr>
          <w:rFonts w:ascii="Simplified Arabic" w:hAnsi="Simplified Arabic" w:cs="Simplified Arabic"/>
          <w:b/>
          <w:bCs/>
          <w:sz w:val="24"/>
          <w:szCs w:val="24"/>
          <w:rtl/>
        </w:rPr>
        <w:t>الحصول على العضوية من قبل مجلس الأمن</w:t>
      </w:r>
    </w:p>
    <w:p w:rsidR="007C7F96" w:rsidRPr="00D50718" w:rsidRDefault="007C7F96" w:rsidP="00397A61">
      <w:pPr>
        <w:spacing w:after="120" w:line="240" w:lineRule="auto"/>
        <w:ind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t>يجب العمل من خلال الحراك السياسي والدبلوماسي الفلسطيني لكسب أصوات الدول الأعضاء في مجلس الأمن، خاصة في الدورة الجديدة لاختيار الأعضاء غير الدائمين لتوفير الأصوات المطلوبة والحصول على العضوية الكاملة، حتى وإن كانت مسألة العضوية ونيلها لم تحسم بعد، فمجرد الحصول على الأصوات المطلوبة لابد من رفع الطلب من جديد ومجابهة "الفيتو"، فهي معركة سياسية لابد من خوضها وكشف الدول الرافضة للسلام الحقيقي.</w:t>
      </w:r>
    </w:p>
    <w:p w:rsidR="007C7F96" w:rsidRPr="002E4EE3" w:rsidRDefault="007C7F96" w:rsidP="00397A61">
      <w:pPr>
        <w:numPr>
          <w:ilvl w:val="0"/>
          <w:numId w:val="12"/>
        </w:numPr>
        <w:spacing w:after="120" w:line="240" w:lineRule="auto"/>
        <w:ind w:left="0" w:firstLine="567"/>
        <w:contextualSpacing/>
        <w:jc w:val="lowKashida"/>
        <w:rPr>
          <w:rFonts w:ascii="Simplified Arabic" w:hAnsi="Simplified Arabic" w:cs="Simplified Arabic"/>
          <w:b/>
          <w:bCs/>
          <w:sz w:val="24"/>
          <w:szCs w:val="24"/>
        </w:rPr>
      </w:pPr>
      <w:r w:rsidRPr="002E4EE3">
        <w:rPr>
          <w:rFonts w:ascii="Simplified Arabic" w:hAnsi="Simplified Arabic" w:cs="Simplified Arabic"/>
          <w:b/>
          <w:bCs/>
          <w:sz w:val="24"/>
          <w:szCs w:val="24"/>
          <w:rtl/>
        </w:rPr>
        <w:t>الحصول على العضوية من قبل "متحدون من أجل السلام"</w:t>
      </w:r>
    </w:p>
    <w:p w:rsidR="007C7F96" w:rsidRPr="00D50718" w:rsidRDefault="007C7F96" w:rsidP="00397A61">
      <w:pPr>
        <w:spacing w:after="120" w:line="240" w:lineRule="auto"/>
        <w:ind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يمكن للجمعية العامة تخطي توصية مجلس الأمن ومنح فلسطين العضوية الكاملة، وذلك في دورة استثنائية خاصة اعتماداً على القرار 377 المعروف بقرار "متحدون من أجل السلام"، والذي اتخذته الجمعية العامة في نوفمبر 1950م، خلال الأزمة الكورية وعبرت فيه عن استعدادها لأخذ زمام المبادرة والتوصية بالإجراءات الجماعية الضرورية للحفاظ على السلم والأمن العالميين، وذلك إذا لم يعد مجلس الأمن يستطيع القيام بهذه المسؤولية جراء استعمال الفيتو من قبل دولة دائمة العضوية، ويتطلب هذا الخيار توافر عدة شروط، وهي: تقديم طلب عضوية كاملة لمجلس الأمن. الحصول على الأصوات التسعة القانونية في مجلس الأمن. واستخدام إحدى الدول دائمة العضوية حق الاعتراض "الفيتو". واعتبار عدم </w:t>
      </w:r>
      <w:r w:rsidRPr="00D50718">
        <w:rPr>
          <w:rFonts w:ascii="Simplified Arabic" w:hAnsi="Simplified Arabic" w:cs="Simplified Arabic"/>
          <w:sz w:val="24"/>
          <w:szCs w:val="24"/>
          <w:rtl/>
        </w:rPr>
        <w:lastRenderedPageBreak/>
        <w:t>الموافقة على طلب عضوية كاملة لدولة فلسطين يهدد السلم والأمن</w:t>
      </w:r>
      <w:r w:rsidRPr="00D50718">
        <w:rPr>
          <w:rFonts w:ascii="Simplified Arabic" w:hAnsi="Simplified Arabic" w:cs="Simplified Arabic"/>
          <w:sz w:val="24"/>
          <w:szCs w:val="24"/>
          <w:vertAlign w:val="superscript"/>
          <w:rtl/>
        </w:rPr>
        <w:t>(</w:t>
      </w:r>
      <w:r w:rsidRPr="00D50718">
        <w:rPr>
          <w:rStyle w:val="a9"/>
          <w:rFonts w:ascii="Simplified Arabic" w:hAnsi="Simplified Arabic" w:cs="Simplified Arabic"/>
          <w:sz w:val="24"/>
          <w:szCs w:val="24"/>
          <w:rtl/>
        </w:rPr>
        <w:footnoteReference w:id="47"/>
      </w:r>
      <w:r w:rsidRPr="00D50718">
        <w:rPr>
          <w:rFonts w:ascii="Simplified Arabic" w:hAnsi="Simplified Arabic" w:cs="Simplified Arabic"/>
          <w:sz w:val="24"/>
          <w:szCs w:val="24"/>
          <w:vertAlign w:val="superscript"/>
          <w:rtl/>
        </w:rPr>
        <w:t>)</w:t>
      </w:r>
      <w:r w:rsidRPr="00D50718">
        <w:rPr>
          <w:rFonts w:ascii="Simplified Arabic" w:hAnsi="Simplified Arabic" w:cs="Simplified Arabic"/>
          <w:sz w:val="24"/>
          <w:szCs w:val="24"/>
          <w:rtl/>
        </w:rPr>
        <w:t>. وهذا المسار يؤكد من جديد خوض المعركة السياسية والدبلوماسية في مجلس الأمن حتى وإن كانت المحاولة غير مضمونة. ويمكن للقيادة الفلسطينية أن تستخدم الإجراءات القانونية والسياسية معاً للحصول على العضوية الكاملة للدولة الفلسطينية في الأمم المتحدة.</w:t>
      </w:r>
    </w:p>
    <w:p w:rsidR="007C7F96" w:rsidRPr="0081574A" w:rsidRDefault="007C7F96" w:rsidP="00397A61">
      <w:pPr>
        <w:spacing w:after="0" w:line="240" w:lineRule="auto"/>
        <w:ind w:firstLine="567"/>
        <w:jc w:val="lowKashida"/>
        <w:outlineLvl w:val="2"/>
        <w:rPr>
          <w:rFonts w:ascii="Times New Roman" w:eastAsia="Times New Roman" w:hAnsi="Times New Roman" w:cs="Mudir MT"/>
          <w:bCs/>
          <w:sz w:val="28"/>
          <w:szCs w:val="28"/>
          <w:lang w:val="x-none" w:eastAsia="x-none"/>
        </w:rPr>
      </w:pPr>
      <w:r w:rsidRPr="0081574A">
        <w:rPr>
          <w:rFonts w:ascii="Times New Roman" w:eastAsia="Times New Roman" w:hAnsi="Times New Roman" w:cs="Mudir MT"/>
          <w:bCs/>
          <w:sz w:val="28"/>
          <w:szCs w:val="28"/>
          <w:rtl/>
          <w:lang w:val="x-none" w:eastAsia="x-none"/>
        </w:rPr>
        <w:t>رابعاً: التهديدات الإسرائيلية على الأمن القومي الفلسطيني</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كان من المفترض أن ينتهي اتفاق أوسلو بالتوصل إلى الحل الدائم وإقامة الدولة الفلسطينية. غير أن العملية السلمية تعثرت لعدم تطبيق استحقاقات الفترة الانتقالية، فاتفاقية أوسلو تلتها سلسلة من الاتفاقيات السياسية وا</w:t>
      </w:r>
      <w:r w:rsidR="00C9164E">
        <w:rPr>
          <w:rFonts w:ascii="Simplified Arabic" w:hAnsi="Simplified Arabic" w:cs="Simplified Arabic"/>
          <w:sz w:val="24"/>
          <w:szCs w:val="24"/>
          <w:rtl/>
        </w:rPr>
        <w:t>لأمنية، إلا أن المفاوضات لم تنه</w:t>
      </w:r>
      <w:r w:rsidR="00C14850">
        <w:rPr>
          <w:rFonts w:ascii="Simplified Arabic" w:hAnsi="Simplified Arabic" w:cs="Simplified Arabic" w:hint="cs"/>
          <w:sz w:val="24"/>
          <w:szCs w:val="24"/>
          <w:rtl/>
        </w:rPr>
        <w:t>ِ</w:t>
      </w:r>
      <w:r w:rsidRPr="00D50718">
        <w:rPr>
          <w:rFonts w:ascii="Simplified Arabic" w:hAnsi="Simplified Arabic" w:cs="Simplified Arabic"/>
          <w:sz w:val="24"/>
          <w:szCs w:val="24"/>
          <w:rtl/>
        </w:rPr>
        <w:t xml:space="preserve"> الصراع بعد، بسبب وضع العراقيل الإسرائيلية لمنع تجسيد حل الدولتين، وهو الحد الأدنى من متطلبات الأمن القومي الفلسطيني الهادف إلى إقامة الدولة الفلسطينية المستقلة. وبهذا تصبح عملية السلام محاولة لإدارة الصراع وليس حلا له. إن الوضع الساسي الراهن للصراع الإسرائيلي- الفلسطيني، يزداد سوء وتعقيد على المستويين المحلي والدولي، ويجد الفلسطينيون أنفسهم بعيدين كل البعد عن تحقيق أهدافهم الوطنية، مع رحيل الجيل الأول من الزعماء الإسرائيليين، والتحولات العميقة في التركيب الديمغرافي للمجتمع الإسرائيلي، عبر تغير أنماط الهجرة والالتزام الأيديولوجي، وتفتقر إسرائيل إلى الوحدة والقيادة القوية اللازمتين للوصول إلى اتفاق حل الدولتين الحقيقي الذي هو الحل الوحيد المقبول للفلسطينيين</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8"/>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هناك أزمة حقيقية في الموقف الفلسطيني تجاه تشدد الحكومة الإسرائيلية، خاصة مع وجود اليمن والأحزاب الدينية التي تتصدر الوضع السياسي في إسرائيل، منذ العام 2009م، ولثلاث دورات انتخابية متتالية، وفي المقابل تراجع الأحزاب الوسطية التي تؤمن بعملية السلام حتى أخر انتخابات جرت في 17 مارس 2015م. والتحديات التي </w:t>
      </w:r>
      <w:proofErr w:type="spellStart"/>
      <w:r w:rsidRPr="00D50718">
        <w:rPr>
          <w:rFonts w:ascii="Simplified Arabic" w:hAnsi="Simplified Arabic" w:cs="Simplified Arabic"/>
          <w:sz w:val="24"/>
          <w:szCs w:val="24"/>
          <w:rtl/>
        </w:rPr>
        <w:t>يواجهها</w:t>
      </w:r>
      <w:proofErr w:type="spellEnd"/>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tl/>
        </w:rPr>
        <w:lastRenderedPageBreak/>
        <w:t>الفلسطينيون، تتبلور في عاملين أساسيين وهما: الأول يتعلق بغطرسة الاحتلال ورفضة لمبدأ حل الدولتين، وهو الحد الأنى للمطالب الفلسطينية. أما العامل الثاني فيتعلق بالبرامج الحزبية، وتعدد الخيارات المختلفة والمتناقضة على الساحة الدولية، دون التوافق على استراتيجية عمل وطني، وبالتالي تضعف مقاومة الاحتلال، في ظل التصلب خلف البرامج الحزبية. والسؤال المطروح الآن: كيف يمكن مواجهة إسرائيل على المستوى الدولي؟. المطلوب منا كفلسطينيين مواجهة التهديدات الإسرائيلية في الأرض المحتلة من خلال مقاومة الاحتلال بالسبل والوسائل الممكنة، بالإضافة إلى مواجهة التهديدات الإسرائيلية على المشروع الوطني من خلال المنظمات الدولية، وبمساعدة الدول الكبرى التي ترغب في تحقيق السلام في المنطقة، ويمكن مواجهة التهديدات الإسرائيلية على الأمن القومي الفلسطيني من خلال انتهاج عدة سياسات فلسطينية وفي عدة مسارات، نعرضها على النحو التالي:</w:t>
      </w:r>
    </w:p>
    <w:p w:rsidR="007C7F96" w:rsidRPr="002E4EE3" w:rsidRDefault="007C7F96" w:rsidP="00397A61">
      <w:pPr>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مواجهة إسرائيل في الأمم المتحدة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إن العقبات الأساسية في عملية السلام تكمن في اختلال موازين القوى بين الجانبين الفلسطيني والإسرائيلي على كل المستويات، فعلى المستوى العسكري تنفرد إسرائيل بامتلاك ترسانة عسكرية ونووية الأقوى في المنطقة، وإضافة إلى استمرار خيار إسرائيل العسكري وتناميه في أراضي السلطة الوطنية، أما على المستوى السياسي فيتمثل في الدعم الغربي، والهيمنة الأمريكية على عملية السلام ولجوئها إلى حق النقض "الفيتو" في مجلس الأمن الدولي للدفاع عن إسرائيل ومساندتها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49"/>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ولابد من بناء استراتيجية جديدة للتعامل مع الحكومة الإسرائيلية المتطرفة، وهي: القبول بالمفاوضات المباشرة مع إسرائيل تكون </w:t>
      </w:r>
      <w:proofErr w:type="spellStart"/>
      <w:r w:rsidRPr="00D50718">
        <w:rPr>
          <w:rFonts w:ascii="Simplified Arabic" w:hAnsi="Simplified Arabic" w:cs="Simplified Arabic"/>
          <w:sz w:val="24"/>
          <w:szCs w:val="24"/>
          <w:rtl/>
        </w:rPr>
        <w:t>مرجعيتها</w:t>
      </w:r>
      <w:proofErr w:type="spellEnd"/>
      <w:r w:rsidRPr="00D50718">
        <w:rPr>
          <w:rFonts w:ascii="Simplified Arabic" w:hAnsi="Simplified Arabic" w:cs="Simplified Arabic"/>
          <w:sz w:val="24"/>
          <w:szCs w:val="24"/>
          <w:rtl/>
        </w:rPr>
        <w:t xml:space="preserve"> قرارات الأمم المتحدة، وإجبار إسرائيل بقبول الاعتراف بالدولة الفلسطينية على حدود الرابع من حزيران 1967م. فالقبول بحل الدولتين من قبل الاحتلال، يعني إنهاء الاستيطان. وفي حال استمرار الرفض الإسرائيلي علينا مواجهة الاحتلال دولياً من خلال الوسائل والأدوات التي تحدثنا عنها سابقا. وذلك من خلال تحرك دولي سلمي يهدف لإدانة السياسات الإسرائيلية في الأرض المحتلة من خلال دوائر الأمم المتحدة، والأهم من ذلك سعي القيادة الفلسطينية </w:t>
      </w:r>
      <w:r w:rsidRPr="00D50718">
        <w:rPr>
          <w:rFonts w:ascii="Simplified Arabic" w:hAnsi="Simplified Arabic" w:cs="Simplified Arabic"/>
          <w:sz w:val="24"/>
          <w:szCs w:val="24"/>
          <w:rtl/>
        </w:rPr>
        <w:lastRenderedPageBreak/>
        <w:t>لتفعيل القرارات الأممية الصادرة من الأمم المتحدة ضد إسرائيل، فهناك الكثير من القرارات الأممية التي لم تطبق، والمطلوب هو تفعيل تلك القرارات وليس زيادتها من خل</w:t>
      </w:r>
      <w:r w:rsidR="002E4EE3">
        <w:rPr>
          <w:rFonts w:ascii="Simplified Arabic" w:hAnsi="Simplified Arabic" w:cs="Simplified Arabic"/>
          <w:sz w:val="24"/>
          <w:szCs w:val="24"/>
          <w:rtl/>
        </w:rPr>
        <w:t>ال الاستعانة بدول العالم المؤيد</w:t>
      </w:r>
      <w:r w:rsidR="002E4EE3">
        <w:rPr>
          <w:rFonts w:ascii="Simplified Arabic" w:hAnsi="Simplified Arabic" w:cs="Simplified Arabic" w:hint="cs"/>
          <w:sz w:val="24"/>
          <w:szCs w:val="24"/>
          <w:rtl/>
        </w:rPr>
        <w:t>ة</w:t>
      </w:r>
      <w:r w:rsidRPr="00D50718">
        <w:rPr>
          <w:rFonts w:ascii="Simplified Arabic" w:hAnsi="Simplified Arabic" w:cs="Simplified Arabic"/>
          <w:sz w:val="24"/>
          <w:szCs w:val="24"/>
          <w:rtl/>
        </w:rPr>
        <w:t xml:space="preserve"> لحل الدولتين. </w:t>
      </w:r>
    </w:p>
    <w:p w:rsidR="007C7F96" w:rsidRPr="002E4EE3" w:rsidRDefault="007C7F96" w:rsidP="00397A61">
      <w:pPr>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مواجهة إسرائيل في المحكمة الجنائية الدولية</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تعتبر المحكمة الجنائية الدولية والتي يحكمها نظام روما الأساسي، أول محكمة دائمة أسست بناء على معاهدة تم إنشاؤها لمحاسبة مرتكبي جرائم الحرب والإبادة والعدوان والجرائم ضد الإنسانية عام 1988م، وقد باشرت المحكمة أعمالها في 2002م بعد مصادقة 60 دولة على النظام الأساسي للمحكمة، ومقرها الرئيسي في لاهاي. إن الاحتلال الإسرائيلي ارتكب كافة الجرائم التي تختص بها المحكمة الجنائية على مر تاريخ الاحتلال للأراضي الفلسطينية منذ العام 1948م وحتى يومنا هذا. ويمكن للقيادة السياسية محاكمة الاحتلال عن تلك الجرائم بعد انضمام فلسطين إلى المحكمة الجنائية الدولية رسمياً في الأول من أبريل 2015م. ولكن الأمر ليس بتلك السهولة التي نتوقعها، فهناك معوقات أمام السلطة الوطنية الفلسطينية، أولها إسرائيل، فهي ليست عضوا في الجنائية الدولية ولم توقع على ميثاق روما، وبالتالي لا يجوز للسلطة رفع قضية مباشرة على إسرائيل إلا عبر قرار من مجلس الأمن الدولي لإصدار قرار ملزم بالذهاب للمحكمة طبقاً للبند السابع، وقد يصطدم هذا الأمر بالفيتو الأمريكي. ومع ذلك رفعت أربع منظمات حقوق إنسان فلسطينية مذكرة قانونية إلى المحكمة الجنائية الدولية حول جرائم الحرب الإسرائيلي خلال العدوان الإسرائيلي على قطاع غزة في عام 2014م</w:t>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141823"/>
          <w:sz w:val="24"/>
          <w:szCs w:val="24"/>
          <w:vertAlign w:val="superscript"/>
          <w:rtl/>
        </w:rPr>
        <w:footnoteReference w:id="50"/>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المطلوب منا كفلسطينيين توثيق الجرائم الإسرائيلية بحق الشعب الفلسطيني قانونياً، وتقديمها للجهات الدولية في الوقت المناسب للسلطة الوطنية الفلسطينية وفق الإجراءات الإسرائيلية والمتغيرات الدولية. بالإضافة إلى أن جرائم الحرب لا تسقط بالتقادم وفق ميثاق </w:t>
      </w:r>
      <w:r w:rsidRPr="00D50718">
        <w:rPr>
          <w:rFonts w:ascii="Simplified Arabic" w:hAnsi="Simplified Arabic" w:cs="Simplified Arabic"/>
          <w:sz w:val="24"/>
          <w:szCs w:val="24"/>
          <w:rtl/>
        </w:rPr>
        <w:lastRenderedPageBreak/>
        <w:t>روما. وعليه لابد من توثيق كافة الجرائم وتجهيز الملفات القانونية بشكل دائم ومستمر، حتى وإن كان لا يوجد قرار من عدمه للذهاب للمحكمة حالياً. فلا يوجد ما يمنع من مواجهة إسرائيل قانونياً أمام المحكمة الجنائية إلى جانب السياسية، أو العمل معاً.</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وقد ترفع دعوى قضائية ضد إسرائيل في المحاكم الدولية وتنتهي بالإدانة السياسية إذا ما تعذرت الإدانة القضائية في موازين القوى الدولية الحالية، خاصة الولايات المتحدة والدول الغربية الكبرى الرافضة لإدانة إسرائيل دولياً. إلا أن تحقيق بعض النتائج أفضل من عدم تحقيق أي شيء، بالإضافة إلى التعاون والعمل في عدة مجالات تجاه السياسة الدولية أقوى من العمل في المجال السياسي فقط، فالموقف السياسي يعزز الموقف القانوني ويزيد من الدعم الاقتصادي.</w:t>
      </w:r>
    </w:p>
    <w:p w:rsidR="007C7F96" w:rsidRPr="002E4EE3" w:rsidRDefault="007C7F96" w:rsidP="00397A61">
      <w:pPr>
        <w:tabs>
          <w:tab w:val="left" w:pos="849"/>
        </w:tabs>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مواجهة إسرائيل عالمياً</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بدأت الحركة الصهيونية علاقاتها السياسية مع الدول الغربية، وتمكنت مع خلال التقاء المصالح مع الغرب من إقامة دولة عام 1948م، ثم نسجت علاقاتها ومصالحها مع الولايات المتحدة الأمريكية. واليوم تحظى إسرائيل بمكانه دولية جيدة على المستوى الدولي وبعد إنشاء مؤسسات الدولة، عملت الحكومات الإسرائيلية على نسج علاقات سياسية واستراتيجية مع كافة الدول التي تتمتع بقدرات عسكرية واقتصادية كبرى، وبالتالي لها وزن على المستوى العالمي كالهند والصين.</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إن العلاقات الثنائية بين إسرائيل ودول العالم، تستثمرها إسرائيل بشكل كبير لشرعنه سياساتها العنصرية ضد الشعب الفلسطيني، وبالتالي فهي تشكل خطورة على الأمن القومي الفلسطيني، فالعلاقات الإسرائيلية- الأمريكية واضحة، حيث تعمل الولايات المتحدة على حماية إسرائيل ومصالحها في المنطقة. غير أن هناك دولاً جديدة قد تشكل خطراً على القضية الفلسطينية في المنظور القريب والبعيد، وذلك من خلال الصمت أو عدم التصويت ضد إسرائيل في المؤسسات الدولية، أو عدم اتخاذها مواقف سياسية واضحة من الصراع الإسرائيلي- الفلسطيني. وعليه يمكن القول بأن أي </w:t>
      </w:r>
      <w:r w:rsidR="002E4EE3">
        <w:rPr>
          <w:rFonts w:ascii="Simplified Arabic" w:hAnsi="Simplified Arabic" w:cs="Simplified Arabic" w:hint="cs"/>
          <w:sz w:val="24"/>
          <w:szCs w:val="24"/>
          <w:rtl/>
        </w:rPr>
        <w:t>إ</w:t>
      </w:r>
      <w:r w:rsidRPr="00D50718">
        <w:rPr>
          <w:rFonts w:ascii="Simplified Arabic" w:hAnsi="Simplified Arabic" w:cs="Simplified Arabic"/>
          <w:sz w:val="24"/>
          <w:szCs w:val="24"/>
          <w:rtl/>
        </w:rPr>
        <w:t xml:space="preserve">نجاز سياسي تحققه إسرائيل على المستوى العالمي قد يشكل خطراً على الأمن القومي الفلسطيني. فقد قامت العلاقات التركية- الإسرائيلية كعقوبة للدول العربية التي رفضت الحكم العثماني وطالبت بالاستقلال، فاستغلت </w:t>
      </w:r>
      <w:r w:rsidRPr="00D50718">
        <w:rPr>
          <w:rFonts w:ascii="Simplified Arabic" w:hAnsi="Simplified Arabic" w:cs="Simplified Arabic"/>
          <w:sz w:val="24"/>
          <w:szCs w:val="24"/>
          <w:rtl/>
        </w:rPr>
        <w:lastRenderedPageBreak/>
        <w:t xml:space="preserve">إسرائيل هذه الفجوة السياسية بين العرب وتركيا وأقامت علاقات سياسية وعسكرية واقتصادية قوية مع تركيا، فبالرغم من دعم تركيا للقضية الفلسطينية وإدانتها لسياسات إسرائيل ضد الشعب الفلسطيني، إلا أن العلاقات الدبلوماسية والاقتصادية التركية مع إسرائيل قوية جداً وهي الأكثر استقراراً في المنطقة العربية.  </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إن ما يميز العلاقات الإسرائيلية بدول العالم هو قدرتها الصناعية والدعم الأمريكي لها، أما نحن فهناك ضعف دبلوماسي تجاه الدول الكبرى خاصة في آسيا وإفريقيا، فقد كانت علاقات منظمة التحرير مع الدول الكبرى وخاصة الاشتراكية قوية جداً، وبعد التغيرات السياسية الكبرى على المستوى العالمي من سقوط الاتحاد السوفيتي السابق، وبداية عملية السلام 1991م، اتجهت منظمة التحرير للغرب لإقامة الدولة الفلسطينية. وتميزت العلاقات الدبلوماسية مع الدول الكبرى في آسيا بالثبات، في المقابل نسجت إسرائيل علاقات قوية مع تلك الدول. وهذا يتطلب منا إعادة تقيم علاقاتنا الخارجية وتبني سياسيات فلسطينية أساسها إنهاء الصراع وإحلال السلام مع كافة الدول، دون محاباة أي دولة على حساب الدول الأخرى، أو الاكتفاء بالتأييد الدولي للدولة الفلسطينية، فالصراع ما زال قائماً ويتطلب دعم سياسي حقيقي وسياسات فعلية تتخذ ضد إسرائيل كي ترضخ لقرارات الأمم المتحدة والشرعية الدولية وتنهى احتلالها لأراضي الدولة الفلسطينية.</w:t>
      </w:r>
    </w:p>
    <w:p w:rsidR="007C7F96" w:rsidRPr="002E4EE3" w:rsidRDefault="007C7F96" w:rsidP="00397A61">
      <w:pPr>
        <w:tabs>
          <w:tab w:val="left" w:pos="849"/>
        </w:tabs>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مواجهة إسرائيل باستحقاقات السلام العادل</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تسعى القيادة الفلسطينية للوصول على سلام عادل وشامل ينهى الاحتلال الإسرائيلي على أراضي الدولة الفلسطينية، وقد فشلت كافة الاتفاقيات الثنائية والدولية للتوصل إلى تفاهمات الحل ال</w:t>
      </w:r>
      <w:r w:rsidR="00C14850">
        <w:rPr>
          <w:rFonts w:ascii="Simplified Arabic" w:hAnsi="Simplified Arabic" w:cs="Simplified Arabic"/>
          <w:sz w:val="24"/>
          <w:szCs w:val="24"/>
          <w:rtl/>
        </w:rPr>
        <w:t>نهائي بين الطرفين، ولم تكن العل</w:t>
      </w:r>
      <w:r w:rsidR="00C14850">
        <w:rPr>
          <w:rFonts w:ascii="Simplified Arabic" w:hAnsi="Simplified Arabic" w:cs="Simplified Arabic" w:hint="cs"/>
          <w:sz w:val="24"/>
          <w:szCs w:val="24"/>
          <w:rtl/>
        </w:rPr>
        <w:t>ة</w:t>
      </w:r>
      <w:r w:rsidR="00C14850">
        <w:rPr>
          <w:rFonts w:ascii="Simplified Arabic" w:hAnsi="Simplified Arabic" w:cs="Simplified Arabic"/>
          <w:sz w:val="24"/>
          <w:szCs w:val="24"/>
          <w:rtl/>
        </w:rPr>
        <w:t xml:space="preserve"> في المفاوضات، فهي وسيل</w:t>
      </w:r>
      <w:r w:rsidR="00C14850">
        <w:rPr>
          <w:rFonts w:ascii="Simplified Arabic" w:hAnsi="Simplified Arabic" w:cs="Simplified Arabic" w:hint="cs"/>
          <w:sz w:val="24"/>
          <w:szCs w:val="24"/>
          <w:rtl/>
        </w:rPr>
        <w:t>ة</w:t>
      </w:r>
      <w:r w:rsidRPr="00D50718">
        <w:rPr>
          <w:rFonts w:ascii="Simplified Arabic" w:hAnsi="Simplified Arabic" w:cs="Simplified Arabic"/>
          <w:sz w:val="24"/>
          <w:szCs w:val="24"/>
          <w:rtl/>
        </w:rPr>
        <w:t xml:space="preserve"> من وسائل حل النزاعات الدولية بالطرق الدبلوماسية وليست الغاية. وإنما تكمن العلة في الاتفاقيات وإجراءات تطبيقها، فلا يوجد ضمانة حقيقة لتطبيق الاتفاقيات الدولية سوى التزام الأطراف الموقعة بتنفيذها، وعندما ننظر للاتفاقيات السلام الموقعة مع إسرائيل نجدها ترفض تقديم تعهداتها في الاتفاقيات، وتتعلل بقضايا الأمن، وبالرغم من وجود الرعاية الأمريكية لكافة الاتفاقيات فهي لا ترغم إسرائيل على تنفيذها من أجل الوصول إلى السلام العادل. وعلى القيادة الفلسطينية أن تسعى لعقد مؤتمر دولي للسلام بآليات جديدة تهدف إلى إنهاء الاحتلال الإسرائيلي للدولة الفلسطينية.</w:t>
      </w:r>
    </w:p>
    <w:p w:rsidR="007C7F96" w:rsidRPr="00D50718" w:rsidRDefault="007C7F96" w:rsidP="00397A61">
      <w:pPr>
        <w:tabs>
          <w:tab w:val="left" w:pos="849"/>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lastRenderedPageBreak/>
        <w:t>وجهت فرنسا دعوة لعقد مؤتمر دولي للسلام للمسألة الفلسطينية الإسرائيلية، وإحياء خيار حل الدولتين على حدود الرابع من حزيران عام 1967م</w:t>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141823"/>
          <w:sz w:val="24"/>
          <w:szCs w:val="24"/>
          <w:vertAlign w:val="superscript"/>
          <w:rtl/>
        </w:rPr>
        <w:footnoteReference w:id="51"/>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ورحبت الدول العربية ومجلس جامعة الدول العربية بالمبادرة الفرنسية، وكذلك القيادة الفلسطينية، وقال وزير الخارجية رياض المالكي: "رحبنا بالمبادرة الفرنسية على أساس انهاء الاحتلال وفق جدول زمني محدد وآلية دولية فعالة"، إلا أن الرد الإسرائيلي على المبادرة كان سلبياً</w:t>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color w:val="141823"/>
          <w:sz w:val="24"/>
          <w:szCs w:val="24"/>
          <w:vertAlign w:val="superscript"/>
          <w:rtl/>
        </w:rPr>
        <w:footnoteReference w:id="5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إن الدعوة الفرنسية لعقد مؤتمر سلام دولي لابد من استثمارها وفق آليات جديدة، تهدف إلى إرغام إسرائيل على تنفيذ تعهداتها. وأن يكون المسعى الفلسطيني للمؤتمر الدولي بضمانات دولية جديدة، وعلى أسس مرجعيات السلام السابقة والقانون الدولي، وقرارات الشرعية الدولية. </w:t>
      </w:r>
    </w:p>
    <w:p w:rsidR="007C7F96" w:rsidRPr="0081574A" w:rsidRDefault="007C7F96" w:rsidP="00397A61">
      <w:pPr>
        <w:spacing w:after="0" w:line="240" w:lineRule="auto"/>
        <w:ind w:firstLine="567"/>
        <w:jc w:val="lowKashida"/>
        <w:outlineLvl w:val="2"/>
        <w:rPr>
          <w:rFonts w:ascii="Times New Roman" w:eastAsia="Times New Roman" w:hAnsi="Times New Roman" w:cs="Mudir MT"/>
          <w:bCs/>
          <w:sz w:val="28"/>
          <w:szCs w:val="28"/>
          <w:rtl/>
          <w:lang w:val="x-none" w:eastAsia="x-none"/>
        </w:rPr>
      </w:pPr>
      <w:r w:rsidRPr="0081574A">
        <w:rPr>
          <w:rFonts w:ascii="Times New Roman" w:eastAsia="Times New Roman" w:hAnsi="Times New Roman" w:cs="Mudir MT"/>
          <w:bCs/>
          <w:sz w:val="28"/>
          <w:szCs w:val="28"/>
          <w:rtl/>
          <w:lang w:val="x-none" w:eastAsia="x-none"/>
        </w:rPr>
        <w:t>خامساً: الرأي العام العالمي والقضية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أسهمت ثورة الاتصالات والإعلام الجديد في إحداث تغيرات مهمة على صعيد معرفة الشعوب المختلفة بما يجري في الأراضي الفلسطينية المحتلة، فبات للصوت الفلسطيني أثره وصداه وسط المجتمعات الأخرى، ولعب الإعلام دوراً مهماً في القضية الفلسطينية التي تعتبر من أهم قضايا المنطقة العربية والعالم، فأثر ذلك في الرأي العام العالمي الذي كان يعتبر خصماً للفلسطينيين وحليفاً للإسرائيليين، الأمر الذي أدى إلى حلحلة المواقف السياسية لدول العالم، وتغيير مواقف بعضها، واختلاف خطاب أخرى تجاه الفلسطينيين</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3"/>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في السابق كان الانطباع السائد حول اليهود في أوروبا في القرنين الثامن عشر والتاسع عشر غاية في السوء، حيث كان اليهودي في نظر الأوروبيين مجرد "مراب خبيث ومكروه، يعمل في الرذيلة وجميع الأعمال المنافية للأخلاق". ولكن مع بدء سيطرة اليهود على وسائل الإعلام الغربية وتبني </w:t>
      </w:r>
      <w:proofErr w:type="spellStart"/>
      <w:r w:rsidRPr="00D50718">
        <w:rPr>
          <w:rFonts w:ascii="Simplified Arabic" w:hAnsi="Simplified Arabic" w:cs="Simplified Arabic"/>
          <w:sz w:val="24"/>
          <w:szCs w:val="24"/>
          <w:rtl/>
        </w:rPr>
        <w:t>إستراتيجية</w:t>
      </w:r>
      <w:proofErr w:type="spellEnd"/>
      <w:r w:rsidRPr="00D50718">
        <w:rPr>
          <w:rFonts w:ascii="Simplified Arabic" w:hAnsi="Simplified Arabic" w:cs="Simplified Arabic"/>
          <w:sz w:val="24"/>
          <w:szCs w:val="24"/>
          <w:rtl/>
        </w:rPr>
        <w:t xml:space="preserve"> تعمل على تغيير الصورة النمطية السيئة القديمة وتحويلها إلى صورة يتعاطف معها الإنسان الأوروبي بشكل عام، حيث تخاطب العقل </w:t>
      </w:r>
      <w:r w:rsidRPr="00D50718">
        <w:rPr>
          <w:rFonts w:ascii="Simplified Arabic" w:hAnsi="Simplified Arabic" w:cs="Simplified Arabic"/>
          <w:sz w:val="24"/>
          <w:szCs w:val="24"/>
          <w:rtl/>
        </w:rPr>
        <w:lastRenderedPageBreak/>
        <w:t>والقلب الأوروبي باللغة والأسلوب والطريقة المناسبة والأقرب إلى نمط حياته، فرض اليهود أنفسهم على أجندات تلك الدول وكسبوا معركة الرأي العام والإعلام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4"/>
      </w:r>
      <w:r w:rsidRPr="00D50718">
        <w:rPr>
          <w:rFonts w:ascii="Simplified Arabic" w:hAnsi="Simplified Arabic" w:cs="Simplified Arabic"/>
          <w:color w:val="141823"/>
          <w:sz w:val="24"/>
          <w:szCs w:val="24"/>
          <w:vertAlign w:val="superscript"/>
          <w:rtl/>
        </w:rPr>
        <w:t>)</w:t>
      </w:r>
      <w:r w:rsidR="007865DD">
        <w:rPr>
          <w:rFonts w:ascii="Simplified Arabic" w:hAnsi="Simplified Arabic" w:cs="Simplified Arabic"/>
          <w:sz w:val="24"/>
          <w:szCs w:val="24"/>
          <w:rtl/>
        </w:rPr>
        <w:t>. وي</w:t>
      </w:r>
      <w:r w:rsidR="007865DD">
        <w:rPr>
          <w:rFonts w:ascii="Simplified Arabic" w:hAnsi="Simplified Arabic" w:cs="Simplified Arabic" w:hint="cs"/>
          <w:sz w:val="24"/>
          <w:szCs w:val="24"/>
          <w:rtl/>
        </w:rPr>
        <w:t>متلك</w:t>
      </w:r>
      <w:r w:rsidRPr="00D50718">
        <w:rPr>
          <w:rFonts w:ascii="Simplified Arabic" w:hAnsi="Simplified Arabic" w:cs="Simplified Arabic"/>
          <w:sz w:val="24"/>
          <w:szCs w:val="24"/>
          <w:rtl/>
        </w:rPr>
        <w:t xml:space="preserve"> اليهود أهم وأضخم المؤسسات الإعلامية على مستوى الولايات المتحدة وأوروبا، ويعتبر رجال المؤسسة العسكرية في إسرائيل أن الدعاية الإعلامية وتوجيه الرأي العام من أهم الخطوات لأي أعمال إرهابية مقصودة تجاه الفلسطينيين، وتحويل الأنظار للرأي العام على عدو إسرائيل وهم الفلسطينيين والمسلمين</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5"/>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ومع تزايد الاعتداءات الإسرائيلية على أراضي السلطة الوطنية، شهدت المواقف الشعبية والرسمية بعض التحولات التي عكست انعطافه في الرأي العام العالمي، وتحديداً الرأي العام الغربي، حينما شاهد وفهم القضية الفلسطينية بصورتها الحقيقية عبر وسائل الإعلام ووسائل التواصل الاجتماعي. بالإضافة إلى التحركات الدبلوماسية الفلسطينية في دول أوروبا، من أجل استعطاف الحكومات الأوروبية للوقوف بجانب الشعب الفلسطيني ضد الاعتداءات الإسرائيلية المتكررة، والتي تستهدف المدنيين والمقدسات، وكذلك مصادرة الأراضي والاستيطان. وكي نصل لما نصبوا إليه وهو، كسب الرأي العام الدولي من أجل الضغط على حكومات الدول لتقف موقفاً داعماً للقضية الفلسطينية وعدالة مطالبها، لابد من إتباع استراتيجية متكاملة، على المستوى الرسمي، والحزبي، ومؤسسات المجتمع المدني، والشعبي.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تنبهت القيادة الفلسطينية منذ عقود لأهمية الرأي العام الإقليمي والعالمي، يقول صلاح خلف في مقابلة أجريت معه في أواخر العام 1971م: "إن الحاجات المالية للمقاومة فرضت التركيز على العلاقة مع الأنظمة العربية على حساب الجماهير العربية، وإذا استمر هذا الوضع أعتقد أنه سيؤدي إلى انهيار كامل، لأن هناك تنافضاً حقيقياً بين الثورة الفلسطينية </w:t>
      </w:r>
      <w:r w:rsidRPr="00D50718">
        <w:rPr>
          <w:rFonts w:ascii="Simplified Arabic" w:hAnsi="Simplified Arabic" w:cs="Simplified Arabic"/>
          <w:sz w:val="24"/>
          <w:szCs w:val="24"/>
          <w:rtl/>
        </w:rPr>
        <w:lastRenderedPageBreak/>
        <w:t>والعديد من الأنظمة العربية، إن لم يكن كلها"</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6"/>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xml:space="preserve">. وقد دعت الجمعية العامة عام 1977م للاحتفال في 29 نوفمبر من كل عام باليوم الدولي للتضامن مع الشعب الفلسطيني (القرار 32/40 ب). وفي ذلك اليوم من عام 1947م اعتمدت الجمعية العامة قرار تقسيم فلسطين. إن اليوم العالمي للتضامن مع الشعب الفلسطيني ليس يوماً عادياً فهو يحمل مضامين سياسية، فما زالت فلسطين تقبع تحت الاحتلال، ولا يمكن لدول العالم التي ترفع العلم الفلسطيني في الأمم المتحدة للتضامن مع فلسطين أن تفي بالتزاماتها تجاه الشعب الفلسطيني برفع العلم، وهذا الأمر يتطلب الضغط من قبل شعوبها لتفعيل سياسة حكوماتها وتبني حلولاً سياسية أساسها قرارات الشرعية الدولية. </w:t>
      </w:r>
    </w:p>
    <w:p w:rsidR="007C7F96" w:rsidRPr="002E4EE3" w:rsidRDefault="007C7F96" w:rsidP="00397A61">
      <w:pPr>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الرأي العام الدولي تجاه القضية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إن هذا الجانب من دراستنا يستهدف بشكل أساسي الرأي العام الإقليمي والدولي، بهدف كسب تأييد ودعم المجتمعات المتقاربة جغرافياً وسياسياً من أجل الضغط على حكوماتها لتحقيق أهدافنا وتطلعاتنا الوطنية على كافة المستويات: الدولية، والإقليمية، وليس المقصود بالإقليم المنطقة العربية فقط، فعلى سبيل المثال تشكل أمريكا اللاتينية إقليم جغرافي واحد ويتخذ موقف عام تجاه قضية معينه. وسوف نعرض الرأي العام للمجتمعات المختلفة حسب أهميتها وقوتها وشدة تأثيرها في سياسات حكوماتها تجاه القضية الفلسطينية، كما يلي:</w:t>
      </w:r>
    </w:p>
    <w:p w:rsidR="007C7F96" w:rsidRPr="002E4EE3" w:rsidRDefault="007C7F96" w:rsidP="00397A61">
      <w:pPr>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الرأي العام الغربي تجاه القضية الفلسطينية</w:t>
      </w:r>
    </w:p>
    <w:p w:rsidR="007C7F96" w:rsidRPr="00D50718" w:rsidRDefault="007C7F96" w:rsidP="00397A61">
      <w:pPr>
        <w:tabs>
          <w:tab w:val="left" w:pos="566"/>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يلعب الرأي العام دوراً هاماً في صناعة القرار السياسي في الأنظمة الديمقراطية التي تشكلها الأحزاب السياسية ومنظمات المجتمع المدني(</w:t>
      </w:r>
      <w:r w:rsidRPr="00D50718">
        <w:rPr>
          <w:rFonts w:ascii="Simplified Arabic" w:hAnsi="Simplified Arabic" w:cs="Simplified Arabic"/>
          <w:sz w:val="24"/>
          <w:szCs w:val="24"/>
        </w:rPr>
        <w:t>NGOs</w:t>
      </w:r>
      <w:r w:rsidRPr="00D50718">
        <w:rPr>
          <w:rFonts w:ascii="Simplified Arabic" w:hAnsi="Simplified Arabic" w:cs="Simplified Arabic"/>
          <w:sz w:val="24"/>
          <w:szCs w:val="24"/>
          <w:rtl/>
        </w:rPr>
        <w:t>) والإعلام وغيرها من المؤسسات والهيئات المجتمعية، لذلك، فقد خصص الاتحاد الأوروبي دائرة في المفوضية الأوروبية لدراسة الرأي العام الأوروبي في العديد من القضايا(</w:t>
      </w:r>
      <w:r w:rsidRPr="00D50718">
        <w:rPr>
          <w:rFonts w:ascii="Simplified Arabic" w:hAnsi="Simplified Arabic" w:cs="Simplified Arabic"/>
          <w:sz w:val="24"/>
          <w:szCs w:val="24"/>
        </w:rPr>
        <w:t xml:space="preserve">Public Opinion Analysis </w:t>
      </w:r>
      <w:r w:rsidRPr="00D50718">
        <w:rPr>
          <w:rFonts w:ascii="Simplified Arabic" w:hAnsi="Simplified Arabic" w:cs="Simplified Arabic"/>
          <w:sz w:val="24"/>
          <w:szCs w:val="24"/>
        </w:rPr>
        <w:lastRenderedPageBreak/>
        <w:t>Sector</w:t>
      </w:r>
      <w:r w:rsidRPr="00D50718">
        <w:rPr>
          <w:rFonts w:ascii="Simplified Arabic" w:hAnsi="Simplified Arabic" w:cs="Simplified Arabic"/>
          <w:sz w:val="24"/>
          <w:szCs w:val="24"/>
          <w:rtl/>
        </w:rPr>
        <w:t>) لقياس تطور الرأي العام الأوروبي تجاه القضايا الأوروبية الداخلية والقضايا الدولية (فتحية، 2010: 127). وفي استطلاع للرأي الأوروبي حول الدول الأكثر تهديداً للسلام العالمي عام 2003م، جاءت إسرائيل في المرتبة الأولى بنسبة 59%، تليها الولايات المتحدة الأمريكية وكوريا الشمالية بنسبة 53%</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7"/>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وقد خلصت الاستطلاعات التي أجرتها، ما بين الأعوام 2005 و2012، مؤسسات بريطانية موثوقة مثل "</w:t>
      </w:r>
      <w:proofErr w:type="spellStart"/>
      <w:r w:rsidRPr="00D50718">
        <w:rPr>
          <w:rFonts w:ascii="Simplified Arabic" w:hAnsi="Simplified Arabic" w:cs="Simplified Arabic"/>
          <w:sz w:val="24"/>
          <w:szCs w:val="24"/>
        </w:rPr>
        <w:t>BBc</w:t>
      </w:r>
      <w:proofErr w:type="spellEnd"/>
      <w:r w:rsidRPr="00D50718">
        <w:rPr>
          <w:rFonts w:ascii="Simplified Arabic" w:hAnsi="Simplified Arabic" w:cs="Simplified Arabic"/>
          <w:sz w:val="24"/>
          <w:szCs w:val="24"/>
          <w:rtl/>
        </w:rPr>
        <w:t>"، و"</w:t>
      </w:r>
      <w:r w:rsidRPr="00D50718">
        <w:rPr>
          <w:rFonts w:ascii="Simplified Arabic" w:hAnsi="Simplified Arabic" w:cs="Simplified Arabic"/>
          <w:sz w:val="24"/>
          <w:szCs w:val="24"/>
        </w:rPr>
        <w:t xml:space="preserve"> </w:t>
      </w:r>
      <w:proofErr w:type="spellStart"/>
      <w:r w:rsidRPr="00D50718">
        <w:rPr>
          <w:rFonts w:ascii="Simplified Arabic" w:hAnsi="Simplified Arabic" w:cs="Simplified Arabic"/>
          <w:sz w:val="24"/>
          <w:szCs w:val="24"/>
        </w:rPr>
        <w:t>YouGov</w:t>
      </w:r>
      <w:proofErr w:type="spellEnd"/>
      <w:r w:rsidRPr="00D50718">
        <w:rPr>
          <w:rFonts w:ascii="Simplified Arabic" w:hAnsi="Simplified Arabic" w:cs="Simplified Arabic"/>
          <w:sz w:val="24"/>
          <w:szCs w:val="24"/>
          <w:rtl/>
        </w:rPr>
        <w:t>"، وحتى مراكز رصد صهيونية، إلى تغيّر في ميول الرأي العام البريطاني، الذي بات أكثر ميلاً إلى انتقاد إسرائيل، والدعوة الى السلام، على أساس الاعتراف بحقوق الشعب الفلسطيني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8"/>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w:t>
      </w:r>
    </w:p>
    <w:p w:rsidR="007C7F96" w:rsidRPr="00D50718" w:rsidRDefault="007C7F96" w:rsidP="00397A61">
      <w:pPr>
        <w:tabs>
          <w:tab w:val="left" w:pos="566"/>
        </w:tabs>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ومع تنامي قوة المجتمع المدني في الأنظمة السياسية الأوروبية، وبروز الحركات الاجتماعية، يلعب الرأي العام الأوروبي دوراً هاماً في التأثير على اتجاهات الاتحاد في عملية السلام الفلسطينية- الإسرائيلية. وقد أدت الاستراتيجية الفلسطينية باستهداف الساحة الأوروبية سواء بالحركة السياسية، والتواصل مع شخصيات أوروبية مؤثرة، والالتقاء بأحزاب ليبرالية، وغيرها من الأشكال النضالية إلى إحداث تأثير في الرأي العام الأوروبي</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59"/>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إن هذه التحركات  الدبلوماسية التي تستهدف التأثير بالرأي العام الأوروبي، لابد وأن تكون وفق استراتيجية ثابتة، ومنظمة في برامج سياسية متكاملة تستهدف كافة دول الاتحاد، وبكافة الأشكال الحزبية والنقابية والمجتمعية والطلابية.</w:t>
      </w:r>
    </w:p>
    <w:p w:rsidR="007C7F96" w:rsidRPr="002E4EE3" w:rsidRDefault="007C7F96" w:rsidP="00397A61">
      <w:pPr>
        <w:spacing w:after="120" w:line="240" w:lineRule="auto"/>
        <w:ind w:firstLine="567"/>
        <w:jc w:val="lowKashida"/>
        <w:rPr>
          <w:rFonts w:ascii="Simplified Arabic" w:hAnsi="Simplified Arabic" w:cs="Simplified Arabic"/>
          <w:b/>
          <w:bCs/>
          <w:sz w:val="28"/>
          <w:szCs w:val="28"/>
          <w:rtl/>
        </w:rPr>
      </w:pPr>
      <w:r w:rsidRPr="002E4EE3">
        <w:rPr>
          <w:rFonts w:ascii="Simplified Arabic" w:hAnsi="Simplified Arabic" w:cs="Simplified Arabic"/>
          <w:b/>
          <w:bCs/>
          <w:sz w:val="28"/>
          <w:szCs w:val="28"/>
          <w:rtl/>
        </w:rPr>
        <w:t>الرأي العام لأمريكا اللاتينية تجاه القضية الفلسطينية</w:t>
      </w:r>
    </w:p>
    <w:p w:rsidR="007C7F96" w:rsidRPr="00D50718" w:rsidRDefault="007C7F96" w:rsidP="00397A61">
      <w:pPr>
        <w:spacing w:after="120" w:line="240" w:lineRule="auto"/>
        <w:ind w:firstLine="567"/>
        <w:jc w:val="lowKashida"/>
        <w:rPr>
          <w:rFonts w:ascii="Simplified Arabic" w:eastAsia="Times New Roman" w:hAnsi="Simplified Arabic" w:cs="Simplified Arabic"/>
          <w:sz w:val="24"/>
          <w:szCs w:val="24"/>
          <w:rtl/>
        </w:rPr>
      </w:pPr>
      <w:r w:rsidRPr="00D50718">
        <w:rPr>
          <w:rFonts w:ascii="Simplified Arabic" w:eastAsia="Times New Roman" w:hAnsi="Simplified Arabic" w:cs="Simplified Arabic"/>
          <w:sz w:val="24"/>
          <w:szCs w:val="24"/>
          <w:rtl/>
        </w:rPr>
        <w:t xml:space="preserve">مع بداية الصراع الإسرائيلي- العربي كانت دول أمريكا اللاتينية تلعب دوراً بارزاً في القضية الفلسطينية، ولا سيما في أروقة الأمم المتحدة، حيث كان للثقل العددي الذي تتمتع به دول أمريكا اللاتينية أثر واضح في تطور القضية الفلسطينية على الصعيد الدولي منذ العام 1947م، وقد وقفت معظم دول أمريكا اللاتينية إلى جانب إسرائيل من خلال التصويت </w:t>
      </w:r>
      <w:r w:rsidRPr="00D50718">
        <w:rPr>
          <w:rFonts w:ascii="Simplified Arabic" w:eastAsia="Times New Roman" w:hAnsi="Simplified Arabic" w:cs="Simplified Arabic"/>
          <w:sz w:val="24"/>
          <w:szCs w:val="24"/>
          <w:rtl/>
        </w:rPr>
        <w:lastRenderedPageBreak/>
        <w:t xml:space="preserve">لصالحها في الأمم المتحدة. ويمكن تفسير هذه المواقف بعنصرين رئيسيين وهما: نفوذ الولايات المتحدة الأمريكية على دول أمريكا اللاتينية، والنشاط الصهيوني في تلك الدول. </w:t>
      </w:r>
    </w:p>
    <w:p w:rsidR="007C7F96" w:rsidRPr="00D50718" w:rsidRDefault="007C7F96" w:rsidP="00397A61">
      <w:pPr>
        <w:spacing w:after="120" w:line="240" w:lineRule="auto"/>
        <w:ind w:firstLine="567"/>
        <w:jc w:val="lowKashida"/>
        <w:rPr>
          <w:rFonts w:ascii="Simplified Arabic" w:eastAsia="Times New Roman" w:hAnsi="Simplified Arabic" w:cs="Simplified Arabic"/>
          <w:sz w:val="24"/>
          <w:szCs w:val="24"/>
          <w:rtl/>
        </w:rPr>
      </w:pPr>
      <w:r w:rsidRPr="00D50718">
        <w:rPr>
          <w:rFonts w:ascii="Simplified Arabic" w:eastAsia="Times New Roman" w:hAnsi="Simplified Arabic" w:cs="Simplified Arabic"/>
          <w:sz w:val="24"/>
          <w:szCs w:val="24"/>
          <w:rtl/>
        </w:rPr>
        <w:t>كان عام 1973م نقطة تحول رئيسة في تقويم دول أمريكا اللاتينية لموقفها تجاه قضية فلسطين. وقد تغيرت بعدها مواقف بعض الدول بشكل واضح بسبب عدة عوامل محلية ودولية أهمها الإدراك المتزايد لعدالة القضية الفلسطينية والموقف العربي، بالإضافة إلى ثورات شعوب أمريكا اللاتينية ودمقرطة الحكم والتخلص من التبعية للولايات المتحدة الأمريكية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60"/>
      </w:r>
      <w:r w:rsidRPr="00D50718">
        <w:rPr>
          <w:rFonts w:ascii="Simplified Arabic" w:hAnsi="Simplified Arabic" w:cs="Simplified Arabic"/>
          <w:color w:val="141823"/>
          <w:sz w:val="24"/>
          <w:szCs w:val="24"/>
          <w:vertAlign w:val="superscript"/>
          <w:rtl/>
        </w:rPr>
        <w:t>)</w:t>
      </w:r>
      <w:r w:rsidRPr="00D50718">
        <w:rPr>
          <w:rFonts w:ascii="Simplified Arabic" w:eastAsia="Times New Roman" w:hAnsi="Simplified Arabic" w:cs="Simplified Arabic"/>
          <w:sz w:val="24"/>
          <w:szCs w:val="24"/>
          <w:rtl/>
        </w:rPr>
        <w:t xml:space="preserve">. </w:t>
      </w:r>
    </w:p>
    <w:p w:rsidR="007C7F96" w:rsidRPr="00D50718" w:rsidRDefault="007C7F96" w:rsidP="00397A61">
      <w:pPr>
        <w:spacing w:after="120" w:line="240" w:lineRule="auto"/>
        <w:ind w:firstLine="567"/>
        <w:jc w:val="lowKashida"/>
        <w:rPr>
          <w:rFonts w:ascii="Simplified Arabic" w:eastAsia="Times New Roman" w:hAnsi="Simplified Arabic" w:cs="Simplified Arabic"/>
          <w:sz w:val="24"/>
          <w:szCs w:val="24"/>
        </w:rPr>
      </w:pPr>
      <w:r w:rsidRPr="00D50718">
        <w:rPr>
          <w:rFonts w:ascii="Simplified Arabic" w:eastAsia="Times New Roman" w:hAnsi="Simplified Arabic" w:cs="Simplified Arabic"/>
          <w:sz w:val="24"/>
          <w:szCs w:val="24"/>
          <w:rtl/>
        </w:rPr>
        <w:t>اليوم تعد أمريكا اللاتينية من أكثر الأقاليم المؤيدة للقضية الفلسطينية في العالم، وقد تجلى هذا التأييد بوضوح في اعتراف جميع دول أمريكا اللاتينية بالدولة الفلسطينية، باستثناء المكسيك، وكولومبيا وبنما. التي تربطها علاقات اقتصادية وعسكرية قوية بالولايات المتحدة الأمريكية واسرائيل على حد سواء. ومثل صعود تيار اليسار إلى سدة الحكم في عدد من دول أمريكا اللاتينية أواخر القرن العشرين ومطلع القرن الحادي والعشرين نقطة تحول رئيسية في الموقف اللاتيني من القضية الفلسطينية، حيث ساهم صعود اليسار في تزايد التوجهات الاستقلالية للسياسة الخارجية لدول المنطقة، التي سعت إلى الانعتاق من علاقة التبعية التي ربطتها بالولايات المتحدة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61"/>
      </w:r>
      <w:r w:rsidRPr="00D50718">
        <w:rPr>
          <w:rFonts w:ascii="Simplified Arabic" w:hAnsi="Simplified Arabic" w:cs="Simplified Arabic"/>
          <w:color w:val="141823"/>
          <w:sz w:val="24"/>
          <w:szCs w:val="24"/>
          <w:vertAlign w:val="superscript"/>
          <w:rtl/>
        </w:rPr>
        <w:t>)</w:t>
      </w:r>
      <w:r w:rsidRPr="00D50718">
        <w:rPr>
          <w:rFonts w:ascii="Simplified Arabic" w:eastAsia="Times New Roman" w:hAnsi="Simplified Arabic" w:cs="Simplified Arabic"/>
          <w:sz w:val="24"/>
          <w:szCs w:val="24"/>
          <w:rtl/>
        </w:rPr>
        <w:t>.</w:t>
      </w:r>
      <w:r w:rsidR="00FB6D70">
        <w:rPr>
          <w:rFonts w:ascii="Simplified Arabic" w:eastAsia="Times New Roman" w:hAnsi="Simplified Arabic" w:cs="Simplified Arabic" w:hint="cs"/>
          <w:sz w:val="24"/>
          <w:szCs w:val="24"/>
          <w:rtl/>
        </w:rPr>
        <w:t xml:space="preserve"> </w:t>
      </w:r>
      <w:r w:rsidRPr="00D50718">
        <w:rPr>
          <w:rFonts w:ascii="Simplified Arabic" w:eastAsia="Times New Roman" w:hAnsi="Simplified Arabic" w:cs="Simplified Arabic"/>
          <w:sz w:val="24"/>
          <w:szCs w:val="24"/>
          <w:rtl/>
        </w:rPr>
        <w:t>من الجدير ذكره بأن كافة دول أمريكا اللاتينية أيدت قرار الأمم المتحدة بمنح فلسطين صفة دولة مراقب باستثناء بنما.</w:t>
      </w:r>
    </w:p>
    <w:p w:rsidR="00FB6D70"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ويمكن القول بأن الرأي العام الشعبي في دول أمريكا اللاتينية يشكل دعماً سياسياً واجتماعياً قوياً تجاه الشعب الفلسطيني وقيادته وإن كانت موازين القوى في يد الولايات المتحدة والدول الغربية. فقد جاء الرد الشعبي والرسمي على الاعتداءات الإسرائيلية ضد الشعب الفلسطيني من أقوى الردود الدولية وخصوصًا في بياناتها المتعاقبة للحملات الغاشمة على قطاع غزة، فتمثلت حكومات هذه الدول ردود أفعال صاخبة في الدفاع عن الشعب </w:t>
      </w:r>
      <w:r w:rsidRPr="00D50718">
        <w:rPr>
          <w:rFonts w:ascii="Simplified Arabic" w:hAnsi="Simplified Arabic" w:cs="Simplified Arabic"/>
          <w:sz w:val="24"/>
          <w:szCs w:val="24"/>
          <w:rtl/>
        </w:rPr>
        <w:lastRenderedPageBreak/>
        <w:t xml:space="preserve">الفلسطيني الأعزل، ووصل الأمر إلى مطالبة بعض الدول كبوليفيا بتقديم إسرائيل إلى محكمة الجنايات الدولية، وردد الرئيس البوليفي </w:t>
      </w:r>
      <w:proofErr w:type="spellStart"/>
      <w:r w:rsidRPr="00D50718">
        <w:rPr>
          <w:rFonts w:ascii="Simplified Arabic" w:hAnsi="Simplified Arabic" w:cs="Simplified Arabic"/>
          <w:sz w:val="24"/>
          <w:szCs w:val="24"/>
          <w:rtl/>
        </w:rPr>
        <w:t>إيفو</w:t>
      </w:r>
      <w:proofErr w:type="spellEnd"/>
      <w:r w:rsidRPr="00D50718">
        <w:rPr>
          <w:rFonts w:ascii="Simplified Arabic" w:hAnsi="Simplified Arabic" w:cs="Simplified Arabic"/>
          <w:sz w:val="24"/>
          <w:szCs w:val="24"/>
          <w:rtl/>
        </w:rPr>
        <w:t xml:space="preserve"> موراليس </w:t>
      </w:r>
      <w:r w:rsidRPr="00D50718">
        <w:rPr>
          <w:rFonts w:ascii="Simplified Arabic" w:hAnsi="Simplified Arabic" w:cs="Simplified Arabic"/>
          <w:sz w:val="24"/>
          <w:szCs w:val="24"/>
        </w:rPr>
        <w:t xml:space="preserve"> </w:t>
      </w:r>
      <w:proofErr w:type="spellStart"/>
      <w:r w:rsidRPr="00D50718">
        <w:rPr>
          <w:rFonts w:ascii="Simplified Arabic" w:hAnsi="Simplified Arabic" w:cs="Simplified Arabic"/>
          <w:sz w:val="24"/>
          <w:szCs w:val="24"/>
        </w:rPr>
        <w:t>Evo</w:t>
      </w:r>
      <w:proofErr w:type="spellEnd"/>
      <w:r w:rsidRPr="00D50718">
        <w:rPr>
          <w:rFonts w:ascii="Simplified Arabic" w:hAnsi="Simplified Arabic" w:cs="Simplified Arabic"/>
          <w:sz w:val="24"/>
          <w:szCs w:val="24"/>
        </w:rPr>
        <w:t xml:space="preserve"> Morales</w:t>
      </w:r>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 xml:space="preserve">ذلك مرارًا في خطاباته، مع قطع تام للعلاقات، كما تبنى الرئيس الفنزويلي هوغو </w:t>
      </w:r>
      <w:proofErr w:type="spellStart"/>
      <w:r w:rsidRPr="00D50718">
        <w:rPr>
          <w:rFonts w:ascii="Simplified Arabic" w:hAnsi="Simplified Arabic" w:cs="Simplified Arabic"/>
          <w:sz w:val="24"/>
          <w:szCs w:val="24"/>
          <w:rtl/>
        </w:rPr>
        <w:t>تشافيز</w:t>
      </w:r>
      <w:proofErr w:type="spellEnd"/>
      <w:r w:rsidRPr="00D50718">
        <w:rPr>
          <w:rFonts w:ascii="Simplified Arabic" w:hAnsi="Simplified Arabic" w:cs="Simplified Arabic"/>
          <w:sz w:val="24"/>
          <w:szCs w:val="24"/>
          <w:rtl/>
        </w:rPr>
        <w:t xml:space="preserve"> </w:t>
      </w:r>
      <w:proofErr w:type="spellStart"/>
      <w:r w:rsidRPr="00D50718">
        <w:rPr>
          <w:rFonts w:ascii="Simplified Arabic" w:hAnsi="Simplified Arabic" w:cs="Simplified Arabic"/>
          <w:sz w:val="24"/>
          <w:szCs w:val="24"/>
        </w:rPr>
        <w:t>hugo</w:t>
      </w:r>
      <w:proofErr w:type="spellEnd"/>
      <w:r w:rsidRPr="00D50718">
        <w:rPr>
          <w:rFonts w:ascii="Simplified Arabic" w:hAnsi="Simplified Arabic" w:cs="Simplified Arabic"/>
          <w:sz w:val="24"/>
          <w:szCs w:val="24"/>
        </w:rPr>
        <w:t xml:space="preserve"> </w:t>
      </w:r>
      <w:proofErr w:type="spellStart"/>
      <w:r w:rsidRPr="00D50718">
        <w:rPr>
          <w:rFonts w:ascii="Simplified Arabic" w:hAnsi="Simplified Arabic" w:cs="Simplified Arabic"/>
          <w:sz w:val="24"/>
          <w:szCs w:val="24"/>
        </w:rPr>
        <w:t>chavez</w:t>
      </w:r>
      <w:proofErr w:type="spellEnd"/>
      <w:r w:rsidRPr="00D50718">
        <w:rPr>
          <w:rFonts w:ascii="Simplified Arabic" w:hAnsi="Simplified Arabic" w:cs="Simplified Arabic"/>
          <w:color w:val="FF0000"/>
          <w:sz w:val="24"/>
          <w:szCs w:val="24"/>
          <w:rtl/>
        </w:rPr>
        <w:t xml:space="preserve"> </w:t>
      </w:r>
      <w:r w:rsidRPr="00D50718">
        <w:rPr>
          <w:rFonts w:ascii="Simplified Arabic" w:hAnsi="Simplified Arabic" w:cs="Simplified Arabic"/>
          <w:sz w:val="24"/>
          <w:szCs w:val="24"/>
          <w:rtl/>
        </w:rPr>
        <w:t xml:space="preserve">حملة على شبكة التواصل الاجتماعي </w:t>
      </w:r>
      <w:proofErr w:type="spellStart"/>
      <w:r w:rsidRPr="00D50718">
        <w:rPr>
          <w:rFonts w:ascii="Simplified Arabic" w:hAnsi="Simplified Arabic" w:cs="Simplified Arabic"/>
          <w:sz w:val="24"/>
          <w:szCs w:val="24"/>
          <w:rtl/>
        </w:rPr>
        <w:t>تويتر</w:t>
      </w:r>
      <w:proofErr w:type="spellEnd"/>
      <w:r w:rsidRPr="00D50718">
        <w:rPr>
          <w:rFonts w:ascii="Simplified Arabic" w:hAnsi="Simplified Arabic" w:cs="Simplified Arabic"/>
          <w:sz w:val="24"/>
          <w:szCs w:val="24"/>
          <w:rtl/>
        </w:rPr>
        <w:t xml:space="preserve"> </w:t>
      </w:r>
      <w:r w:rsidRPr="00D50718">
        <w:rPr>
          <w:rFonts w:ascii="Simplified Arabic" w:hAnsi="Simplified Arabic" w:cs="Simplified Arabic"/>
          <w:sz w:val="24"/>
          <w:szCs w:val="24"/>
        </w:rPr>
        <w:t>Twitter</w:t>
      </w:r>
      <w:r w:rsidRPr="00D50718">
        <w:rPr>
          <w:rFonts w:ascii="Simplified Arabic" w:hAnsi="Simplified Arabic" w:cs="Simplified Arabic"/>
          <w:sz w:val="24"/>
          <w:szCs w:val="24"/>
          <w:rtl/>
        </w:rPr>
        <w:t xml:space="preserve"> تدعو إلى حماية الشعب الفلسطيني في غزة تحت وسم "نجدة فلسطين"، واتهم إسرائيل بارتكاب جرائم حرب وحرب إبادة، الأمر الذي أثار الموقف الشعبي في أنحاء القارة اللاتينية للخروج بالمسيرات التضامنية، واتخذت العديد من الدول كتشيلي والأوروغواي والإكوادور المواقف المشابهة معبرة عن حفيظتها بمواقف شتى، كقطع العلاقات والردود الدبلوماسية بخطابات شديدة اللهجة، ويعود ذلك برؤية بعض الخبراء السياسيين إلى تراجع دور اللوبي الصهيوني في هذه الدول بشكل كبير، وتولي وسائل الإعلام في أمريكا اللاتينية اهتمامًا كبيرًا بالاعتداءات الإسرائيلية المسلحة على الشعب الفلسطيني في قطاع غزة، والاعتداءات غير المسلحة المتمثلة بالحصار وإغلاق المعابر</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62"/>
      </w:r>
      <w:r w:rsidRPr="00D50718">
        <w:rPr>
          <w:rFonts w:ascii="Simplified Arabic" w:hAnsi="Simplified Arabic" w:cs="Simplified Arabic"/>
          <w:color w:val="141823"/>
          <w:sz w:val="24"/>
          <w:szCs w:val="24"/>
          <w:vertAlign w:val="superscript"/>
          <w:rtl/>
        </w:rPr>
        <w:t>)</w:t>
      </w:r>
      <w:r w:rsidRPr="00D50718">
        <w:rPr>
          <w:rFonts w:ascii="Simplified Arabic" w:hAnsi="Simplified Arabic" w:cs="Simplified Arabic"/>
          <w:sz w:val="24"/>
          <w:szCs w:val="24"/>
          <w:rtl/>
        </w:rPr>
        <w:t>. بالإضافة إلى زيادة السياسات العنصرية الإسرائيلية ضد الفلسطينيين ومقدساتهم، والتهام المزيد من أراضي الدولة الفلسطينية. إن الرأي العام اللاتيني يتميز بدعمه الكامل للقضية الفلسطينية، وهذا يتطلب من القيادة الفلسطينية المحافظة عليه وتنمية المعرفة السياسية بالقضية لدى شعوب أمريكيا اللاتينية، وعدم الاكتفاء بقوة الرأي العام للاتيني، فقوته لا تعني الاهتمام به فقط، بل لا بد من العمل لضمان استمراريته.</w:t>
      </w:r>
    </w:p>
    <w:p w:rsidR="007C7F96" w:rsidRPr="00FB6D70" w:rsidRDefault="007C7F96" w:rsidP="00397A61">
      <w:pPr>
        <w:spacing w:after="120" w:line="240" w:lineRule="auto"/>
        <w:ind w:firstLine="567"/>
        <w:jc w:val="lowKashida"/>
        <w:rPr>
          <w:rFonts w:ascii="Simplified Arabic" w:hAnsi="Simplified Arabic" w:cs="Simplified Arabic"/>
          <w:b/>
          <w:bCs/>
          <w:sz w:val="28"/>
          <w:szCs w:val="28"/>
        </w:rPr>
      </w:pPr>
      <w:r w:rsidRPr="00FB6D70">
        <w:rPr>
          <w:rFonts w:ascii="Simplified Arabic" w:hAnsi="Simplified Arabic" w:cs="Simplified Arabic"/>
          <w:b/>
          <w:bCs/>
          <w:sz w:val="28"/>
          <w:szCs w:val="28"/>
          <w:rtl/>
        </w:rPr>
        <w:t>الرأي العام الأسيوي تجاه القضية الفلسطينية</w:t>
      </w:r>
    </w:p>
    <w:p w:rsidR="007C7F96" w:rsidRPr="00D50718" w:rsidRDefault="007C7F96" w:rsidP="00397A61">
      <w:pPr>
        <w:spacing w:after="120" w:line="240" w:lineRule="auto"/>
        <w:ind w:firstLine="567"/>
        <w:jc w:val="lowKashida"/>
        <w:rPr>
          <w:rFonts w:ascii="Simplified Arabic" w:eastAsia="Times New Roman" w:hAnsi="Simplified Arabic" w:cs="Simplified Arabic"/>
          <w:sz w:val="24"/>
          <w:szCs w:val="24"/>
          <w:rtl/>
        </w:rPr>
      </w:pPr>
      <w:r w:rsidRPr="00D50718">
        <w:rPr>
          <w:rFonts w:ascii="Simplified Arabic" w:eastAsia="Times New Roman" w:hAnsi="Simplified Arabic" w:cs="Simplified Arabic"/>
          <w:sz w:val="24"/>
          <w:szCs w:val="24"/>
          <w:rtl/>
        </w:rPr>
        <w:t xml:space="preserve">إن الرأي العام للدول الأسيوية الكبرى "الاتحاد السوفيتي السابق، والصين، والهند" في السابق، كان يدعم موقف قيادات تلك الدول في الحقبة الاشتراكية بكل مفرداتها. فقد أفرز الانسجام الأيديولوجي تأييداً للقضية الفلسطينية والقضايا العربية، خاصة حينما وجدت تلك الدول مصالحها الحيوية مع الدول العربية، بعد انكشاف التدخل الأمريكي لصالح إسرائيل، </w:t>
      </w:r>
      <w:r w:rsidRPr="00D50718">
        <w:rPr>
          <w:rFonts w:ascii="Simplified Arabic" w:eastAsia="Times New Roman" w:hAnsi="Simplified Arabic" w:cs="Simplified Arabic"/>
          <w:sz w:val="24"/>
          <w:szCs w:val="24"/>
          <w:rtl/>
        </w:rPr>
        <w:lastRenderedPageBreak/>
        <w:t>وتطلعاتها في المنطقة العربية في ستينيات القرن العشرين. وقد اعترفت الدول الكبرى في آسيا بحل الدولتين وإقامه الدولة الفلسطينية على حدود 1967م، وبتغير موازين القوى الدولية بعد انتهاء الحرب الباردة، بقى الرأي العام لدول آسيا يدعم حل الدولتين والتعايش السلمي بين البلدين.</w:t>
      </w:r>
    </w:p>
    <w:p w:rsidR="007C7F96" w:rsidRPr="00D50718" w:rsidRDefault="007C7F96" w:rsidP="00397A61">
      <w:pPr>
        <w:spacing w:after="120" w:line="240" w:lineRule="auto"/>
        <w:ind w:firstLine="567"/>
        <w:jc w:val="lowKashida"/>
        <w:rPr>
          <w:rFonts w:ascii="Simplified Arabic" w:eastAsia="Times New Roman" w:hAnsi="Simplified Arabic" w:cs="Simplified Arabic"/>
          <w:sz w:val="24"/>
          <w:szCs w:val="24"/>
          <w:rtl/>
        </w:rPr>
      </w:pPr>
      <w:r w:rsidRPr="00D50718">
        <w:rPr>
          <w:rFonts w:ascii="Simplified Arabic" w:eastAsia="Times New Roman" w:hAnsi="Simplified Arabic" w:cs="Simplified Arabic"/>
          <w:sz w:val="24"/>
          <w:szCs w:val="24"/>
          <w:rtl/>
        </w:rPr>
        <w:t>غير أن التطلعات الاستراتيجية لتلك الدول وفق نظرية المصلحة القومية، تبين بأن الرأي العام فيها يتأثر بالسياسة الرسمية لحكوماتها ولضغط اللوبي الصهيوني الذي نسج علاقات سياسية واقتصادية مع مراكز القوى والأحزاب فيها، فقد نسجت إسرائيل علاقات قوية مع أحزاب هندية كحزب "</w:t>
      </w:r>
      <w:proofErr w:type="spellStart"/>
      <w:r w:rsidRPr="00D50718">
        <w:rPr>
          <w:rFonts w:ascii="Simplified Arabic" w:eastAsia="Times New Roman" w:hAnsi="Simplified Arabic" w:cs="Simplified Arabic"/>
          <w:sz w:val="24"/>
          <w:szCs w:val="24"/>
          <w:rtl/>
        </w:rPr>
        <w:t>سوا</w:t>
      </w:r>
      <w:proofErr w:type="spellEnd"/>
      <w:r w:rsidRPr="00D50718">
        <w:rPr>
          <w:rFonts w:ascii="Simplified Arabic" w:eastAsia="Times New Roman" w:hAnsi="Simplified Arabic" w:cs="Simplified Arabic"/>
          <w:sz w:val="24"/>
          <w:szCs w:val="24"/>
          <w:rtl/>
        </w:rPr>
        <w:t xml:space="preserve"> </w:t>
      </w:r>
      <w:proofErr w:type="spellStart"/>
      <w:r w:rsidRPr="00D50718">
        <w:rPr>
          <w:rFonts w:ascii="Simplified Arabic" w:eastAsia="Times New Roman" w:hAnsi="Simplified Arabic" w:cs="Simplified Arabic"/>
          <w:sz w:val="24"/>
          <w:szCs w:val="24"/>
          <w:rtl/>
        </w:rPr>
        <w:t>تاتترا</w:t>
      </w:r>
      <w:proofErr w:type="spellEnd"/>
      <w:r w:rsidRPr="00D50718">
        <w:rPr>
          <w:rFonts w:ascii="Simplified Arabic" w:eastAsia="Times New Roman" w:hAnsi="Simplified Arabic" w:cs="Simplified Arabic"/>
          <w:sz w:val="24"/>
          <w:szCs w:val="24"/>
          <w:rtl/>
        </w:rPr>
        <w:t xml:space="preserve">" </w:t>
      </w:r>
      <w:proofErr w:type="spellStart"/>
      <w:r w:rsidRPr="00D50718">
        <w:rPr>
          <w:rFonts w:ascii="Simplified Arabic" w:eastAsia="Times New Roman" w:hAnsi="Simplified Arabic" w:cs="Simplified Arabic"/>
          <w:sz w:val="24"/>
          <w:szCs w:val="24"/>
          <w:rtl/>
        </w:rPr>
        <w:t>الهندوكي</w:t>
      </w:r>
      <w:proofErr w:type="spellEnd"/>
      <w:r w:rsidRPr="00D50718">
        <w:rPr>
          <w:rFonts w:ascii="Simplified Arabic" w:eastAsia="Times New Roman" w:hAnsi="Simplified Arabic" w:cs="Simplified Arabic"/>
          <w:sz w:val="24"/>
          <w:szCs w:val="24"/>
          <w:rtl/>
        </w:rPr>
        <w:t xml:space="preserve"> الذي طالب بالاعتراف بإسرائيل سابقاً، وحزب "كل الهندوس" الذي طالب بوجوب </w:t>
      </w:r>
      <w:proofErr w:type="spellStart"/>
      <w:r w:rsidRPr="00D50718">
        <w:rPr>
          <w:rFonts w:ascii="Simplified Arabic" w:eastAsia="Times New Roman" w:hAnsi="Simplified Arabic" w:cs="Simplified Arabic"/>
          <w:sz w:val="24"/>
          <w:szCs w:val="24"/>
          <w:rtl/>
        </w:rPr>
        <w:t>إرتباط</w:t>
      </w:r>
      <w:proofErr w:type="spellEnd"/>
      <w:r w:rsidRPr="00D50718">
        <w:rPr>
          <w:rFonts w:ascii="Simplified Arabic" w:eastAsia="Times New Roman" w:hAnsi="Simplified Arabic" w:cs="Simplified Arabic"/>
          <w:sz w:val="24"/>
          <w:szCs w:val="24"/>
          <w:rtl/>
        </w:rPr>
        <w:t xml:space="preserve"> الهند بإسرائيل عبر شراكه استراتيجية. وغيرها من الأحزاب اليمينية</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63"/>
      </w:r>
      <w:r w:rsidRPr="00D50718">
        <w:rPr>
          <w:rFonts w:ascii="Simplified Arabic" w:hAnsi="Simplified Arabic" w:cs="Simplified Arabic"/>
          <w:color w:val="141823"/>
          <w:sz w:val="24"/>
          <w:szCs w:val="24"/>
          <w:vertAlign w:val="superscript"/>
          <w:rtl/>
        </w:rPr>
        <w:t>)</w:t>
      </w:r>
      <w:r w:rsidRPr="00D50718">
        <w:rPr>
          <w:rFonts w:ascii="Simplified Arabic" w:eastAsia="Times New Roman" w:hAnsi="Simplified Arabic" w:cs="Simplified Arabic"/>
          <w:sz w:val="24"/>
          <w:szCs w:val="24"/>
          <w:rtl/>
        </w:rPr>
        <w:t xml:space="preserve">. أما بالنسبة إلى الصين، فقد كانت السياسة الصينية تدعم حركات التحرر الوطني ومن ضمنها منظمة التحرير الفلسطينية وقدمت لها الدعم اللوجستي والمعنوي أثناء حروبها مع الاحتلال في عهد الرئيس الراحل </w:t>
      </w:r>
      <w:proofErr w:type="spellStart"/>
      <w:r w:rsidRPr="00D50718">
        <w:rPr>
          <w:rFonts w:ascii="Simplified Arabic" w:eastAsia="Times New Roman" w:hAnsi="Simplified Arabic" w:cs="Simplified Arabic"/>
          <w:sz w:val="24"/>
          <w:szCs w:val="24"/>
          <w:rtl/>
        </w:rPr>
        <w:t>ماوتسي</w:t>
      </w:r>
      <w:proofErr w:type="spellEnd"/>
      <w:r w:rsidRPr="00D50718">
        <w:rPr>
          <w:rFonts w:ascii="Simplified Arabic" w:eastAsia="Times New Roman" w:hAnsi="Simplified Arabic" w:cs="Simplified Arabic"/>
          <w:sz w:val="24"/>
          <w:szCs w:val="24"/>
          <w:rtl/>
        </w:rPr>
        <w:t xml:space="preserve"> </w:t>
      </w:r>
      <w:proofErr w:type="spellStart"/>
      <w:r w:rsidRPr="00D50718">
        <w:rPr>
          <w:rFonts w:ascii="Simplified Arabic" w:eastAsia="Times New Roman" w:hAnsi="Simplified Arabic" w:cs="Simplified Arabic"/>
          <w:sz w:val="24"/>
          <w:szCs w:val="24"/>
          <w:rtl/>
        </w:rPr>
        <w:t>تونغ</w:t>
      </w:r>
      <w:proofErr w:type="spellEnd"/>
      <w:r w:rsidRPr="00D50718">
        <w:rPr>
          <w:rFonts w:ascii="Simplified Arabic" w:eastAsia="Times New Roman" w:hAnsi="Simplified Arabic" w:cs="Simplified Arabic"/>
          <w:sz w:val="24"/>
          <w:szCs w:val="24"/>
          <w:rtl/>
        </w:rPr>
        <w:t xml:space="preserve"> </w:t>
      </w:r>
      <w:r w:rsidRPr="00D50718">
        <w:rPr>
          <w:rFonts w:ascii="Simplified Arabic" w:eastAsia="Times New Roman" w:hAnsi="Simplified Arabic" w:cs="Simplified Arabic"/>
          <w:sz w:val="24"/>
          <w:szCs w:val="24"/>
        </w:rPr>
        <w:t xml:space="preserve">Mao </w:t>
      </w:r>
      <w:proofErr w:type="spellStart"/>
      <w:r w:rsidRPr="00D50718">
        <w:rPr>
          <w:rFonts w:ascii="Simplified Arabic" w:eastAsia="Times New Roman" w:hAnsi="Simplified Arabic" w:cs="Simplified Arabic"/>
          <w:sz w:val="24"/>
          <w:szCs w:val="24"/>
        </w:rPr>
        <w:t>Tse</w:t>
      </w:r>
      <w:proofErr w:type="spellEnd"/>
      <w:r w:rsidRPr="00D50718">
        <w:rPr>
          <w:rFonts w:ascii="Simplified Arabic" w:eastAsia="Times New Roman" w:hAnsi="Simplified Arabic" w:cs="Simplified Arabic"/>
          <w:sz w:val="24"/>
          <w:szCs w:val="24"/>
        </w:rPr>
        <w:t xml:space="preserve"> Tung</w:t>
      </w:r>
      <w:r w:rsidRPr="00D50718">
        <w:rPr>
          <w:rFonts w:ascii="Simplified Arabic" w:eastAsia="Times New Roman" w:hAnsi="Simplified Arabic" w:cs="Simplified Arabic"/>
          <w:sz w:val="24"/>
          <w:szCs w:val="24"/>
          <w:rtl/>
        </w:rPr>
        <w:t xml:space="preserve">، أما بعد رحيله </w:t>
      </w:r>
      <w:r w:rsidRPr="00D50718">
        <w:rPr>
          <w:rFonts w:ascii="Simplified Arabic" w:hAnsi="Simplified Arabic" w:cs="Simplified Arabic"/>
          <w:sz w:val="24"/>
          <w:szCs w:val="24"/>
          <w:rtl/>
        </w:rPr>
        <w:t>انتهجت الصين سياسة أكثر انفتاحاً على العالم غلبت فيها مصالحها وابتعدت كثيراً عن السلوك السياسي الذي كان يجلب لها العداء مع الولايات المتحدة الأمريكية والدول الغربية بشكل عام لتصبح أكثر قرباً منهم</w:t>
      </w:r>
      <w:r w:rsidRPr="00D50718">
        <w:rPr>
          <w:rFonts w:ascii="Simplified Arabic" w:hAnsi="Simplified Arabic" w:cs="Simplified Arabic"/>
          <w:color w:val="141823"/>
          <w:sz w:val="24"/>
          <w:szCs w:val="24"/>
          <w:vertAlign w:val="superscript"/>
          <w:rtl/>
        </w:rPr>
        <w:t>(</w:t>
      </w:r>
      <w:r w:rsidRPr="00D50718">
        <w:rPr>
          <w:rStyle w:val="a9"/>
          <w:rFonts w:ascii="Simplified Arabic" w:hAnsi="Simplified Arabic" w:cs="Simplified Arabic"/>
          <w:color w:val="141823"/>
          <w:sz w:val="24"/>
          <w:szCs w:val="24"/>
          <w:rtl/>
        </w:rPr>
        <w:footnoteReference w:id="64"/>
      </w:r>
      <w:r w:rsidRPr="00D50718">
        <w:rPr>
          <w:rFonts w:ascii="Simplified Arabic" w:hAnsi="Simplified Arabic" w:cs="Simplified Arabic"/>
          <w:color w:val="141823"/>
          <w:sz w:val="24"/>
          <w:szCs w:val="24"/>
          <w:vertAlign w:val="superscript"/>
          <w:rtl/>
        </w:rPr>
        <w:t>)</w:t>
      </w:r>
      <w:r w:rsidRPr="00D50718">
        <w:rPr>
          <w:rFonts w:ascii="Simplified Arabic" w:eastAsia="Times New Roman" w:hAnsi="Simplified Arabic" w:cs="Simplified Arabic"/>
          <w:sz w:val="24"/>
          <w:szCs w:val="24"/>
          <w:rtl/>
        </w:rPr>
        <w:t>. وتقف الصين وشعبها من القضية الفلسطينية وإسرائيل موقف المحايد وتؤيد إقامة الدولة الفلسطينية وحل الصراع بالطرق السلمية.</w:t>
      </w:r>
    </w:p>
    <w:p w:rsidR="007C7F96" w:rsidRPr="00FB6D70" w:rsidRDefault="007C7F96" w:rsidP="00397A61">
      <w:pPr>
        <w:spacing w:after="120" w:line="240" w:lineRule="auto"/>
        <w:ind w:firstLine="567"/>
        <w:jc w:val="lowKashida"/>
        <w:rPr>
          <w:rFonts w:ascii="Simplified Arabic" w:hAnsi="Simplified Arabic" w:cs="Simplified Arabic"/>
          <w:b/>
          <w:bCs/>
          <w:sz w:val="28"/>
          <w:szCs w:val="28"/>
          <w:rtl/>
        </w:rPr>
      </w:pPr>
      <w:r w:rsidRPr="00FB6D70">
        <w:rPr>
          <w:rFonts w:ascii="Simplified Arabic" w:hAnsi="Simplified Arabic" w:cs="Simplified Arabic"/>
          <w:b/>
          <w:bCs/>
          <w:sz w:val="28"/>
          <w:szCs w:val="28"/>
          <w:rtl/>
        </w:rPr>
        <w:t>السياسات الفلسطينية لكسب الرأي العام الدولي</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 xml:space="preserve">ناقشنا سابقاً مواقف الدول الكبرى من القضية الفلسطينية وتأثرها بتغيير موازين القوى الدولية، بالإضافة إلى تطلعاتها في تحقيق مصالحها القومية، وبحثنا في السياسات التي يمكننا سلوكها كي نؤثر على مواقف الدول الكبرى من القضية الفلسطينية بشكل إيجابي للحصول على دعم سياسي فعلي لكسب تأييد تلك الدول. ويأتي كسب الرأي العام ليصب في محورية هذه السياسات، إذ يعتبر الرأي العام الشعبي من أهم الفواعل الضاغطة التي تؤثر </w:t>
      </w:r>
      <w:r w:rsidRPr="00D50718">
        <w:rPr>
          <w:rFonts w:ascii="Simplified Arabic" w:hAnsi="Simplified Arabic" w:cs="Simplified Arabic"/>
          <w:sz w:val="24"/>
          <w:szCs w:val="24"/>
          <w:rtl/>
        </w:rPr>
        <w:lastRenderedPageBreak/>
        <w:t>على قرار أي حكومة وتوجهاتها. وهذا يتطلب منا كفلسطينيين رسم استراتيجية متكاملة لتفعيل الرأي العام العالمي. ولا يمكن تفعيل الرأي العام العالمي إلا من خلال برامج وأدوات قادرة على تفعيله في إطار استراتيجية موحدة تعمل على تفعيل الدور الشعبي للدول، على النحو التالي:</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FB6D70">
        <w:rPr>
          <w:rFonts w:ascii="Simplified Arabic" w:hAnsi="Simplified Arabic" w:cs="Simplified Arabic"/>
          <w:b/>
          <w:bCs/>
          <w:sz w:val="24"/>
          <w:szCs w:val="24"/>
          <w:rtl/>
        </w:rPr>
        <w:t>أولاً.</w:t>
      </w:r>
      <w:r w:rsidRPr="00D50718">
        <w:rPr>
          <w:rFonts w:ascii="Simplified Arabic" w:hAnsi="Simplified Arabic" w:cs="Simplified Arabic"/>
          <w:sz w:val="24"/>
          <w:szCs w:val="24"/>
          <w:rtl/>
        </w:rPr>
        <w:t xml:space="preserve"> الخطاب الفلسطيني الموجه للرأي العام العالمي: لابد وأن يكون خطاب الرأي العالمي موحداً في كافة مؤسسات الدولة بدءاً بالدبلوماسية الرسمية وانتهاء بالمنظمات الشعبية. ويستند على الوسائل المشروعة في مواجهة الاحتلال الإسرائيلي، ليصبح قادراً على تحريك الرأي العام العالمي دون التشتت في موضوعات مختلفة حول القضية الفلسطينية من شأنها شق توجهات الرأي العام إلى عدة آراء مختلفة.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FB6D70">
        <w:rPr>
          <w:rFonts w:ascii="Simplified Arabic" w:hAnsi="Simplified Arabic" w:cs="Simplified Arabic"/>
          <w:b/>
          <w:bCs/>
          <w:sz w:val="24"/>
          <w:szCs w:val="24"/>
          <w:rtl/>
        </w:rPr>
        <w:t>ثانياً</w:t>
      </w:r>
      <w:r w:rsidRPr="00D50718">
        <w:rPr>
          <w:rFonts w:ascii="Simplified Arabic" w:hAnsi="Simplified Arabic" w:cs="Simplified Arabic"/>
          <w:sz w:val="24"/>
          <w:szCs w:val="24"/>
          <w:rtl/>
        </w:rPr>
        <w:t>. الأحزاب السياسية: مشاركة الأحزاب الفلسطينية في صنع السياسة الخارجية والمشاركة في تفعيل الرأي العام العالمي، والانعتاق من البرامج الحزبية المختلفة والتي من شأنها تشتيت الرأي العالمي.</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FB6D70">
        <w:rPr>
          <w:rFonts w:ascii="Simplified Arabic" w:hAnsi="Simplified Arabic" w:cs="Simplified Arabic"/>
          <w:b/>
          <w:bCs/>
          <w:sz w:val="24"/>
          <w:szCs w:val="24"/>
          <w:rtl/>
        </w:rPr>
        <w:t>ثالثاً:</w:t>
      </w:r>
      <w:r w:rsidRPr="00D50718">
        <w:rPr>
          <w:rFonts w:ascii="Simplified Arabic" w:hAnsi="Simplified Arabic" w:cs="Simplified Arabic"/>
          <w:sz w:val="24"/>
          <w:szCs w:val="24"/>
          <w:rtl/>
        </w:rPr>
        <w:t xml:space="preserve"> الهيئات والمنظمات: مشاركة هيئات ومنظمات المجتمع المدني في الدبلوماسية الفلسطينية العامة الموجهة للرأي العام العالمي. </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FB6D70">
        <w:rPr>
          <w:rFonts w:ascii="Simplified Arabic" w:hAnsi="Simplified Arabic" w:cs="Simplified Arabic"/>
          <w:b/>
          <w:bCs/>
          <w:sz w:val="24"/>
          <w:szCs w:val="24"/>
          <w:rtl/>
        </w:rPr>
        <w:t>رابعاً.</w:t>
      </w:r>
      <w:r w:rsidRPr="00D50718">
        <w:rPr>
          <w:rFonts w:ascii="Simplified Arabic" w:hAnsi="Simplified Arabic" w:cs="Simplified Arabic"/>
          <w:sz w:val="24"/>
          <w:szCs w:val="24"/>
          <w:rtl/>
        </w:rPr>
        <w:t xml:space="preserve"> استخدام التكنولوجيا في نشر الخطاب الفلسطيني للرأي العام العالمي: الدبلوماسية الفلسطينية، القضايا والمشكلات اليومية، الحقوق الفلسطينية.</w:t>
      </w:r>
    </w:p>
    <w:p w:rsidR="007C7F96" w:rsidRPr="00D50718" w:rsidRDefault="007C7F96" w:rsidP="00397A61">
      <w:pPr>
        <w:spacing w:after="120" w:line="240" w:lineRule="auto"/>
        <w:ind w:firstLine="567"/>
        <w:jc w:val="lowKashida"/>
        <w:rPr>
          <w:rFonts w:ascii="Simplified Arabic" w:hAnsi="Simplified Arabic" w:cs="Simplified Arabic"/>
          <w:sz w:val="24"/>
          <w:szCs w:val="24"/>
          <w:rtl/>
        </w:rPr>
      </w:pPr>
      <w:r w:rsidRPr="00D50718">
        <w:rPr>
          <w:rFonts w:ascii="Simplified Arabic" w:hAnsi="Simplified Arabic" w:cs="Simplified Arabic"/>
          <w:sz w:val="24"/>
          <w:szCs w:val="24"/>
          <w:rtl/>
        </w:rPr>
        <w:t>ولكسب الرأي العام العالمي نوصى بالتالي:</w:t>
      </w:r>
    </w:p>
    <w:p w:rsidR="007C7F96" w:rsidRPr="00D50718" w:rsidRDefault="007C7F96" w:rsidP="00397A61">
      <w:pPr>
        <w:numPr>
          <w:ilvl w:val="0"/>
          <w:numId w:val="13"/>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العمل المستمر من قبل الدبلوماسية الفلسطينية بكل إمكانياتها وممثليها في كافة دول العالم، من خلال إقامة المعارض والنشاطات في كافة السفارات والقنصليات، وعمل برامج متكاملة لحملات إعلامية ودبلوماسية بشكل دوري، لدعم القضية الفلسطينية، وليس بشكل موسمي والاقتصار على ردة الفعل عند وقوع حدث معين، كما يحصل في الاعتداءات الإسرائيلية على الأراضي الفلسطينية، أو عندما تتوجه القيادة الفلسطينية إلى الأمم المتحدة ، بطلب أو مشروع قرار، كما حدث عندما قدمت القيادة السياسية طلب الاعتراف بدولة فلسطين عام 2012م.</w:t>
      </w:r>
    </w:p>
    <w:p w:rsidR="007C7F96" w:rsidRPr="00D50718" w:rsidRDefault="007C7F96" w:rsidP="00397A61">
      <w:pPr>
        <w:numPr>
          <w:ilvl w:val="0"/>
          <w:numId w:val="13"/>
        </w:numPr>
        <w:spacing w:after="120" w:line="240" w:lineRule="auto"/>
        <w:ind w:left="0" w:firstLine="567"/>
        <w:contextualSpacing/>
        <w:jc w:val="lowKashida"/>
        <w:rPr>
          <w:rFonts w:ascii="Simplified Arabic" w:hAnsi="Simplified Arabic" w:cs="Simplified Arabic"/>
          <w:sz w:val="24"/>
          <w:szCs w:val="24"/>
        </w:rPr>
      </w:pPr>
      <w:r w:rsidRPr="00D50718">
        <w:rPr>
          <w:rFonts w:ascii="Simplified Arabic" w:hAnsi="Simplified Arabic" w:cs="Simplified Arabic"/>
          <w:sz w:val="24"/>
          <w:szCs w:val="24"/>
          <w:rtl/>
        </w:rPr>
        <w:lastRenderedPageBreak/>
        <w:t>متابعة ورصد المشاريع الفكرية والمخططات الإسرائيلية العنصرية الرافضة لإحلال السلام وإقامة الدولة الفلسطينية، وكذلك الانتاج السياسي والأدبي في المكتبة الإسرائيلية، لفضح تلك المشاريع وكشفها أمام الرأي العام الدولي، فهي تساعد على فهم العقلية الإسرائيلية تجاه عملية السلام، وتساعد على توعية الجمهور العالمي لما تقوم به إسرائيل.</w:t>
      </w:r>
    </w:p>
    <w:p w:rsidR="007C7F96" w:rsidRPr="00D50718" w:rsidRDefault="007C7F96" w:rsidP="00397A61">
      <w:pPr>
        <w:numPr>
          <w:ilvl w:val="0"/>
          <w:numId w:val="13"/>
        </w:numPr>
        <w:spacing w:after="120" w:line="240" w:lineRule="auto"/>
        <w:ind w:left="0" w:firstLine="567"/>
        <w:contextualSpacing/>
        <w:jc w:val="lowKashida"/>
        <w:rPr>
          <w:rFonts w:ascii="Simplified Arabic" w:hAnsi="Simplified Arabic" w:cs="Simplified Arabic"/>
          <w:sz w:val="24"/>
          <w:szCs w:val="24"/>
          <w:rtl/>
        </w:rPr>
      </w:pPr>
      <w:r w:rsidRPr="00D50718">
        <w:rPr>
          <w:rFonts w:ascii="Simplified Arabic" w:hAnsi="Simplified Arabic" w:cs="Simplified Arabic"/>
          <w:sz w:val="24"/>
          <w:szCs w:val="24"/>
          <w:rtl/>
        </w:rPr>
        <w:t>حملات التضامن: اطلقت العديد من حملات التضامن مع الشعب الفلسطيني في معظم دول العالم، وهذه الحملات جيدة على المستوى الشعبي والمجتمعي، غير أنها تنشط فقط حينما تزداد السياسات العنصرية الإسرائيلية ضد الشعب الفلسطيني، ولا سيما في الاعتداءات العسكرية في الضفة الغربية وقطاع غزة. والمطلوب إطلاق حملات تضامن مع الشعب الفلسطيني بشكل دائم ومستمر، يكون جوهرها المطالبة بإقامة الدولة الفلسطينية وإنهاء الاحتلال. ومن شأن حملات التضامن تأثيراتها المباشرة على الرأي العام الإسرائيلي تجاه الحل السياسي للقضية الفلسطينية، فأي نجاح تسجله حملات التضامن مع الشعب الفلسطيني تصبح ضغطاً على إسرائيل للقبول بحل الدولتين على حدود 1967م، مثل حملة مقاطعة البضائع المستوطنات الإسرائيلية ووسمها في الأسواق الأوروبية وخوف المجتمع الإسرائيلي من تأثيرها على الاقتصاد الإسرائيلي.</w:t>
      </w:r>
    </w:p>
    <w:p w:rsidR="007C7F96" w:rsidRPr="00D50718" w:rsidRDefault="007C7F96" w:rsidP="00397A61">
      <w:pPr>
        <w:spacing w:after="120" w:line="240" w:lineRule="auto"/>
        <w:ind w:firstLine="567"/>
        <w:jc w:val="lowKashida"/>
        <w:rPr>
          <w:rFonts w:ascii="Simplified Arabic" w:hAnsi="Simplified Arabic" w:cs="Simplified Arabic"/>
          <w:sz w:val="24"/>
          <w:szCs w:val="24"/>
        </w:rPr>
      </w:pPr>
    </w:p>
    <w:sectPr w:rsidR="007C7F96" w:rsidRPr="00D50718" w:rsidSect="00702CF2">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9639" w:h="13608" w:code="155"/>
      <w:pgMar w:top="1588" w:right="1247" w:bottom="1247" w:left="1247" w:header="720" w:footer="720" w:gutter="284"/>
      <w:pgNumType w:start="62"/>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7F" w:rsidRDefault="00E46B7F" w:rsidP="00D9462A">
      <w:pPr>
        <w:spacing w:after="0" w:line="240" w:lineRule="auto"/>
      </w:pPr>
      <w:r>
        <w:separator/>
      </w:r>
    </w:p>
  </w:endnote>
  <w:endnote w:type="continuationSeparator" w:id="0">
    <w:p w:rsidR="00E46B7F" w:rsidRDefault="00E46B7F"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9B01CA" w:rsidRPr="009B01CA">
      <w:rPr>
        <w:rFonts w:ascii="Times New Roman" w:hAnsi="Times New Roman"/>
        <w:b/>
        <w:bCs/>
        <w:noProof/>
        <w:sz w:val="24"/>
        <w:szCs w:val="24"/>
        <w:rtl/>
        <w:lang w:val="ar-SA"/>
      </w:rPr>
      <w:t>88</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A45148" w:rsidRDefault="002B6828" w:rsidP="00A45148">
    <w:pPr>
      <w:pStyle w:val="a3"/>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9B01CA" w:rsidRPr="009B01CA">
      <w:rPr>
        <w:rFonts w:ascii="Times New Roman" w:hAnsi="Times New Roman"/>
        <w:b/>
        <w:bCs/>
        <w:noProof/>
        <w:sz w:val="24"/>
        <w:szCs w:val="24"/>
        <w:rtl/>
        <w:lang w:val="ar-SA"/>
      </w:rPr>
      <w:t>89</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2B6828" w:rsidP="00702CF2">
    <w:pPr>
      <w:pStyle w:val="a3"/>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C1568E" w:rsidRPr="00C1568E">
      <w:rPr>
        <w:rFonts w:ascii="Times New Roman" w:hAnsi="Times New Roman"/>
        <w:b/>
        <w:bCs/>
        <w:noProof/>
        <w:sz w:val="24"/>
        <w:szCs w:val="24"/>
        <w:rtl/>
        <w:lang w:val="ar-SA"/>
      </w:rPr>
      <w:t>62</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7F" w:rsidRDefault="00E46B7F" w:rsidP="00D9462A">
      <w:pPr>
        <w:spacing w:after="0" w:line="240" w:lineRule="auto"/>
      </w:pPr>
      <w:r>
        <w:separator/>
      </w:r>
    </w:p>
  </w:footnote>
  <w:footnote w:type="continuationSeparator" w:id="0">
    <w:p w:rsidR="00E46B7F" w:rsidRDefault="00E46B7F" w:rsidP="00D9462A">
      <w:pPr>
        <w:spacing w:after="0" w:line="240" w:lineRule="auto"/>
      </w:pPr>
      <w:r>
        <w:continuationSeparator/>
      </w:r>
    </w:p>
  </w:footnote>
  <w:footnote w:id="1">
    <w:p w:rsidR="007C7F96" w:rsidRPr="00EB26E5" w:rsidRDefault="007C7F96" w:rsidP="007C7F96">
      <w:pPr>
        <w:pStyle w:val="a8"/>
        <w:jc w:val="both"/>
        <w:rPr>
          <w:rFonts w:ascii="Simplified Arabic" w:hAnsi="Simplified Arabic" w:cs="Simplified Arabic"/>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r w:rsidRPr="00EB26E5">
        <w:rPr>
          <w:rFonts w:ascii="Simplified Arabic" w:hAnsi="Simplified Arabic" w:cs="Simplified Arabic" w:hint="cs"/>
          <w:rtl/>
        </w:rPr>
        <w:t xml:space="preserve">زكي، عبد المعطي. (2016): الأمن القومي: قراءة في المفهوم والأبعاد، المعهد المصري للدراسات السياسية والاستراتيجية، 9 فبراير 2016. </w:t>
      </w:r>
      <w:r w:rsidRPr="00EB26E5">
        <w:rPr>
          <w:rFonts w:ascii="Simplified Arabic" w:hAnsi="Simplified Arabic" w:cs="Simplified Arabic"/>
        </w:rPr>
        <w:t>http://www.eipss-eg.org</w:t>
      </w:r>
    </w:p>
  </w:footnote>
  <w:footnote w:id="2">
    <w:p w:rsidR="007C7F96" w:rsidRPr="00EB26E5" w:rsidRDefault="007C7F96" w:rsidP="007C7F96">
      <w:pPr>
        <w:pStyle w:val="a8"/>
        <w:jc w:val="both"/>
        <w:rPr>
          <w:rFonts w:ascii="Simplified Arabic" w:hAnsi="Simplified Arabic" w:cs="Simplified Arabic"/>
          <w:vertAlign w:val="superscript"/>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proofErr w:type="spellStart"/>
      <w:r w:rsidRPr="00EB26E5">
        <w:rPr>
          <w:rFonts w:ascii="Simplified Arabic" w:hAnsi="Simplified Arabic" w:cs="Simplified Arabic" w:hint="cs"/>
          <w:rtl/>
        </w:rPr>
        <w:t>توركماني</w:t>
      </w:r>
      <w:proofErr w:type="spellEnd"/>
      <w:r w:rsidRPr="00EB26E5">
        <w:rPr>
          <w:rFonts w:ascii="Simplified Arabic" w:hAnsi="Simplified Arabic" w:cs="Simplified Arabic" w:hint="cs"/>
          <w:rtl/>
        </w:rPr>
        <w:t>، العماد. (2004): الأمن القومي في القرن الحادي والعشرين، الأولى للنشر والتوزيع، دمشق- سوريا، ص39.</w:t>
      </w:r>
    </w:p>
  </w:footnote>
  <w:footnote w:id="3">
    <w:p w:rsidR="007C7F96" w:rsidRPr="00EB26E5" w:rsidRDefault="007C7F96" w:rsidP="007C7F96">
      <w:pPr>
        <w:pStyle w:val="a8"/>
        <w:jc w:val="both"/>
        <w:rPr>
          <w:rFonts w:ascii="Simplified Arabic" w:hAnsi="Simplified Arabic" w:cs="Simplified Arabic"/>
          <w:vertAlign w:val="superscript"/>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r w:rsidRPr="00EB26E5">
        <w:rPr>
          <w:rFonts w:ascii="Simplified Arabic" w:hAnsi="Simplified Arabic" w:cs="Simplified Arabic" w:hint="cs"/>
          <w:rtl/>
        </w:rPr>
        <w:t>سليمان، عصام. (1989): مدخل إلى عالم السياسة، دار النضال للطباعة والنشر والتوزيع، ط2، بيروت- لبنان، ص152.</w:t>
      </w:r>
    </w:p>
  </w:footnote>
  <w:footnote w:id="4">
    <w:p w:rsidR="007C7F96" w:rsidRPr="00EB26E5" w:rsidRDefault="007C7F96" w:rsidP="007C7F96">
      <w:pPr>
        <w:pStyle w:val="a8"/>
        <w:jc w:val="both"/>
        <w:rPr>
          <w:rFonts w:ascii="Simplified Arabic" w:hAnsi="Simplified Arabic" w:cs="Simplified Arabic"/>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r w:rsidRPr="00EB26E5">
        <w:rPr>
          <w:rFonts w:ascii="Simplified Arabic" w:hAnsi="Simplified Arabic" w:cs="Simplified Arabic" w:hint="cs"/>
          <w:rtl/>
        </w:rPr>
        <w:t>الشقحاء، فهد. (2004): الأمن الوطني: تصور شامل المفهوم- الأهمية- المجالات- المقومات، مركز الدراسات والبحوث- جامعة نايف العربية للعلوم الأمنية، الرياض- السعودية، ص71.</w:t>
      </w:r>
    </w:p>
  </w:footnote>
  <w:footnote w:id="5">
    <w:p w:rsidR="007C7F96" w:rsidRPr="00FF375A"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FF375A">
        <w:rPr>
          <w:rFonts w:ascii="Simplified Arabic" w:hAnsi="Simplified Arabic" w:cs="Simplified Arabic" w:hint="cs"/>
          <w:rtl/>
        </w:rPr>
        <w:t xml:space="preserve">للاستزادة أنظر: الأسطل، كمال. (2011): الإطار النظري لمفهوم الأمن القومي. </w:t>
      </w:r>
      <w:r w:rsidRPr="00FF375A">
        <w:rPr>
          <w:rFonts w:ascii="Simplified Arabic" w:hAnsi="Simplified Arabic" w:cs="Simplified Arabic"/>
        </w:rPr>
        <w:t>http://k-astal.com/index.php?action=detail&amp;id=100</w:t>
      </w:r>
    </w:p>
  </w:footnote>
  <w:footnote w:id="6">
    <w:p w:rsidR="007C7F96" w:rsidRPr="0041009C" w:rsidRDefault="007C7F96" w:rsidP="007C7F96">
      <w:pPr>
        <w:pStyle w:val="a8"/>
        <w:jc w:val="both"/>
        <w:rPr>
          <w:rFonts w:ascii="Simplified Arabic" w:hAnsi="Simplified Arabic" w:cs="Simplified Arabic"/>
          <w:sz w:val="24"/>
          <w:szCs w:val="24"/>
          <w:vertAlign w:val="superscript"/>
          <w:rtl/>
        </w:rPr>
      </w:pPr>
      <w:r w:rsidRPr="007A3276">
        <w:rPr>
          <w:rFonts w:ascii="Simplified Arabic" w:hAnsi="Simplified Arabic" w:cs="Simplified Arabic"/>
          <w:vertAlign w:val="superscript"/>
        </w:rPr>
        <w:t>(</w:t>
      </w:r>
      <w:r w:rsidRPr="007A3276">
        <w:rPr>
          <w:rStyle w:val="a9"/>
          <w:rFonts w:ascii="Simplified Arabic" w:hAnsi="Simplified Arabic" w:cs="Simplified Arabic"/>
        </w:rPr>
        <w:footnoteRef/>
      </w:r>
      <w:r w:rsidRPr="007A3276">
        <w:rPr>
          <w:rFonts w:ascii="Simplified Arabic" w:hAnsi="Simplified Arabic" w:cs="Simplified Arabic"/>
          <w:vertAlign w:val="superscript"/>
        </w:rPr>
        <w:t>)</w:t>
      </w:r>
      <w:r w:rsidRPr="0041009C">
        <w:rPr>
          <w:rFonts w:ascii="Simplified Arabic" w:hAnsi="Simplified Arabic" w:cs="Simplified Arabic"/>
          <w:sz w:val="24"/>
          <w:szCs w:val="24"/>
          <w:vertAlign w:val="superscript"/>
          <w:rtl/>
        </w:rPr>
        <w:t xml:space="preserve"> </w:t>
      </w:r>
      <w:proofErr w:type="spellStart"/>
      <w:r w:rsidRPr="007A3276">
        <w:rPr>
          <w:rFonts w:ascii="Simplified Arabic" w:hAnsi="Simplified Arabic" w:cs="Simplified Arabic" w:hint="cs"/>
          <w:rtl/>
        </w:rPr>
        <w:t>يارغر</w:t>
      </w:r>
      <w:proofErr w:type="spellEnd"/>
      <w:r w:rsidRPr="007A3276">
        <w:rPr>
          <w:rFonts w:ascii="Simplified Arabic" w:hAnsi="Simplified Arabic" w:cs="Simplified Arabic" w:hint="cs"/>
          <w:rtl/>
        </w:rPr>
        <w:t>، هاري. (2011): الاستراتيجية ومحترفو الأمن القومي التفكير الاستراتيجي وصياغة الاستراتيجية في القرن الحادي والعشرين، (ت) راجح علي، مركز الامارات للدراسات والبحوث الاستراتيجية، أبو ظبي- الإمارات العربية المتحدة، ص101.</w:t>
      </w:r>
    </w:p>
  </w:footnote>
  <w:footnote w:id="7">
    <w:p w:rsidR="007C7F96" w:rsidRPr="00EB26E5" w:rsidRDefault="007C7F96" w:rsidP="007C7F96">
      <w:pPr>
        <w:pStyle w:val="a8"/>
        <w:jc w:val="both"/>
        <w:rPr>
          <w:rFonts w:ascii="Simplified Arabic" w:hAnsi="Simplified Arabic" w:cs="Simplified Arabic"/>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r w:rsidRPr="00EB26E5">
        <w:rPr>
          <w:rFonts w:ascii="Simplified Arabic" w:hAnsi="Simplified Arabic" w:cs="Simplified Arabic" w:hint="cs"/>
          <w:rtl/>
        </w:rPr>
        <w:t>الحربي، سليمان. (2008): مفهوم الأمن: مستوياته وصيغه وتهديداته دراسة نظرية في المفاهيم والأطر، المجلة العربية للعلوم السياسية، العدد(19)، مركز دراسات الوحدة العربية، ص10.</w:t>
      </w:r>
    </w:p>
  </w:footnote>
  <w:footnote w:id="8">
    <w:p w:rsidR="007C7F96" w:rsidRPr="00EB26E5" w:rsidRDefault="007C7F96" w:rsidP="007C7F96">
      <w:pPr>
        <w:pStyle w:val="a8"/>
        <w:jc w:val="both"/>
        <w:rPr>
          <w:rFonts w:ascii="Simplified Arabic" w:hAnsi="Simplified Arabic" w:cs="Simplified Arabic"/>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r w:rsidRPr="00EB26E5">
        <w:rPr>
          <w:rFonts w:ascii="Simplified Arabic" w:hAnsi="Simplified Arabic" w:cs="Simplified Arabic" w:hint="cs"/>
          <w:rtl/>
        </w:rPr>
        <w:t>كانتور، روبرت. (1989): السياسة الدولية المعاصرة، (ت) أحمد ظاهر، مركز الكتب الأردني، عمان- الأردن، ص73.</w:t>
      </w:r>
    </w:p>
  </w:footnote>
  <w:footnote w:id="9">
    <w:p w:rsidR="007C7F96" w:rsidRPr="00EB26E5" w:rsidRDefault="007C7F96" w:rsidP="007C7F96">
      <w:pPr>
        <w:pStyle w:val="a8"/>
        <w:jc w:val="both"/>
        <w:rPr>
          <w:rFonts w:ascii="Simplified Arabic" w:hAnsi="Simplified Arabic" w:cs="Simplified Arabic"/>
          <w:rtl/>
        </w:rPr>
      </w:pPr>
      <w:r w:rsidRPr="00EB26E5">
        <w:rPr>
          <w:rFonts w:ascii="Simplified Arabic" w:hAnsi="Simplified Arabic" w:cs="Simplified Arabic"/>
          <w:vertAlign w:val="superscript"/>
        </w:rPr>
        <w:t>(</w:t>
      </w:r>
      <w:r w:rsidRPr="00EB26E5">
        <w:rPr>
          <w:rStyle w:val="a9"/>
          <w:rFonts w:ascii="Simplified Arabic" w:hAnsi="Simplified Arabic" w:cs="Simplified Arabic"/>
        </w:rPr>
        <w:footnoteRef/>
      </w:r>
      <w:r w:rsidRPr="00EB26E5">
        <w:rPr>
          <w:rFonts w:ascii="Simplified Arabic" w:hAnsi="Simplified Arabic" w:cs="Simplified Arabic"/>
          <w:vertAlign w:val="superscript"/>
        </w:rPr>
        <w:t>)</w:t>
      </w:r>
      <w:r w:rsidRPr="00EB26E5">
        <w:rPr>
          <w:rFonts w:ascii="Simplified Arabic" w:hAnsi="Simplified Arabic" w:cs="Simplified Arabic"/>
          <w:vertAlign w:val="superscript"/>
          <w:rtl/>
        </w:rPr>
        <w:t xml:space="preserve"> </w:t>
      </w:r>
      <w:proofErr w:type="spellStart"/>
      <w:r w:rsidRPr="00EB26E5">
        <w:rPr>
          <w:rFonts w:ascii="Simplified Arabic" w:hAnsi="Simplified Arabic" w:cs="Simplified Arabic" w:hint="cs"/>
          <w:rtl/>
        </w:rPr>
        <w:t>دويتش</w:t>
      </w:r>
      <w:proofErr w:type="spellEnd"/>
      <w:r w:rsidRPr="00EB26E5">
        <w:rPr>
          <w:rFonts w:ascii="Simplified Arabic" w:hAnsi="Simplified Arabic" w:cs="Simplified Arabic" w:hint="cs"/>
          <w:rtl/>
        </w:rPr>
        <w:t>، كارل. (1982): تحليل العلاقات الدولية، (ت) عز الدين فودة، الهيئة المصرية العامة للكتاب، القاهرة- مصر، ص125.</w:t>
      </w:r>
    </w:p>
  </w:footnote>
  <w:footnote w:id="10">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8432AB">
        <w:rPr>
          <w:rFonts w:ascii="Simplified Arabic" w:hAnsi="Simplified Arabic" w:cs="Simplified Arabic"/>
          <w:rtl/>
        </w:rPr>
        <w:t xml:space="preserve"> </w:t>
      </w:r>
      <w:r>
        <w:rPr>
          <w:rFonts w:ascii="Simplified Arabic" w:hAnsi="Simplified Arabic" w:cs="Simplified Arabic" w:hint="cs"/>
          <w:rtl/>
        </w:rPr>
        <w:t xml:space="preserve">مرجع سابق. </w:t>
      </w:r>
      <w:proofErr w:type="spellStart"/>
      <w:r>
        <w:rPr>
          <w:rFonts w:ascii="Simplified Arabic" w:hAnsi="Simplified Arabic" w:cs="Simplified Arabic" w:hint="cs"/>
          <w:rtl/>
        </w:rPr>
        <w:t>يارغر</w:t>
      </w:r>
      <w:proofErr w:type="spellEnd"/>
      <w:r>
        <w:rPr>
          <w:rFonts w:ascii="Simplified Arabic" w:hAnsi="Simplified Arabic" w:cs="Simplified Arabic" w:hint="cs"/>
          <w:rtl/>
        </w:rPr>
        <w:t xml:space="preserve">، هاري، </w:t>
      </w:r>
      <w:r w:rsidRPr="008432AB">
        <w:rPr>
          <w:rFonts w:ascii="Simplified Arabic" w:hAnsi="Simplified Arabic" w:cs="Simplified Arabic" w:hint="cs"/>
          <w:rtl/>
        </w:rPr>
        <w:t>ص104-105.</w:t>
      </w:r>
    </w:p>
  </w:footnote>
  <w:footnote w:id="11">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8432AB">
        <w:rPr>
          <w:rFonts w:ascii="Simplified Arabic" w:hAnsi="Simplified Arabic" w:cs="Simplified Arabic" w:hint="cs"/>
          <w:rtl/>
        </w:rPr>
        <w:t xml:space="preserve">مرجع سابق. </w:t>
      </w:r>
      <w:proofErr w:type="spellStart"/>
      <w:r w:rsidRPr="008432AB">
        <w:rPr>
          <w:rFonts w:ascii="Simplified Arabic" w:hAnsi="Simplified Arabic" w:cs="Simplified Arabic" w:hint="cs"/>
          <w:rtl/>
        </w:rPr>
        <w:t>يارغر</w:t>
      </w:r>
      <w:proofErr w:type="spellEnd"/>
      <w:r w:rsidRPr="008432AB">
        <w:rPr>
          <w:rFonts w:ascii="Simplified Arabic" w:hAnsi="Simplified Arabic" w:cs="Simplified Arabic" w:hint="cs"/>
          <w:rtl/>
        </w:rPr>
        <w:t>، هاري</w:t>
      </w:r>
      <w:r>
        <w:rPr>
          <w:rFonts w:ascii="Simplified Arabic" w:hAnsi="Simplified Arabic" w:cs="Simplified Arabic" w:hint="cs"/>
          <w:rtl/>
        </w:rPr>
        <w:t>،</w:t>
      </w:r>
      <w:r w:rsidRPr="008432AB">
        <w:rPr>
          <w:rFonts w:ascii="Simplified Arabic" w:hAnsi="Simplified Arabic" w:cs="Simplified Arabic" w:hint="cs"/>
          <w:rtl/>
        </w:rPr>
        <w:t xml:space="preserve"> ص109.</w:t>
      </w:r>
    </w:p>
  </w:footnote>
  <w:footnote w:id="12">
    <w:p w:rsidR="007C7F96" w:rsidRPr="00646D04"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646D04">
        <w:rPr>
          <w:rFonts w:ascii="Simplified Arabic" w:hAnsi="Simplified Arabic" w:cs="Simplified Arabic" w:hint="cs"/>
          <w:rtl/>
        </w:rPr>
        <w:t>تلحمي، داود. (2012): الاستقلالية الفلسطينية الضرورة والمحددات، المؤتمر السنوي الأول "القضية الفلسطينية مراجعة التجربة وآفاق تغيير المسار الاستراتيجي، مسارات- المركز الفلسطيني لأبحاث السياسات والدراسات الاستراتيجية، ص135-136.</w:t>
      </w:r>
    </w:p>
  </w:footnote>
  <w:footnote w:id="13">
    <w:p w:rsidR="007C7F96" w:rsidRPr="003A5F6E"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646D04">
        <w:rPr>
          <w:rFonts w:ascii="Simplified Arabic" w:hAnsi="Simplified Arabic" w:cs="Simplified Arabic" w:hint="cs"/>
          <w:rtl/>
        </w:rPr>
        <w:t>قسيس، نبيل. (2012): قراءة أولية في التغيرات طويلة الأمد في المواقف الدولية إزاء القضية الفلسطينية، المؤتمر السنوي الأول "القضية الفلسطينية مراجعة التجربة وآفاق تغيير المسار الاستراتيجي، مسارات- المركز الفلسطيني لأبحاث السياسات والدراسات الاستراتيجية، ص</w:t>
      </w:r>
      <w:r>
        <w:rPr>
          <w:rFonts w:ascii="Simplified Arabic" w:hAnsi="Simplified Arabic" w:cs="Simplified Arabic" w:hint="cs"/>
          <w:rtl/>
        </w:rPr>
        <w:t>109</w:t>
      </w:r>
      <w:r w:rsidRPr="00646D04">
        <w:rPr>
          <w:rFonts w:ascii="Simplified Arabic" w:hAnsi="Simplified Arabic" w:cs="Simplified Arabic" w:hint="cs"/>
          <w:rtl/>
        </w:rPr>
        <w:t>.</w:t>
      </w:r>
    </w:p>
  </w:footnote>
  <w:footnote w:id="14">
    <w:p w:rsidR="007C7F96" w:rsidRPr="00BA7116" w:rsidRDefault="007C7F96" w:rsidP="007C7F96">
      <w:pPr>
        <w:pStyle w:val="a8"/>
        <w:jc w:val="both"/>
        <w:rPr>
          <w:rFonts w:ascii="Simplified Arabic" w:hAnsi="Simplified Arabic" w:cs="Simplified Arabic"/>
          <w:rtl/>
        </w:rPr>
      </w:pPr>
      <w:r w:rsidRPr="00D96E82">
        <w:rPr>
          <w:rFonts w:ascii="Simplified Arabic" w:hAnsi="Simplified Arabic" w:cs="Simplified Arabic" w:hint="cs"/>
          <w:vertAlign w:val="superscript"/>
          <w:rtl/>
        </w:rPr>
        <w:t>(</w:t>
      </w:r>
      <w:r w:rsidRPr="00D96E82">
        <w:rPr>
          <w:rStyle w:val="a9"/>
          <w:rFonts w:ascii="Simplified Arabic" w:hAnsi="Simplified Arabic" w:cs="Simplified Arabic"/>
        </w:rPr>
        <w:footnoteRef/>
      </w:r>
      <w:r w:rsidRPr="00D96E82">
        <w:rPr>
          <w:rFonts w:ascii="Simplified Arabic" w:hAnsi="Simplified Arabic" w:cs="Simplified Arabic" w:hint="cs"/>
          <w:vertAlign w:val="superscript"/>
          <w:rtl/>
        </w:rPr>
        <w:t>)</w:t>
      </w:r>
      <w:r w:rsidRPr="00BA7116">
        <w:rPr>
          <w:rFonts w:ascii="Simplified Arabic" w:hAnsi="Simplified Arabic" w:cs="Simplified Arabic"/>
          <w:rtl/>
        </w:rPr>
        <w:t xml:space="preserve"> </w:t>
      </w:r>
      <w:r w:rsidRPr="00D96E82">
        <w:rPr>
          <w:rFonts w:ascii="Simplified Arabic" w:hAnsi="Simplified Arabic" w:cs="Simplified Arabic"/>
          <w:rtl/>
        </w:rPr>
        <w:t>مشروع مارشال</w:t>
      </w:r>
      <w:r>
        <w:rPr>
          <w:rFonts w:ascii="Simplified Arabic" w:hAnsi="Simplified Arabic" w:cs="Simplified Arabic"/>
          <w:rtl/>
        </w:rPr>
        <w:t>:</w:t>
      </w:r>
      <w:r w:rsidRPr="00BA7116">
        <w:rPr>
          <w:rFonts w:ascii="Simplified Arabic" w:hAnsi="Simplified Arabic" w:cs="Simplified Arabic"/>
        </w:rPr>
        <w:t xml:space="preserve"> </w:t>
      </w:r>
      <w:r w:rsidRPr="00BA7116">
        <w:rPr>
          <w:rFonts w:ascii="Simplified Arabic" w:hAnsi="Simplified Arabic" w:cs="Simplified Arabic"/>
          <w:rtl/>
        </w:rPr>
        <w:t xml:space="preserve">برنامج المساعدة الاقتصادية التي قدمتها  الولايات المتحدة  إلى دول أوروبا عقب  الحرب العالمية الثانية بناء على </w:t>
      </w:r>
      <w:proofErr w:type="spellStart"/>
      <w:r w:rsidRPr="00BA7116">
        <w:rPr>
          <w:rFonts w:ascii="Simplified Arabic" w:hAnsi="Simplified Arabic" w:cs="Simplified Arabic"/>
          <w:rtl/>
        </w:rPr>
        <w:t>الإقتراح</w:t>
      </w:r>
      <w:proofErr w:type="spellEnd"/>
      <w:r w:rsidRPr="00BA7116">
        <w:rPr>
          <w:rFonts w:ascii="Simplified Arabic" w:hAnsi="Simplified Arabic" w:cs="Simplified Arabic"/>
          <w:rtl/>
        </w:rPr>
        <w:t xml:space="preserve"> الذي قدمه الجنرال</w:t>
      </w:r>
      <w:r w:rsidRPr="00BA7116">
        <w:rPr>
          <w:rFonts w:ascii="Simplified Arabic" w:hAnsi="Simplified Arabic" w:cs="Simplified Arabic"/>
        </w:rPr>
        <w:t xml:space="preserve">  </w:t>
      </w:r>
      <w:r w:rsidRPr="00BA7116">
        <w:rPr>
          <w:rFonts w:ascii="Simplified Arabic" w:hAnsi="Simplified Arabic" w:cs="Simplified Arabic"/>
          <w:rtl/>
        </w:rPr>
        <w:t>مارشال في جامعة هارفارد بتاريخ 5</w:t>
      </w:r>
      <w:r>
        <w:rPr>
          <w:rFonts w:ascii="Simplified Arabic" w:hAnsi="Simplified Arabic" w:cs="Simplified Arabic" w:hint="cs"/>
          <w:rtl/>
        </w:rPr>
        <w:t xml:space="preserve"> يونيو</w:t>
      </w:r>
      <w:r w:rsidRPr="00BA7116">
        <w:rPr>
          <w:rFonts w:ascii="Simplified Arabic" w:hAnsi="Simplified Arabic" w:cs="Simplified Arabic"/>
          <w:rtl/>
        </w:rPr>
        <w:t>1947</w:t>
      </w:r>
      <w:r>
        <w:rPr>
          <w:rFonts w:ascii="Simplified Arabic" w:hAnsi="Simplified Arabic" w:cs="Simplified Arabic" w:hint="cs"/>
          <w:rtl/>
        </w:rPr>
        <w:t>م</w:t>
      </w:r>
      <w:r w:rsidRPr="00BA7116">
        <w:rPr>
          <w:rFonts w:ascii="Simplified Arabic" w:hAnsi="Simplified Arabic" w:cs="Simplified Arabic"/>
          <w:rtl/>
        </w:rPr>
        <w:t xml:space="preserve"> والذي تبناه الرئيس الأمريكي ترومان  بموجب القانون الموقع في 3 </w:t>
      </w:r>
      <w:r>
        <w:rPr>
          <w:rFonts w:ascii="Simplified Arabic" w:hAnsi="Simplified Arabic" w:cs="Simplified Arabic" w:hint="cs"/>
          <w:rtl/>
        </w:rPr>
        <w:t xml:space="preserve">ابريل </w:t>
      </w:r>
      <w:r w:rsidRPr="00BA7116">
        <w:rPr>
          <w:rFonts w:ascii="Simplified Arabic" w:hAnsi="Simplified Arabic" w:cs="Simplified Arabic"/>
          <w:rtl/>
        </w:rPr>
        <w:t>1948</w:t>
      </w:r>
      <w:r>
        <w:rPr>
          <w:rFonts w:ascii="Simplified Arabic" w:hAnsi="Simplified Arabic" w:cs="Simplified Arabic" w:hint="cs"/>
          <w:rtl/>
        </w:rPr>
        <w:t>م</w:t>
      </w:r>
      <w:r w:rsidRPr="00BA7116">
        <w:rPr>
          <w:rFonts w:ascii="Simplified Arabic" w:hAnsi="Simplified Arabic" w:cs="Simplified Arabic"/>
          <w:rtl/>
        </w:rPr>
        <w:t xml:space="preserve"> </w:t>
      </w:r>
      <w:r w:rsidRPr="00BA7116">
        <w:rPr>
          <w:rFonts w:ascii="Simplified Arabic" w:hAnsi="Simplified Arabic" w:cs="Simplified Arabic" w:hint="cs"/>
          <w:rtl/>
        </w:rPr>
        <w:t>باسم</w:t>
      </w:r>
      <w:r w:rsidRPr="00BA7116">
        <w:rPr>
          <w:rFonts w:ascii="Simplified Arabic" w:hAnsi="Simplified Arabic" w:cs="Simplified Arabic"/>
          <w:rtl/>
        </w:rPr>
        <w:t xml:space="preserve"> برنامج إعادة بناء أوروبا . والمحددة مدته بأربع سنوات  أي من ألأول من نيسان 1948</w:t>
      </w:r>
      <w:r>
        <w:rPr>
          <w:rFonts w:ascii="Simplified Arabic" w:hAnsi="Simplified Arabic" w:cs="Simplified Arabic" w:hint="cs"/>
          <w:rtl/>
        </w:rPr>
        <w:t>م</w:t>
      </w:r>
      <w:r w:rsidRPr="00BA7116">
        <w:rPr>
          <w:rFonts w:ascii="Simplified Arabic" w:hAnsi="Simplified Arabic" w:cs="Simplified Arabic"/>
          <w:rtl/>
        </w:rPr>
        <w:t xml:space="preserve"> لغاية 30 </w:t>
      </w:r>
      <w:r>
        <w:rPr>
          <w:rFonts w:ascii="Simplified Arabic" w:hAnsi="Simplified Arabic" w:cs="Simplified Arabic" w:hint="cs"/>
          <w:rtl/>
        </w:rPr>
        <w:t>يونيو</w:t>
      </w:r>
      <w:r>
        <w:rPr>
          <w:rFonts w:ascii="Simplified Arabic" w:hAnsi="Simplified Arabic" w:cs="Simplified Arabic"/>
          <w:rtl/>
        </w:rPr>
        <w:t xml:space="preserve"> 1952</w:t>
      </w:r>
      <w:r>
        <w:rPr>
          <w:rFonts w:ascii="Simplified Arabic" w:hAnsi="Simplified Arabic" w:cs="Simplified Arabic" w:hint="cs"/>
          <w:rtl/>
        </w:rPr>
        <w:t>م</w:t>
      </w:r>
      <w:r w:rsidRPr="00BA7116">
        <w:rPr>
          <w:rFonts w:ascii="Simplified Arabic" w:hAnsi="Simplified Arabic" w:cs="Simplified Arabic"/>
          <w:rtl/>
        </w:rPr>
        <w:t xml:space="preserve">.  وكان من المنتظر أن تتمكن الدول الأوروبية  حتى نهاية مدة البرنامج  من تحقيق إعادة توازن ميزانياتها الحسابية </w:t>
      </w:r>
      <w:proofErr w:type="spellStart"/>
      <w:r w:rsidRPr="00BA7116">
        <w:rPr>
          <w:rFonts w:ascii="Simplified Arabic" w:hAnsi="Simplified Arabic" w:cs="Simplified Arabic"/>
          <w:rtl/>
        </w:rPr>
        <w:t>وإستعادة</w:t>
      </w:r>
      <w:proofErr w:type="spellEnd"/>
      <w:r w:rsidRPr="00BA7116">
        <w:rPr>
          <w:rFonts w:ascii="Simplified Arabic" w:hAnsi="Simplified Arabic" w:cs="Simplified Arabic"/>
          <w:rtl/>
        </w:rPr>
        <w:t xml:space="preserve"> </w:t>
      </w:r>
      <w:proofErr w:type="spellStart"/>
      <w:r w:rsidRPr="00BA7116">
        <w:rPr>
          <w:rFonts w:ascii="Simplified Arabic" w:hAnsi="Simplified Arabic" w:cs="Simplified Arabic"/>
          <w:rtl/>
        </w:rPr>
        <w:t>إستقلالها</w:t>
      </w:r>
      <w:proofErr w:type="spellEnd"/>
      <w:r w:rsidRPr="00BA7116">
        <w:rPr>
          <w:rFonts w:ascii="Simplified Arabic" w:hAnsi="Simplified Arabic" w:cs="Simplified Arabic"/>
          <w:rtl/>
        </w:rPr>
        <w:t xml:space="preserve"> </w:t>
      </w:r>
      <w:proofErr w:type="spellStart"/>
      <w:r w:rsidRPr="00BA7116">
        <w:rPr>
          <w:rFonts w:ascii="Simplified Arabic" w:hAnsi="Simplified Arabic" w:cs="Simplified Arabic"/>
          <w:rtl/>
        </w:rPr>
        <w:t>الإقتصادي</w:t>
      </w:r>
      <w:proofErr w:type="spellEnd"/>
      <w:r w:rsidRPr="00BA7116">
        <w:rPr>
          <w:rFonts w:ascii="Simplified Arabic" w:hAnsi="Simplified Arabic" w:cs="Simplified Arabic"/>
          <w:rtl/>
        </w:rPr>
        <w:t xml:space="preserve"> والمالي</w:t>
      </w:r>
      <w:r>
        <w:rPr>
          <w:rFonts w:ascii="Simplified Arabic" w:hAnsi="Simplified Arabic" w:cs="Simplified Arabic"/>
        </w:rPr>
        <w:t xml:space="preserve"> )</w:t>
      </w:r>
      <w:r>
        <w:rPr>
          <w:rFonts w:ascii="Simplified Arabic" w:hAnsi="Simplified Arabic" w:cs="Simplified Arabic" w:hint="cs"/>
          <w:rtl/>
        </w:rPr>
        <w:t xml:space="preserve">للاستزادة راجع جريدة السوسنة الأردنية </w:t>
      </w:r>
      <w:r>
        <w:rPr>
          <w:rFonts w:ascii="Simplified Arabic" w:hAnsi="Simplified Arabic" w:cs="Simplified Arabic"/>
          <w:rtl/>
        </w:rPr>
        <w:t>–</w:t>
      </w:r>
      <w:r>
        <w:rPr>
          <w:rFonts w:ascii="Simplified Arabic" w:hAnsi="Simplified Arabic" w:cs="Simplified Arabic" w:hint="cs"/>
          <w:rtl/>
        </w:rPr>
        <w:t xml:space="preserve"> مقال حسين توقه، 23 مايو 2013).</w:t>
      </w:r>
    </w:p>
  </w:footnote>
  <w:footnote w:id="15">
    <w:p w:rsidR="007C7F96" w:rsidRPr="00D96E82" w:rsidRDefault="007C7F96" w:rsidP="007C7F96">
      <w:pPr>
        <w:pStyle w:val="a8"/>
        <w:jc w:val="both"/>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D96E82">
        <w:rPr>
          <w:rFonts w:ascii="Simplified Arabic" w:hAnsi="Simplified Arabic" w:cs="Simplified Arabic" w:hint="cs"/>
          <w:rtl/>
        </w:rPr>
        <w:t>عبد الرحيم، إكرام. (2014): الاتحاد الأوروبي ومنظمة التحرير الفلسطينية 1964-2007، مجلة شؤون فلسطينية، العدد(258)، خريف 2014، ص82.</w:t>
      </w:r>
    </w:p>
  </w:footnote>
  <w:footnote w:id="16">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D96E82">
        <w:rPr>
          <w:rFonts w:ascii="Simplified Arabic" w:hAnsi="Simplified Arabic" w:cs="Simplified Arabic" w:hint="cs"/>
          <w:rtl/>
        </w:rPr>
        <w:t>فضل، عصام. (2009): دور الاتحاد الأوروبي في التنمية السياسية تجاه الأراضي الفلسطينية المحتلة 1991-2007، رسالة ماجستير غير منشورة، كلية الدراسات العليا، جامعة النجاح الوطنية، نابلس- فلسطين</w:t>
      </w:r>
      <w:r>
        <w:rPr>
          <w:rFonts w:ascii="Simplified Arabic" w:hAnsi="Simplified Arabic" w:cs="Simplified Arabic" w:hint="cs"/>
          <w:rtl/>
        </w:rPr>
        <w:t>، ص15</w:t>
      </w:r>
      <w:r w:rsidRPr="00D96E82">
        <w:rPr>
          <w:rFonts w:ascii="Simplified Arabic" w:hAnsi="Simplified Arabic" w:cs="Simplified Arabic" w:hint="cs"/>
          <w:rtl/>
        </w:rPr>
        <w:t>.</w:t>
      </w:r>
    </w:p>
  </w:footnote>
  <w:footnote w:id="17">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463417">
        <w:rPr>
          <w:rFonts w:ascii="Simplified Arabic" w:hAnsi="Simplified Arabic" w:cs="Simplified Arabic" w:hint="cs"/>
          <w:rtl/>
        </w:rPr>
        <w:t>مرجع سابق. عبد الرحيم، إكرام، ص82-86.</w:t>
      </w:r>
    </w:p>
  </w:footnote>
  <w:footnote w:id="18">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proofErr w:type="spellStart"/>
      <w:r w:rsidRPr="00D96E82">
        <w:rPr>
          <w:rFonts w:ascii="Simplified Arabic" w:hAnsi="Simplified Arabic" w:cs="Simplified Arabic" w:hint="cs"/>
          <w:rtl/>
        </w:rPr>
        <w:t>طافش</w:t>
      </w:r>
      <w:proofErr w:type="spellEnd"/>
      <w:r w:rsidRPr="00D96E82">
        <w:rPr>
          <w:rFonts w:ascii="Simplified Arabic" w:hAnsi="Simplified Arabic" w:cs="Simplified Arabic" w:hint="cs"/>
          <w:rtl/>
        </w:rPr>
        <w:t>، هشام. (2010): موقف الاتحاد الأوروبي تجاه القضية الفلسطينية، رسالة ماجستير غير منشورة، كلية الاقتصاد والعلوم الإدارية- قسم العلوم السياسية، جامعة الأزهر- غزة، غزة- فلسطين</w:t>
      </w:r>
      <w:r>
        <w:rPr>
          <w:rFonts w:ascii="Simplified Arabic" w:hAnsi="Simplified Arabic" w:cs="Simplified Arabic" w:hint="cs"/>
          <w:rtl/>
        </w:rPr>
        <w:t>، ص8</w:t>
      </w:r>
      <w:r w:rsidRPr="00D96E82">
        <w:rPr>
          <w:rFonts w:ascii="Simplified Arabic" w:hAnsi="Simplified Arabic" w:cs="Simplified Arabic" w:hint="cs"/>
          <w:rtl/>
        </w:rPr>
        <w:t>.</w:t>
      </w:r>
    </w:p>
  </w:footnote>
  <w:footnote w:id="19">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C6367B">
        <w:rPr>
          <w:rFonts w:ascii="Simplified Arabic" w:hAnsi="Simplified Arabic" w:cs="Simplified Arabic" w:hint="cs"/>
          <w:rtl/>
        </w:rPr>
        <w:t>سلامة، دلال. (2005): :الدور الأوروبي في عملية السلام الفلسطينية- الإسرائيلية ما بين الدور الاقتصادي والسياسي، رسالة ماجستير غير منشورة، كلية الدراسات العليا، معهد إبراهيم أبو لغد للدراسات الدولية، جامعة بير زيت، بير زيت- فلسطين</w:t>
      </w:r>
      <w:r>
        <w:rPr>
          <w:rFonts w:ascii="Simplified Arabic" w:hAnsi="Simplified Arabic" w:cs="Simplified Arabic" w:hint="cs"/>
          <w:rtl/>
        </w:rPr>
        <w:t>، ص180</w:t>
      </w:r>
      <w:r w:rsidRPr="00C6367B">
        <w:rPr>
          <w:rFonts w:ascii="Simplified Arabic" w:hAnsi="Simplified Arabic" w:cs="Simplified Arabic" w:hint="cs"/>
          <w:rtl/>
        </w:rPr>
        <w:t>.</w:t>
      </w:r>
    </w:p>
  </w:footnote>
  <w:footnote w:id="20">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82B63">
        <w:rPr>
          <w:rFonts w:ascii="Simplified Arabic" w:hAnsi="Simplified Arabic" w:cs="Simplified Arabic" w:hint="cs"/>
          <w:rtl/>
        </w:rPr>
        <w:t>حامد، قصي. (2008): دور الولايات المتحدة الأمريكية في إحداث تحول ديمقراطي في فلسطين (ولاية الرئيس جورج بوش الابن 2001-2006)،  رسالة</w:t>
      </w:r>
      <w:r w:rsidRPr="00582B63">
        <w:rPr>
          <w:rFonts w:ascii="Simplified Arabic" w:hAnsi="Simplified Arabic" w:cs="Simplified Arabic"/>
          <w:rtl/>
        </w:rPr>
        <w:t xml:space="preserve"> </w:t>
      </w:r>
      <w:r w:rsidRPr="00582B63">
        <w:rPr>
          <w:rFonts w:ascii="Simplified Arabic" w:hAnsi="Simplified Arabic" w:cs="Simplified Arabic" w:hint="cs"/>
          <w:rtl/>
        </w:rPr>
        <w:t>ماجستير</w:t>
      </w:r>
      <w:r w:rsidRPr="00582B63">
        <w:rPr>
          <w:rFonts w:ascii="Simplified Arabic" w:hAnsi="Simplified Arabic" w:cs="Simplified Arabic"/>
          <w:rtl/>
        </w:rPr>
        <w:t xml:space="preserve"> </w:t>
      </w:r>
      <w:r w:rsidRPr="00582B63">
        <w:rPr>
          <w:rFonts w:ascii="Simplified Arabic" w:hAnsi="Simplified Arabic" w:cs="Simplified Arabic" w:hint="cs"/>
          <w:rtl/>
        </w:rPr>
        <w:t>غير</w:t>
      </w:r>
      <w:r w:rsidRPr="00582B63">
        <w:rPr>
          <w:rFonts w:ascii="Simplified Arabic" w:hAnsi="Simplified Arabic" w:cs="Simplified Arabic"/>
          <w:rtl/>
        </w:rPr>
        <w:t xml:space="preserve"> </w:t>
      </w:r>
      <w:r w:rsidRPr="00582B63">
        <w:rPr>
          <w:rFonts w:ascii="Simplified Arabic" w:hAnsi="Simplified Arabic" w:cs="Simplified Arabic" w:hint="cs"/>
          <w:rtl/>
        </w:rPr>
        <w:t>منشورة،</w:t>
      </w:r>
      <w:r w:rsidRPr="00582B63">
        <w:rPr>
          <w:rFonts w:ascii="Simplified Arabic" w:hAnsi="Simplified Arabic" w:cs="Simplified Arabic"/>
          <w:rtl/>
        </w:rPr>
        <w:t xml:space="preserve"> </w:t>
      </w:r>
      <w:r w:rsidRPr="00582B63">
        <w:rPr>
          <w:rFonts w:ascii="Simplified Arabic" w:hAnsi="Simplified Arabic" w:cs="Simplified Arabic" w:hint="cs"/>
          <w:rtl/>
        </w:rPr>
        <w:t>كلية</w:t>
      </w:r>
      <w:r w:rsidRPr="00582B63">
        <w:rPr>
          <w:rFonts w:ascii="Simplified Arabic" w:hAnsi="Simplified Arabic" w:cs="Simplified Arabic"/>
          <w:rtl/>
        </w:rPr>
        <w:t xml:space="preserve"> </w:t>
      </w:r>
      <w:r w:rsidRPr="00582B63">
        <w:rPr>
          <w:rFonts w:ascii="Simplified Arabic" w:hAnsi="Simplified Arabic" w:cs="Simplified Arabic" w:hint="cs"/>
          <w:rtl/>
        </w:rPr>
        <w:t>الدراسات</w:t>
      </w:r>
      <w:r w:rsidRPr="00582B63">
        <w:rPr>
          <w:rFonts w:ascii="Simplified Arabic" w:hAnsi="Simplified Arabic" w:cs="Simplified Arabic"/>
          <w:rtl/>
        </w:rPr>
        <w:t xml:space="preserve"> </w:t>
      </w:r>
      <w:r w:rsidRPr="00582B63">
        <w:rPr>
          <w:rFonts w:ascii="Simplified Arabic" w:hAnsi="Simplified Arabic" w:cs="Simplified Arabic" w:hint="cs"/>
          <w:rtl/>
        </w:rPr>
        <w:t>العليا،</w:t>
      </w:r>
      <w:r w:rsidRPr="00582B63">
        <w:rPr>
          <w:rFonts w:ascii="Simplified Arabic" w:hAnsi="Simplified Arabic" w:cs="Simplified Arabic"/>
          <w:rtl/>
        </w:rPr>
        <w:t xml:space="preserve"> </w:t>
      </w:r>
      <w:r w:rsidRPr="00582B63">
        <w:rPr>
          <w:rFonts w:ascii="Simplified Arabic" w:hAnsi="Simplified Arabic" w:cs="Simplified Arabic" w:hint="cs"/>
          <w:rtl/>
        </w:rPr>
        <w:t>جامعة</w:t>
      </w:r>
      <w:r w:rsidRPr="00582B63">
        <w:rPr>
          <w:rFonts w:ascii="Simplified Arabic" w:hAnsi="Simplified Arabic" w:cs="Simplified Arabic"/>
          <w:rtl/>
        </w:rPr>
        <w:t xml:space="preserve"> </w:t>
      </w:r>
      <w:r w:rsidRPr="00582B63">
        <w:rPr>
          <w:rFonts w:ascii="Simplified Arabic" w:hAnsi="Simplified Arabic" w:cs="Simplified Arabic" w:hint="cs"/>
          <w:rtl/>
        </w:rPr>
        <w:t>النجاح</w:t>
      </w:r>
      <w:r w:rsidRPr="00582B63">
        <w:rPr>
          <w:rFonts w:ascii="Simplified Arabic" w:hAnsi="Simplified Arabic" w:cs="Simplified Arabic"/>
          <w:rtl/>
        </w:rPr>
        <w:t xml:space="preserve"> </w:t>
      </w:r>
      <w:r w:rsidRPr="00582B63">
        <w:rPr>
          <w:rFonts w:ascii="Simplified Arabic" w:hAnsi="Simplified Arabic" w:cs="Simplified Arabic" w:hint="cs"/>
          <w:rtl/>
        </w:rPr>
        <w:t>الوطنية،</w:t>
      </w:r>
      <w:r w:rsidRPr="00582B63">
        <w:rPr>
          <w:rFonts w:ascii="Simplified Arabic" w:hAnsi="Simplified Arabic" w:cs="Simplified Arabic"/>
          <w:rtl/>
        </w:rPr>
        <w:t xml:space="preserve"> </w:t>
      </w:r>
      <w:r w:rsidRPr="00582B63">
        <w:rPr>
          <w:rFonts w:ascii="Simplified Arabic" w:hAnsi="Simplified Arabic" w:cs="Simplified Arabic" w:hint="cs"/>
          <w:rtl/>
        </w:rPr>
        <w:t>نابلس</w:t>
      </w:r>
      <w:r w:rsidRPr="00582B63">
        <w:rPr>
          <w:rFonts w:ascii="Simplified Arabic" w:hAnsi="Simplified Arabic" w:cs="Simplified Arabic"/>
          <w:rtl/>
        </w:rPr>
        <w:t xml:space="preserve">- </w:t>
      </w:r>
      <w:r w:rsidRPr="00582B63">
        <w:rPr>
          <w:rFonts w:ascii="Simplified Arabic" w:hAnsi="Simplified Arabic" w:cs="Simplified Arabic" w:hint="cs"/>
          <w:rtl/>
        </w:rPr>
        <w:t>فلسطين</w:t>
      </w:r>
      <w:r>
        <w:rPr>
          <w:rFonts w:ascii="Simplified Arabic" w:hAnsi="Simplified Arabic" w:cs="Simplified Arabic" w:hint="cs"/>
          <w:rtl/>
        </w:rPr>
        <w:t>، ص18</w:t>
      </w:r>
      <w:r w:rsidRPr="00582B63">
        <w:rPr>
          <w:rFonts w:ascii="Simplified Arabic" w:hAnsi="Simplified Arabic" w:cs="Simplified Arabic"/>
          <w:rtl/>
        </w:rPr>
        <w:t>.</w:t>
      </w:r>
    </w:p>
  </w:footnote>
  <w:footnote w:id="21">
    <w:p w:rsidR="007C7F96" w:rsidRPr="00582B63"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82B63">
        <w:rPr>
          <w:rFonts w:ascii="Simplified Arabic" w:hAnsi="Simplified Arabic" w:cs="Simplified Arabic" w:hint="cs"/>
          <w:rtl/>
        </w:rPr>
        <w:t>معبد، أمنه. (2004): العلاقات الأمريكية- الفلسطينية منذ بدء الحوار مع منظمة التحرير الفلسطينية وحتى إصدار خارطة الطريق، رسالة ماجستير غير منشورة، كلية الدراسات العليا، معهد إبراهيم أبو لغد للدراسات الدولية، جامعة بير زيت، بير زيت- فلسطين</w:t>
      </w:r>
      <w:r>
        <w:rPr>
          <w:rFonts w:ascii="Simplified Arabic" w:hAnsi="Simplified Arabic" w:cs="Simplified Arabic" w:hint="cs"/>
          <w:rtl/>
        </w:rPr>
        <w:t>، ص18</w:t>
      </w:r>
      <w:r w:rsidRPr="00582B63">
        <w:rPr>
          <w:rFonts w:ascii="Simplified Arabic" w:hAnsi="Simplified Arabic" w:cs="Simplified Arabic" w:hint="cs"/>
          <w:rtl/>
        </w:rPr>
        <w:t>.</w:t>
      </w:r>
    </w:p>
  </w:footnote>
  <w:footnote w:id="22">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82B63">
        <w:rPr>
          <w:rFonts w:ascii="Simplified Arabic" w:hAnsi="Simplified Arabic" w:cs="Simplified Arabic" w:hint="cs"/>
          <w:rtl/>
        </w:rPr>
        <w:t>عبد المجيد، وحيد. (1991): العلاقات الفلسطينية الأمريكية: المواجهة واحتمالات الحوار، مركز دراسات الوحدة العربية، ط2، بيروت- لبنان</w:t>
      </w:r>
      <w:r>
        <w:rPr>
          <w:rFonts w:ascii="Simplified Arabic" w:hAnsi="Simplified Arabic" w:cs="Simplified Arabic" w:hint="cs"/>
          <w:rtl/>
        </w:rPr>
        <w:t>، ص166</w:t>
      </w:r>
      <w:r w:rsidRPr="00582B63">
        <w:rPr>
          <w:rFonts w:ascii="Simplified Arabic" w:hAnsi="Simplified Arabic" w:cs="Simplified Arabic" w:hint="cs"/>
          <w:rtl/>
        </w:rPr>
        <w:t>.</w:t>
      </w:r>
    </w:p>
  </w:footnote>
  <w:footnote w:id="23">
    <w:p w:rsidR="007C7F96" w:rsidRPr="00582B63"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82B63">
        <w:rPr>
          <w:rFonts w:ascii="Simplified Arabic" w:hAnsi="Simplified Arabic" w:cs="Simplified Arabic" w:hint="cs"/>
          <w:rtl/>
        </w:rPr>
        <w:t>منصور، كميل. (1991): السياسة الأمريكية والشرق الأوسط: من كارتر إلى ريغان، مركز دراسات الوحدة العربية، ط3، بيروت- لبنان</w:t>
      </w:r>
      <w:r>
        <w:rPr>
          <w:rFonts w:ascii="Simplified Arabic" w:hAnsi="Simplified Arabic" w:cs="Simplified Arabic" w:hint="cs"/>
          <w:rtl/>
        </w:rPr>
        <w:t>، ص1991</w:t>
      </w:r>
      <w:r w:rsidRPr="00582B63">
        <w:rPr>
          <w:rFonts w:ascii="Simplified Arabic" w:hAnsi="Simplified Arabic" w:cs="Simplified Arabic" w:hint="cs"/>
          <w:rtl/>
        </w:rPr>
        <w:t>.</w:t>
      </w:r>
    </w:p>
  </w:footnote>
  <w:footnote w:id="24">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82B63">
        <w:rPr>
          <w:rFonts w:ascii="Simplified Arabic" w:hAnsi="Simplified Arabic" w:cs="Simplified Arabic" w:hint="cs"/>
          <w:rtl/>
        </w:rPr>
        <w:t xml:space="preserve">راضي، محمد. (2010): السياسة الخارجية الأمريكية تجاه إقامة الدولة الفلسطينية 2001-2008، </w:t>
      </w:r>
      <w:r w:rsidRPr="00D96E82">
        <w:rPr>
          <w:rFonts w:ascii="Simplified Arabic" w:hAnsi="Simplified Arabic" w:cs="Simplified Arabic" w:hint="cs"/>
          <w:rtl/>
        </w:rPr>
        <w:t>رسالة ماجستير غير منشورة، كلية الاقتصاد والعلوم الإدارية- قسم العلوم السياسية، جامعة الأزهر- غزة، غزة- فلسطين</w:t>
      </w:r>
      <w:r>
        <w:rPr>
          <w:rFonts w:ascii="Simplified Arabic" w:hAnsi="Simplified Arabic" w:cs="Simplified Arabic" w:hint="cs"/>
          <w:rtl/>
        </w:rPr>
        <w:t>،  ص23.</w:t>
      </w:r>
    </w:p>
  </w:footnote>
  <w:footnote w:id="25">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C24A3A">
        <w:rPr>
          <w:rFonts w:ascii="Simplified Arabic" w:hAnsi="Simplified Arabic" w:cs="Simplified Arabic" w:hint="cs"/>
          <w:rtl/>
        </w:rPr>
        <w:t>مرجع سابق. حامد، قصي، ص19.</w:t>
      </w:r>
    </w:p>
  </w:footnote>
  <w:footnote w:id="26">
    <w:p w:rsidR="007C7F96" w:rsidRPr="00C24A3A"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sz w:val="24"/>
          <w:szCs w:val="24"/>
          <w:vertAlign w:val="superscript"/>
          <w:rtl/>
        </w:rPr>
        <w:t xml:space="preserve"> </w:t>
      </w:r>
      <w:r w:rsidRPr="00C24A3A">
        <w:rPr>
          <w:rFonts w:ascii="Simplified Arabic" w:hAnsi="Simplified Arabic" w:cs="Simplified Arabic" w:hint="cs"/>
          <w:rtl/>
        </w:rPr>
        <w:t>أسمر،</w:t>
      </w:r>
      <w:r w:rsidRPr="00C24A3A">
        <w:rPr>
          <w:rFonts w:ascii="Simplified Arabic" w:hAnsi="Simplified Arabic" w:cs="Simplified Arabic"/>
          <w:rtl/>
        </w:rPr>
        <w:t xml:space="preserve"> </w:t>
      </w:r>
      <w:r w:rsidRPr="00C24A3A">
        <w:rPr>
          <w:rFonts w:ascii="Simplified Arabic" w:hAnsi="Simplified Arabic" w:cs="Simplified Arabic" w:hint="cs"/>
          <w:rtl/>
        </w:rPr>
        <w:t>أماني</w:t>
      </w:r>
      <w:r w:rsidRPr="00C24A3A">
        <w:rPr>
          <w:rFonts w:ascii="Simplified Arabic" w:hAnsi="Simplified Arabic" w:cs="Simplified Arabic"/>
          <w:rtl/>
        </w:rPr>
        <w:t xml:space="preserve">. (2011): </w:t>
      </w:r>
      <w:r w:rsidRPr="00C24A3A">
        <w:rPr>
          <w:rFonts w:ascii="Simplified Arabic" w:hAnsi="Simplified Arabic" w:cs="Simplified Arabic" w:hint="cs"/>
          <w:rtl/>
        </w:rPr>
        <w:t>العلاقات</w:t>
      </w:r>
      <w:r w:rsidRPr="00C24A3A">
        <w:rPr>
          <w:rFonts w:ascii="Simplified Arabic" w:hAnsi="Simplified Arabic" w:cs="Simplified Arabic"/>
          <w:rtl/>
        </w:rPr>
        <w:t xml:space="preserve"> </w:t>
      </w:r>
      <w:r w:rsidRPr="00C24A3A">
        <w:rPr>
          <w:rFonts w:ascii="Simplified Arabic" w:hAnsi="Simplified Arabic" w:cs="Simplified Arabic" w:hint="cs"/>
          <w:rtl/>
        </w:rPr>
        <w:t>الفلسطينية</w:t>
      </w:r>
      <w:r w:rsidRPr="00C24A3A">
        <w:rPr>
          <w:rFonts w:ascii="Simplified Arabic" w:hAnsi="Simplified Arabic" w:cs="Simplified Arabic"/>
          <w:rtl/>
        </w:rPr>
        <w:t xml:space="preserve"> </w:t>
      </w:r>
      <w:r w:rsidRPr="00C24A3A">
        <w:rPr>
          <w:rFonts w:ascii="Simplified Arabic" w:hAnsi="Simplified Arabic" w:cs="Simplified Arabic" w:hint="cs"/>
          <w:rtl/>
        </w:rPr>
        <w:t>الروسية</w:t>
      </w:r>
      <w:r w:rsidRPr="00C24A3A">
        <w:rPr>
          <w:rFonts w:ascii="Simplified Arabic" w:hAnsi="Simplified Arabic" w:cs="Simplified Arabic"/>
          <w:rtl/>
        </w:rPr>
        <w:t xml:space="preserve"> </w:t>
      </w:r>
      <w:r w:rsidRPr="00C24A3A">
        <w:rPr>
          <w:rFonts w:ascii="Simplified Arabic" w:hAnsi="Simplified Arabic" w:cs="Simplified Arabic" w:hint="cs"/>
          <w:rtl/>
        </w:rPr>
        <w:t>بعد</w:t>
      </w:r>
      <w:r w:rsidRPr="00C24A3A">
        <w:rPr>
          <w:rFonts w:ascii="Simplified Arabic" w:hAnsi="Simplified Arabic" w:cs="Simplified Arabic"/>
          <w:rtl/>
        </w:rPr>
        <w:t xml:space="preserve"> </w:t>
      </w:r>
      <w:r w:rsidRPr="00C24A3A">
        <w:rPr>
          <w:rFonts w:ascii="Simplified Arabic" w:hAnsi="Simplified Arabic" w:cs="Simplified Arabic" w:hint="cs"/>
          <w:rtl/>
        </w:rPr>
        <w:t>انهيار</w:t>
      </w:r>
      <w:r w:rsidRPr="00C24A3A">
        <w:rPr>
          <w:rFonts w:ascii="Simplified Arabic" w:hAnsi="Simplified Arabic" w:cs="Simplified Arabic"/>
          <w:rtl/>
        </w:rPr>
        <w:t xml:space="preserve"> </w:t>
      </w:r>
      <w:r w:rsidRPr="00C24A3A">
        <w:rPr>
          <w:rFonts w:ascii="Simplified Arabic" w:hAnsi="Simplified Arabic" w:cs="Simplified Arabic" w:hint="cs"/>
          <w:rtl/>
        </w:rPr>
        <w:t>الاتحاد</w:t>
      </w:r>
      <w:r w:rsidRPr="00C24A3A">
        <w:rPr>
          <w:rFonts w:ascii="Simplified Arabic" w:hAnsi="Simplified Arabic" w:cs="Simplified Arabic"/>
          <w:rtl/>
        </w:rPr>
        <w:t xml:space="preserve"> </w:t>
      </w:r>
      <w:r w:rsidRPr="00C24A3A">
        <w:rPr>
          <w:rFonts w:ascii="Simplified Arabic" w:hAnsi="Simplified Arabic" w:cs="Simplified Arabic" w:hint="cs"/>
          <w:rtl/>
        </w:rPr>
        <w:t>السوفيتي</w:t>
      </w:r>
      <w:r w:rsidRPr="00C24A3A">
        <w:rPr>
          <w:rFonts w:ascii="Simplified Arabic" w:hAnsi="Simplified Arabic" w:cs="Simplified Arabic"/>
          <w:rtl/>
        </w:rPr>
        <w:t xml:space="preserve"> </w:t>
      </w:r>
      <w:r w:rsidRPr="00C24A3A">
        <w:rPr>
          <w:rFonts w:ascii="Simplified Arabic" w:hAnsi="Simplified Arabic" w:cs="Simplified Arabic" w:hint="cs"/>
          <w:rtl/>
        </w:rPr>
        <w:t>وأثرها</w:t>
      </w:r>
      <w:r w:rsidRPr="00C24A3A">
        <w:rPr>
          <w:rFonts w:ascii="Simplified Arabic" w:hAnsi="Simplified Arabic" w:cs="Simplified Arabic"/>
          <w:rtl/>
        </w:rPr>
        <w:t xml:space="preserve"> </w:t>
      </w:r>
      <w:r w:rsidRPr="00C24A3A">
        <w:rPr>
          <w:rFonts w:ascii="Simplified Arabic" w:hAnsi="Simplified Arabic" w:cs="Simplified Arabic" w:hint="cs"/>
          <w:rtl/>
        </w:rPr>
        <w:t>على</w:t>
      </w:r>
      <w:r w:rsidRPr="00C24A3A">
        <w:rPr>
          <w:rFonts w:ascii="Simplified Arabic" w:hAnsi="Simplified Arabic" w:cs="Simplified Arabic"/>
          <w:rtl/>
        </w:rPr>
        <w:t xml:space="preserve"> </w:t>
      </w:r>
      <w:r w:rsidRPr="00C24A3A">
        <w:rPr>
          <w:rFonts w:ascii="Simplified Arabic" w:hAnsi="Simplified Arabic" w:cs="Simplified Arabic" w:hint="cs"/>
          <w:rtl/>
        </w:rPr>
        <w:t>عملية</w:t>
      </w:r>
      <w:r w:rsidRPr="00C24A3A">
        <w:rPr>
          <w:rFonts w:ascii="Simplified Arabic" w:hAnsi="Simplified Arabic" w:cs="Simplified Arabic"/>
          <w:rtl/>
        </w:rPr>
        <w:t xml:space="preserve"> </w:t>
      </w:r>
      <w:r w:rsidRPr="00C24A3A">
        <w:rPr>
          <w:rFonts w:ascii="Simplified Arabic" w:hAnsi="Simplified Arabic" w:cs="Simplified Arabic" w:hint="cs"/>
          <w:rtl/>
        </w:rPr>
        <w:t>السلام،</w:t>
      </w:r>
      <w:r w:rsidRPr="00C24A3A">
        <w:rPr>
          <w:rFonts w:ascii="Simplified Arabic" w:hAnsi="Simplified Arabic" w:cs="Simplified Arabic"/>
          <w:rtl/>
        </w:rPr>
        <w:t xml:space="preserve"> </w:t>
      </w:r>
      <w:r w:rsidRPr="00C24A3A">
        <w:rPr>
          <w:rFonts w:ascii="Simplified Arabic" w:hAnsi="Simplified Arabic" w:cs="Simplified Arabic" w:hint="cs"/>
          <w:rtl/>
        </w:rPr>
        <w:t>رسالة</w:t>
      </w:r>
      <w:r w:rsidRPr="00C24A3A">
        <w:rPr>
          <w:rFonts w:ascii="Simplified Arabic" w:hAnsi="Simplified Arabic" w:cs="Simplified Arabic"/>
          <w:rtl/>
        </w:rPr>
        <w:t xml:space="preserve"> </w:t>
      </w:r>
      <w:r w:rsidRPr="00C24A3A">
        <w:rPr>
          <w:rFonts w:ascii="Simplified Arabic" w:hAnsi="Simplified Arabic" w:cs="Simplified Arabic" w:hint="cs"/>
          <w:rtl/>
        </w:rPr>
        <w:t>ماجستير</w:t>
      </w:r>
      <w:r w:rsidRPr="00C24A3A">
        <w:rPr>
          <w:rFonts w:ascii="Simplified Arabic" w:hAnsi="Simplified Arabic" w:cs="Simplified Arabic"/>
          <w:rtl/>
        </w:rPr>
        <w:t xml:space="preserve"> </w:t>
      </w:r>
      <w:r w:rsidRPr="00C24A3A">
        <w:rPr>
          <w:rFonts w:ascii="Simplified Arabic" w:hAnsi="Simplified Arabic" w:cs="Simplified Arabic" w:hint="cs"/>
          <w:rtl/>
        </w:rPr>
        <w:t>غير</w:t>
      </w:r>
      <w:r w:rsidRPr="00C24A3A">
        <w:rPr>
          <w:rFonts w:ascii="Simplified Arabic" w:hAnsi="Simplified Arabic" w:cs="Simplified Arabic"/>
          <w:rtl/>
        </w:rPr>
        <w:t xml:space="preserve"> </w:t>
      </w:r>
      <w:r w:rsidRPr="00C24A3A">
        <w:rPr>
          <w:rFonts w:ascii="Simplified Arabic" w:hAnsi="Simplified Arabic" w:cs="Simplified Arabic" w:hint="cs"/>
          <w:rtl/>
        </w:rPr>
        <w:t>منشورة،</w:t>
      </w:r>
      <w:r w:rsidRPr="00C24A3A">
        <w:rPr>
          <w:rFonts w:ascii="Simplified Arabic" w:hAnsi="Simplified Arabic" w:cs="Simplified Arabic"/>
          <w:rtl/>
        </w:rPr>
        <w:t xml:space="preserve"> </w:t>
      </w:r>
      <w:r w:rsidRPr="00C24A3A">
        <w:rPr>
          <w:rFonts w:ascii="Simplified Arabic" w:hAnsi="Simplified Arabic" w:cs="Simplified Arabic" w:hint="cs"/>
          <w:rtl/>
        </w:rPr>
        <w:t>كلية</w:t>
      </w:r>
      <w:r w:rsidRPr="00C24A3A">
        <w:rPr>
          <w:rFonts w:ascii="Simplified Arabic" w:hAnsi="Simplified Arabic" w:cs="Simplified Arabic"/>
          <w:rtl/>
        </w:rPr>
        <w:t xml:space="preserve"> </w:t>
      </w:r>
      <w:r w:rsidRPr="00C24A3A">
        <w:rPr>
          <w:rFonts w:ascii="Simplified Arabic" w:hAnsi="Simplified Arabic" w:cs="Simplified Arabic" w:hint="cs"/>
          <w:rtl/>
        </w:rPr>
        <w:t>الدراسات</w:t>
      </w:r>
      <w:r w:rsidRPr="00C24A3A">
        <w:rPr>
          <w:rFonts w:ascii="Simplified Arabic" w:hAnsi="Simplified Arabic" w:cs="Simplified Arabic"/>
          <w:rtl/>
        </w:rPr>
        <w:t xml:space="preserve"> </w:t>
      </w:r>
      <w:r w:rsidRPr="00C24A3A">
        <w:rPr>
          <w:rFonts w:ascii="Simplified Arabic" w:hAnsi="Simplified Arabic" w:cs="Simplified Arabic" w:hint="cs"/>
          <w:rtl/>
        </w:rPr>
        <w:t>العليا،</w:t>
      </w:r>
      <w:r w:rsidRPr="00C24A3A">
        <w:rPr>
          <w:rFonts w:ascii="Simplified Arabic" w:hAnsi="Simplified Arabic" w:cs="Simplified Arabic"/>
          <w:rtl/>
        </w:rPr>
        <w:t xml:space="preserve"> </w:t>
      </w:r>
      <w:r w:rsidRPr="00C24A3A">
        <w:rPr>
          <w:rFonts w:ascii="Simplified Arabic" w:hAnsi="Simplified Arabic" w:cs="Simplified Arabic" w:hint="cs"/>
          <w:rtl/>
        </w:rPr>
        <w:t>معهد</w:t>
      </w:r>
      <w:r w:rsidRPr="00C24A3A">
        <w:rPr>
          <w:rFonts w:ascii="Simplified Arabic" w:hAnsi="Simplified Arabic" w:cs="Simplified Arabic"/>
          <w:rtl/>
        </w:rPr>
        <w:t xml:space="preserve"> </w:t>
      </w:r>
      <w:r w:rsidRPr="00C24A3A">
        <w:rPr>
          <w:rFonts w:ascii="Simplified Arabic" w:hAnsi="Simplified Arabic" w:cs="Simplified Arabic" w:hint="cs"/>
          <w:rtl/>
        </w:rPr>
        <w:t>إبراهيم</w:t>
      </w:r>
      <w:r w:rsidRPr="00C24A3A">
        <w:rPr>
          <w:rFonts w:ascii="Simplified Arabic" w:hAnsi="Simplified Arabic" w:cs="Simplified Arabic"/>
          <w:rtl/>
        </w:rPr>
        <w:t xml:space="preserve"> </w:t>
      </w:r>
      <w:r w:rsidRPr="00C24A3A">
        <w:rPr>
          <w:rFonts w:ascii="Simplified Arabic" w:hAnsi="Simplified Arabic" w:cs="Simplified Arabic" w:hint="cs"/>
          <w:rtl/>
        </w:rPr>
        <w:t>أبو</w:t>
      </w:r>
      <w:r w:rsidRPr="00C24A3A">
        <w:rPr>
          <w:rFonts w:ascii="Simplified Arabic" w:hAnsi="Simplified Arabic" w:cs="Simplified Arabic"/>
          <w:rtl/>
        </w:rPr>
        <w:t xml:space="preserve"> </w:t>
      </w:r>
      <w:r w:rsidRPr="00C24A3A">
        <w:rPr>
          <w:rFonts w:ascii="Simplified Arabic" w:hAnsi="Simplified Arabic" w:cs="Simplified Arabic" w:hint="cs"/>
          <w:rtl/>
        </w:rPr>
        <w:t>لغد</w:t>
      </w:r>
      <w:r w:rsidRPr="00C24A3A">
        <w:rPr>
          <w:rFonts w:ascii="Simplified Arabic" w:hAnsi="Simplified Arabic" w:cs="Simplified Arabic"/>
          <w:rtl/>
        </w:rPr>
        <w:t xml:space="preserve"> </w:t>
      </w:r>
      <w:r w:rsidRPr="00C24A3A">
        <w:rPr>
          <w:rFonts w:ascii="Simplified Arabic" w:hAnsi="Simplified Arabic" w:cs="Simplified Arabic" w:hint="cs"/>
          <w:rtl/>
        </w:rPr>
        <w:t>للدراسات</w:t>
      </w:r>
      <w:r w:rsidRPr="00C24A3A">
        <w:rPr>
          <w:rFonts w:ascii="Simplified Arabic" w:hAnsi="Simplified Arabic" w:cs="Simplified Arabic"/>
          <w:rtl/>
        </w:rPr>
        <w:t xml:space="preserve"> </w:t>
      </w:r>
      <w:r w:rsidRPr="00C24A3A">
        <w:rPr>
          <w:rFonts w:ascii="Simplified Arabic" w:hAnsi="Simplified Arabic" w:cs="Simplified Arabic" w:hint="cs"/>
          <w:rtl/>
        </w:rPr>
        <w:t>الدولية،</w:t>
      </w:r>
      <w:r w:rsidRPr="00C24A3A">
        <w:rPr>
          <w:rFonts w:ascii="Simplified Arabic" w:hAnsi="Simplified Arabic" w:cs="Simplified Arabic"/>
          <w:rtl/>
        </w:rPr>
        <w:t xml:space="preserve"> </w:t>
      </w:r>
      <w:r w:rsidRPr="00C24A3A">
        <w:rPr>
          <w:rFonts w:ascii="Simplified Arabic" w:hAnsi="Simplified Arabic" w:cs="Simplified Arabic" w:hint="cs"/>
          <w:rtl/>
        </w:rPr>
        <w:t>جامعة</w:t>
      </w:r>
      <w:r w:rsidRPr="00C24A3A">
        <w:rPr>
          <w:rFonts w:ascii="Simplified Arabic" w:hAnsi="Simplified Arabic" w:cs="Simplified Arabic"/>
          <w:rtl/>
        </w:rPr>
        <w:t xml:space="preserve"> </w:t>
      </w:r>
      <w:r w:rsidRPr="00C24A3A">
        <w:rPr>
          <w:rFonts w:ascii="Simplified Arabic" w:hAnsi="Simplified Arabic" w:cs="Simplified Arabic" w:hint="cs"/>
          <w:rtl/>
        </w:rPr>
        <w:t>بير</w:t>
      </w:r>
      <w:r w:rsidRPr="00C24A3A">
        <w:rPr>
          <w:rFonts w:ascii="Simplified Arabic" w:hAnsi="Simplified Arabic" w:cs="Simplified Arabic"/>
          <w:rtl/>
        </w:rPr>
        <w:t xml:space="preserve"> </w:t>
      </w:r>
      <w:r w:rsidRPr="00C24A3A">
        <w:rPr>
          <w:rFonts w:ascii="Simplified Arabic" w:hAnsi="Simplified Arabic" w:cs="Simplified Arabic" w:hint="cs"/>
          <w:rtl/>
        </w:rPr>
        <w:t>زيت،</w:t>
      </w:r>
      <w:r w:rsidRPr="00C24A3A">
        <w:rPr>
          <w:rFonts w:ascii="Simplified Arabic" w:hAnsi="Simplified Arabic" w:cs="Simplified Arabic"/>
          <w:rtl/>
        </w:rPr>
        <w:t xml:space="preserve"> </w:t>
      </w:r>
      <w:r w:rsidRPr="00C24A3A">
        <w:rPr>
          <w:rFonts w:ascii="Simplified Arabic" w:hAnsi="Simplified Arabic" w:cs="Simplified Arabic" w:hint="cs"/>
          <w:rtl/>
        </w:rPr>
        <w:t>فلسطين، ص11</w:t>
      </w:r>
      <w:r w:rsidRPr="00C24A3A">
        <w:rPr>
          <w:rFonts w:ascii="Simplified Arabic" w:hAnsi="Simplified Arabic" w:cs="Simplified Arabic"/>
          <w:rtl/>
        </w:rPr>
        <w:t>.</w:t>
      </w:r>
    </w:p>
  </w:footnote>
  <w:footnote w:id="27">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C24A3A">
        <w:rPr>
          <w:rFonts w:ascii="Simplified Arabic" w:hAnsi="Simplified Arabic" w:cs="Simplified Arabic" w:hint="cs"/>
          <w:rtl/>
        </w:rPr>
        <w:t>المرجع السابق</w:t>
      </w:r>
      <w:r>
        <w:rPr>
          <w:rFonts w:ascii="Simplified Arabic" w:hAnsi="Simplified Arabic" w:cs="Simplified Arabic" w:hint="cs"/>
          <w:rtl/>
        </w:rPr>
        <w:t>.</w:t>
      </w:r>
      <w:r w:rsidRPr="00C24A3A">
        <w:rPr>
          <w:rFonts w:ascii="Simplified Arabic" w:hAnsi="Simplified Arabic" w:cs="Simplified Arabic" w:hint="cs"/>
          <w:rtl/>
        </w:rPr>
        <w:t xml:space="preserve"> ص12-22.</w:t>
      </w:r>
    </w:p>
  </w:footnote>
  <w:footnote w:id="28">
    <w:p w:rsidR="007C7F96" w:rsidRPr="0041009C" w:rsidRDefault="007C7F96" w:rsidP="007C7F96">
      <w:pPr>
        <w:pStyle w:val="a8"/>
        <w:bidi w:val="0"/>
        <w:rPr>
          <w:rFonts w:ascii="Simplified Arabic" w:hAnsi="Simplified Arabic" w:cs="Simplified Arabic"/>
          <w:sz w:val="24"/>
          <w:szCs w:val="24"/>
          <w:vertAlign w:val="superscript"/>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sz w:val="24"/>
          <w:szCs w:val="24"/>
          <w:vertAlign w:val="superscript"/>
        </w:rPr>
        <w:t xml:space="preserve"> </w:t>
      </w:r>
      <w:r w:rsidRPr="00C24A3A">
        <w:rPr>
          <w:rFonts w:ascii="Simplified Arabic" w:hAnsi="Simplified Arabic" w:cs="Simplified Arabic"/>
        </w:rPr>
        <w:t>Kissinger A. Henry (2008): The Three Revolutions. The Washington Post - April 7, 2008</w:t>
      </w:r>
      <w:r w:rsidRPr="00C24A3A">
        <w:rPr>
          <w:rFonts w:ascii="Simplified Arabic" w:hAnsi="Simplified Arabic" w:cs="Simplified Arabic"/>
          <w:sz w:val="24"/>
          <w:szCs w:val="24"/>
          <w:vertAlign w:val="superscript"/>
        </w:rPr>
        <w:t>.</w:t>
      </w:r>
    </w:p>
  </w:footnote>
  <w:footnote w:id="29">
    <w:p w:rsidR="007C7F96"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C24A3A">
        <w:rPr>
          <w:rFonts w:ascii="Simplified Arabic" w:hAnsi="Simplified Arabic" w:cs="Simplified Arabic" w:hint="cs"/>
          <w:rtl/>
        </w:rPr>
        <w:t>للاستزادة راجع دراسة:</w:t>
      </w:r>
    </w:p>
    <w:p w:rsidR="007C7F96" w:rsidRPr="0041009C" w:rsidRDefault="007C7F96" w:rsidP="007C7F96">
      <w:pPr>
        <w:pStyle w:val="a8"/>
        <w:jc w:val="both"/>
        <w:rPr>
          <w:rFonts w:ascii="Simplified Arabic" w:hAnsi="Simplified Arabic" w:cs="Simplified Arabic"/>
          <w:sz w:val="24"/>
          <w:szCs w:val="24"/>
          <w:vertAlign w:val="superscript"/>
          <w:rtl/>
        </w:rPr>
      </w:pPr>
      <w:proofErr w:type="spellStart"/>
      <w:r w:rsidRPr="00C24A3A">
        <w:rPr>
          <w:rFonts w:ascii="Simplified Arabic" w:hAnsi="Simplified Arabic" w:cs="Simplified Arabic"/>
          <w:rtl/>
        </w:rPr>
        <w:t>فطافطة</w:t>
      </w:r>
      <w:proofErr w:type="spellEnd"/>
      <w:r w:rsidRPr="00C24A3A">
        <w:rPr>
          <w:rFonts w:ascii="Simplified Arabic" w:hAnsi="Simplified Arabic" w:cs="Simplified Arabic"/>
          <w:rtl/>
        </w:rPr>
        <w:t>، محمود. (2006): سياسة الهند الخارجية تجاه القضية الفلسطينية (1947-2005)، رسالة ماجستير غير منشورة، كلية الدراسات العليا، معهد إبراهيم أبو لغد للدراسات الدولية، جامعة بير زيت، فلسطين</w:t>
      </w:r>
      <w:r w:rsidRPr="00C24A3A">
        <w:rPr>
          <w:rFonts w:ascii="Simplified Arabic" w:hAnsi="Simplified Arabic" w:cs="Simplified Arabic" w:hint="cs"/>
          <w:rtl/>
        </w:rPr>
        <w:t>، ص 85-105.</w:t>
      </w:r>
    </w:p>
  </w:footnote>
  <w:footnote w:id="30">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7A54B4">
        <w:rPr>
          <w:rFonts w:ascii="Simplified Arabic" w:hAnsi="Simplified Arabic" w:cs="Simplified Arabic" w:hint="cs"/>
          <w:rtl/>
        </w:rPr>
        <w:t>اللوح،</w:t>
      </w:r>
      <w:r w:rsidRPr="007A54B4">
        <w:rPr>
          <w:rFonts w:ascii="Simplified Arabic" w:hAnsi="Simplified Arabic" w:cs="Simplified Arabic"/>
          <w:rtl/>
        </w:rPr>
        <w:t xml:space="preserve"> </w:t>
      </w:r>
      <w:r w:rsidRPr="007A54B4">
        <w:rPr>
          <w:rFonts w:ascii="Simplified Arabic" w:hAnsi="Simplified Arabic" w:cs="Simplified Arabic" w:hint="cs"/>
          <w:rtl/>
        </w:rPr>
        <w:t>دياب</w:t>
      </w:r>
      <w:r w:rsidRPr="007A54B4">
        <w:rPr>
          <w:rFonts w:ascii="Simplified Arabic" w:hAnsi="Simplified Arabic" w:cs="Simplified Arabic"/>
          <w:rtl/>
        </w:rPr>
        <w:t xml:space="preserve">. (2012): </w:t>
      </w:r>
      <w:r w:rsidRPr="007A54B4">
        <w:rPr>
          <w:rFonts w:ascii="Simplified Arabic" w:hAnsi="Simplified Arabic" w:cs="Simplified Arabic" w:hint="cs"/>
          <w:rtl/>
        </w:rPr>
        <w:t>تاريخ</w:t>
      </w:r>
      <w:r w:rsidRPr="007A54B4">
        <w:rPr>
          <w:rFonts w:ascii="Simplified Arabic" w:hAnsi="Simplified Arabic" w:cs="Simplified Arabic"/>
          <w:rtl/>
        </w:rPr>
        <w:t xml:space="preserve"> </w:t>
      </w:r>
      <w:r w:rsidRPr="007A54B4">
        <w:rPr>
          <w:rFonts w:ascii="Simplified Arabic" w:hAnsi="Simplified Arabic" w:cs="Simplified Arabic" w:hint="cs"/>
          <w:rtl/>
        </w:rPr>
        <w:t>العلاقات</w:t>
      </w:r>
      <w:r w:rsidRPr="007A54B4">
        <w:rPr>
          <w:rFonts w:ascii="Simplified Arabic" w:hAnsi="Simplified Arabic" w:cs="Simplified Arabic"/>
          <w:rtl/>
        </w:rPr>
        <w:t xml:space="preserve"> </w:t>
      </w:r>
      <w:r w:rsidRPr="007A54B4">
        <w:rPr>
          <w:rFonts w:ascii="Simplified Arabic" w:hAnsi="Simplified Arabic" w:cs="Simplified Arabic" w:hint="cs"/>
          <w:rtl/>
        </w:rPr>
        <w:t>الفلسطينية</w:t>
      </w:r>
      <w:r w:rsidRPr="007A54B4">
        <w:rPr>
          <w:rFonts w:ascii="Simplified Arabic" w:hAnsi="Simplified Arabic" w:cs="Simplified Arabic"/>
          <w:rtl/>
        </w:rPr>
        <w:t xml:space="preserve">- </w:t>
      </w:r>
      <w:r w:rsidRPr="007A54B4">
        <w:rPr>
          <w:rFonts w:ascii="Simplified Arabic" w:hAnsi="Simplified Arabic" w:cs="Simplified Arabic" w:hint="cs"/>
          <w:rtl/>
        </w:rPr>
        <w:t>الصينية،</w:t>
      </w:r>
      <w:r w:rsidRPr="007A54B4">
        <w:rPr>
          <w:rFonts w:ascii="Simplified Arabic" w:hAnsi="Simplified Arabic" w:cs="Simplified Arabic"/>
          <w:rtl/>
        </w:rPr>
        <w:t xml:space="preserve"> </w:t>
      </w:r>
      <w:r w:rsidRPr="007A54B4">
        <w:rPr>
          <w:rFonts w:ascii="Simplified Arabic" w:hAnsi="Simplified Arabic" w:cs="Simplified Arabic" w:hint="cs"/>
          <w:rtl/>
        </w:rPr>
        <w:t>ورقة</w:t>
      </w:r>
      <w:r w:rsidRPr="007A54B4">
        <w:rPr>
          <w:rFonts w:ascii="Simplified Arabic" w:hAnsi="Simplified Arabic" w:cs="Simplified Arabic"/>
          <w:rtl/>
        </w:rPr>
        <w:t xml:space="preserve"> </w:t>
      </w:r>
      <w:r w:rsidRPr="007A54B4">
        <w:rPr>
          <w:rFonts w:ascii="Simplified Arabic" w:hAnsi="Simplified Arabic" w:cs="Simplified Arabic" w:hint="cs"/>
          <w:rtl/>
        </w:rPr>
        <w:t>في</w:t>
      </w:r>
      <w:r w:rsidRPr="007A54B4">
        <w:rPr>
          <w:rFonts w:ascii="Simplified Arabic" w:hAnsi="Simplified Arabic" w:cs="Simplified Arabic"/>
          <w:rtl/>
        </w:rPr>
        <w:t xml:space="preserve"> </w:t>
      </w:r>
      <w:r w:rsidRPr="007A54B4">
        <w:rPr>
          <w:rFonts w:ascii="Simplified Arabic" w:hAnsi="Simplified Arabic" w:cs="Simplified Arabic" w:hint="cs"/>
          <w:rtl/>
        </w:rPr>
        <w:t>مؤتمر</w:t>
      </w:r>
      <w:r w:rsidRPr="007A54B4">
        <w:rPr>
          <w:rFonts w:ascii="Simplified Arabic" w:hAnsi="Simplified Arabic" w:cs="Simplified Arabic"/>
          <w:rtl/>
        </w:rPr>
        <w:t xml:space="preserve"> </w:t>
      </w:r>
      <w:r w:rsidRPr="007A54B4">
        <w:rPr>
          <w:rFonts w:ascii="Simplified Arabic" w:hAnsi="Simplified Arabic" w:cs="Simplified Arabic" w:hint="cs"/>
          <w:rtl/>
        </w:rPr>
        <w:t>الاستراتيجية</w:t>
      </w:r>
      <w:r w:rsidRPr="007A54B4">
        <w:rPr>
          <w:rFonts w:ascii="Simplified Arabic" w:hAnsi="Simplified Arabic" w:cs="Simplified Arabic"/>
          <w:rtl/>
        </w:rPr>
        <w:t xml:space="preserve"> </w:t>
      </w:r>
      <w:r w:rsidRPr="007A54B4">
        <w:rPr>
          <w:rFonts w:ascii="Simplified Arabic" w:hAnsi="Simplified Arabic" w:cs="Simplified Arabic" w:hint="cs"/>
          <w:rtl/>
        </w:rPr>
        <w:t>الصينية</w:t>
      </w:r>
      <w:r w:rsidRPr="007A54B4">
        <w:rPr>
          <w:rFonts w:ascii="Simplified Arabic" w:hAnsi="Simplified Arabic" w:cs="Simplified Arabic"/>
          <w:rtl/>
        </w:rPr>
        <w:t xml:space="preserve"> </w:t>
      </w:r>
      <w:r w:rsidRPr="007A54B4">
        <w:rPr>
          <w:rFonts w:ascii="Simplified Arabic" w:hAnsi="Simplified Arabic" w:cs="Simplified Arabic" w:hint="cs"/>
          <w:rtl/>
        </w:rPr>
        <w:t>تجاه</w:t>
      </w:r>
      <w:r w:rsidRPr="007A54B4">
        <w:rPr>
          <w:rFonts w:ascii="Simplified Arabic" w:hAnsi="Simplified Arabic" w:cs="Simplified Arabic"/>
          <w:rtl/>
        </w:rPr>
        <w:t xml:space="preserve"> </w:t>
      </w:r>
      <w:r w:rsidRPr="007A54B4">
        <w:rPr>
          <w:rFonts w:ascii="Simplified Arabic" w:hAnsi="Simplified Arabic" w:cs="Simplified Arabic" w:hint="cs"/>
          <w:rtl/>
        </w:rPr>
        <w:t>الوطن</w:t>
      </w:r>
      <w:r w:rsidRPr="007A54B4">
        <w:rPr>
          <w:rFonts w:ascii="Simplified Arabic" w:hAnsi="Simplified Arabic" w:cs="Simplified Arabic"/>
          <w:rtl/>
        </w:rPr>
        <w:t xml:space="preserve"> </w:t>
      </w:r>
      <w:r w:rsidRPr="007A54B4">
        <w:rPr>
          <w:rFonts w:ascii="Simplified Arabic" w:hAnsi="Simplified Arabic" w:cs="Simplified Arabic" w:hint="cs"/>
          <w:rtl/>
        </w:rPr>
        <w:t>العربي،</w:t>
      </w:r>
      <w:r w:rsidRPr="007A54B4">
        <w:rPr>
          <w:rFonts w:ascii="Simplified Arabic" w:hAnsi="Simplified Arabic" w:cs="Simplified Arabic"/>
          <w:rtl/>
        </w:rPr>
        <w:t xml:space="preserve"> </w:t>
      </w:r>
      <w:r w:rsidRPr="007A54B4">
        <w:rPr>
          <w:rFonts w:ascii="Simplified Arabic" w:hAnsi="Simplified Arabic" w:cs="Simplified Arabic" w:hint="cs"/>
          <w:rtl/>
        </w:rPr>
        <w:t>عام</w:t>
      </w:r>
      <w:r w:rsidRPr="007A54B4">
        <w:rPr>
          <w:rFonts w:ascii="Simplified Arabic" w:hAnsi="Simplified Arabic" w:cs="Simplified Arabic"/>
          <w:rtl/>
        </w:rPr>
        <w:t xml:space="preserve"> 2012.</w:t>
      </w:r>
    </w:p>
  </w:footnote>
  <w:footnote w:id="31">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7A54B4">
        <w:rPr>
          <w:rFonts w:ascii="Simplified Arabic" w:hAnsi="Simplified Arabic" w:cs="Simplified Arabic" w:hint="cs"/>
          <w:rtl/>
        </w:rPr>
        <w:t>محمد،</w:t>
      </w:r>
      <w:r w:rsidRPr="007A54B4">
        <w:rPr>
          <w:rFonts w:ascii="Simplified Arabic" w:hAnsi="Simplified Arabic" w:cs="Simplified Arabic"/>
          <w:rtl/>
        </w:rPr>
        <w:t xml:space="preserve"> </w:t>
      </w:r>
      <w:r w:rsidRPr="007A54B4">
        <w:rPr>
          <w:rFonts w:ascii="Simplified Arabic" w:hAnsi="Simplified Arabic" w:cs="Simplified Arabic" w:hint="cs"/>
          <w:rtl/>
        </w:rPr>
        <w:t>علاء</w:t>
      </w:r>
      <w:r w:rsidRPr="007A54B4">
        <w:rPr>
          <w:rFonts w:ascii="Simplified Arabic" w:hAnsi="Simplified Arabic" w:cs="Simplified Arabic"/>
          <w:rtl/>
        </w:rPr>
        <w:t xml:space="preserve">. (2013): </w:t>
      </w:r>
      <w:r w:rsidRPr="007A54B4">
        <w:rPr>
          <w:rFonts w:ascii="Simplified Arabic" w:hAnsi="Simplified Arabic" w:cs="Simplified Arabic" w:hint="cs"/>
          <w:rtl/>
        </w:rPr>
        <w:t>السياسة</w:t>
      </w:r>
      <w:r w:rsidRPr="007A54B4">
        <w:rPr>
          <w:rFonts w:ascii="Simplified Arabic" w:hAnsi="Simplified Arabic" w:cs="Simplified Arabic"/>
          <w:rtl/>
        </w:rPr>
        <w:t xml:space="preserve"> </w:t>
      </w:r>
      <w:r w:rsidRPr="007A54B4">
        <w:rPr>
          <w:rFonts w:ascii="Simplified Arabic" w:hAnsi="Simplified Arabic" w:cs="Simplified Arabic" w:hint="cs"/>
          <w:rtl/>
        </w:rPr>
        <w:t>الصينية</w:t>
      </w:r>
      <w:r w:rsidRPr="007A54B4">
        <w:rPr>
          <w:rFonts w:ascii="Simplified Arabic" w:hAnsi="Simplified Arabic" w:cs="Simplified Arabic"/>
          <w:rtl/>
        </w:rPr>
        <w:t xml:space="preserve"> </w:t>
      </w:r>
      <w:r w:rsidRPr="007A54B4">
        <w:rPr>
          <w:rFonts w:ascii="Simplified Arabic" w:hAnsi="Simplified Arabic" w:cs="Simplified Arabic" w:hint="cs"/>
          <w:rtl/>
        </w:rPr>
        <w:t>تجاه</w:t>
      </w:r>
      <w:r w:rsidRPr="007A54B4">
        <w:rPr>
          <w:rFonts w:ascii="Simplified Arabic" w:hAnsi="Simplified Arabic" w:cs="Simplified Arabic"/>
          <w:rtl/>
        </w:rPr>
        <w:t xml:space="preserve"> </w:t>
      </w:r>
      <w:r w:rsidRPr="007A54B4">
        <w:rPr>
          <w:rFonts w:ascii="Simplified Arabic" w:hAnsi="Simplified Arabic" w:cs="Simplified Arabic" w:hint="cs"/>
          <w:rtl/>
        </w:rPr>
        <w:t>الصراع</w:t>
      </w:r>
      <w:r w:rsidRPr="007A54B4">
        <w:rPr>
          <w:rFonts w:ascii="Simplified Arabic" w:hAnsi="Simplified Arabic" w:cs="Simplified Arabic"/>
          <w:rtl/>
        </w:rPr>
        <w:t xml:space="preserve"> </w:t>
      </w:r>
      <w:r w:rsidRPr="007A54B4">
        <w:rPr>
          <w:rFonts w:ascii="Simplified Arabic" w:hAnsi="Simplified Arabic" w:cs="Simplified Arabic" w:hint="cs"/>
          <w:rtl/>
        </w:rPr>
        <w:t>العربي</w:t>
      </w:r>
      <w:r w:rsidRPr="007A54B4">
        <w:rPr>
          <w:rFonts w:ascii="Simplified Arabic" w:hAnsi="Simplified Arabic" w:cs="Simplified Arabic"/>
          <w:rtl/>
        </w:rPr>
        <w:t xml:space="preserve">- </w:t>
      </w:r>
      <w:r w:rsidRPr="007A54B4">
        <w:rPr>
          <w:rFonts w:ascii="Simplified Arabic" w:hAnsi="Simplified Arabic" w:cs="Simplified Arabic" w:hint="cs"/>
          <w:rtl/>
        </w:rPr>
        <w:t>الإسرائيلي</w:t>
      </w:r>
      <w:r w:rsidRPr="007A54B4">
        <w:rPr>
          <w:rFonts w:ascii="Simplified Arabic" w:hAnsi="Simplified Arabic" w:cs="Simplified Arabic"/>
          <w:rtl/>
        </w:rPr>
        <w:t xml:space="preserve">: </w:t>
      </w:r>
      <w:r w:rsidRPr="007A54B4">
        <w:rPr>
          <w:rFonts w:ascii="Simplified Arabic" w:hAnsi="Simplified Arabic" w:cs="Simplified Arabic" w:hint="cs"/>
          <w:rtl/>
        </w:rPr>
        <w:t>الثوابت</w:t>
      </w:r>
      <w:r w:rsidRPr="007A54B4">
        <w:rPr>
          <w:rFonts w:ascii="Simplified Arabic" w:hAnsi="Simplified Arabic" w:cs="Simplified Arabic"/>
          <w:rtl/>
        </w:rPr>
        <w:t xml:space="preserve"> </w:t>
      </w:r>
      <w:r w:rsidRPr="007A54B4">
        <w:rPr>
          <w:rFonts w:ascii="Simplified Arabic" w:hAnsi="Simplified Arabic" w:cs="Simplified Arabic" w:hint="cs"/>
          <w:rtl/>
        </w:rPr>
        <w:t>والمتغيرات،</w:t>
      </w:r>
      <w:r w:rsidRPr="007A54B4">
        <w:rPr>
          <w:rFonts w:ascii="Simplified Arabic" w:hAnsi="Simplified Arabic" w:cs="Simplified Arabic"/>
          <w:rtl/>
        </w:rPr>
        <w:t xml:space="preserve"> </w:t>
      </w:r>
      <w:r w:rsidRPr="007A54B4">
        <w:rPr>
          <w:rFonts w:ascii="Simplified Arabic" w:hAnsi="Simplified Arabic" w:cs="Simplified Arabic" w:hint="cs"/>
          <w:rtl/>
        </w:rPr>
        <w:t>مجلة</w:t>
      </w:r>
      <w:r w:rsidRPr="007A54B4">
        <w:rPr>
          <w:rFonts w:ascii="Simplified Arabic" w:hAnsi="Simplified Arabic" w:cs="Simplified Arabic"/>
          <w:rtl/>
        </w:rPr>
        <w:t xml:space="preserve"> </w:t>
      </w:r>
      <w:r w:rsidRPr="007A54B4">
        <w:rPr>
          <w:rFonts w:ascii="Simplified Arabic" w:hAnsi="Simplified Arabic" w:cs="Simplified Arabic" w:hint="cs"/>
          <w:rtl/>
        </w:rPr>
        <w:t>المستقبل</w:t>
      </w:r>
      <w:r w:rsidRPr="007A54B4">
        <w:rPr>
          <w:rFonts w:ascii="Simplified Arabic" w:hAnsi="Simplified Arabic" w:cs="Simplified Arabic"/>
          <w:rtl/>
        </w:rPr>
        <w:t xml:space="preserve"> </w:t>
      </w:r>
      <w:r w:rsidRPr="007A54B4">
        <w:rPr>
          <w:rFonts w:ascii="Simplified Arabic" w:hAnsi="Simplified Arabic" w:cs="Simplified Arabic" w:hint="cs"/>
          <w:rtl/>
        </w:rPr>
        <w:t>العربي،</w:t>
      </w:r>
      <w:r w:rsidRPr="007A54B4">
        <w:rPr>
          <w:rFonts w:ascii="Simplified Arabic" w:hAnsi="Simplified Arabic" w:cs="Simplified Arabic"/>
          <w:rtl/>
        </w:rPr>
        <w:t xml:space="preserve"> </w:t>
      </w:r>
      <w:r w:rsidRPr="007A54B4">
        <w:rPr>
          <w:rFonts w:ascii="Simplified Arabic" w:hAnsi="Simplified Arabic" w:cs="Simplified Arabic" w:hint="cs"/>
          <w:rtl/>
        </w:rPr>
        <w:t>الناشر</w:t>
      </w:r>
      <w:r w:rsidRPr="007A54B4">
        <w:rPr>
          <w:rFonts w:ascii="Simplified Arabic" w:hAnsi="Simplified Arabic" w:cs="Simplified Arabic"/>
          <w:rtl/>
        </w:rPr>
        <w:t xml:space="preserve"> </w:t>
      </w:r>
      <w:r w:rsidRPr="007A54B4">
        <w:rPr>
          <w:rFonts w:ascii="Simplified Arabic" w:hAnsi="Simplified Arabic" w:cs="Simplified Arabic" w:hint="cs"/>
          <w:rtl/>
        </w:rPr>
        <w:t>مركز</w:t>
      </w:r>
      <w:r w:rsidRPr="007A54B4">
        <w:rPr>
          <w:rFonts w:ascii="Simplified Arabic" w:hAnsi="Simplified Arabic" w:cs="Simplified Arabic"/>
          <w:rtl/>
        </w:rPr>
        <w:t xml:space="preserve"> </w:t>
      </w:r>
      <w:r w:rsidRPr="007A54B4">
        <w:rPr>
          <w:rFonts w:ascii="Simplified Arabic" w:hAnsi="Simplified Arabic" w:cs="Simplified Arabic" w:hint="cs"/>
          <w:rtl/>
        </w:rPr>
        <w:t>دراسات</w:t>
      </w:r>
      <w:r w:rsidRPr="007A54B4">
        <w:rPr>
          <w:rFonts w:ascii="Simplified Arabic" w:hAnsi="Simplified Arabic" w:cs="Simplified Arabic"/>
          <w:rtl/>
        </w:rPr>
        <w:t xml:space="preserve"> </w:t>
      </w:r>
      <w:r w:rsidRPr="007A54B4">
        <w:rPr>
          <w:rFonts w:ascii="Simplified Arabic" w:hAnsi="Simplified Arabic" w:cs="Simplified Arabic" w:hint="cs"/>
          <w:rtl/>
        </w:rPr>
        <w:t>الوحدة</w:t>
      </w:r>
      <w:r w:rsidRPr="007A54B4">
        <w:rPr>
          <w:rFonts w:ascii="Simplified Arabic" w:hAnsi="Simplified Arabic" w:cs="Simplified Arabic"/>
          <w:rtl/>
        </w:rPr>
        <w:t xml:space="preserve"> </w:t>
      </w:r>
      <w:r w:rsidRPr="007A54B4">
        <w:rPr>
          <w:rFonts w:ascii="Simplified Arabic" w:hAnsi="Simplified Arabic" w:cs="Simplified Arabic" w:hint="cs"/>
          <w:rtl/>
        </w:rPr>
        <w:t>العربية،</w:t>
      </w:r>
      <w:r w:rsidRPr="007A54B4">
        <w:rPr>
          <w:rFonts w:ascii="Simplified Arabic" w:hAnsi="Simplified Arabic" w:cs="Simplified Arabic"/>
          <w:rtl/>
        </w:rPr>
        <w:t xml:space="preserve"> </w:t>
      </w:r>
      <w:r w:rsidRPr="007A54B4">
        <w:rPr>
          <w:rFonts w:ascii="Simplified Arabic" w:hAnsi="Simplified Arabic" w:cs="Simplified Arabic" w:hint="cs"/>
          <w:rtl/>
        </w:rPr>
        <w:t>العدد</w:t>
      </w:r>
      <w:r w:rsidRPr="007A54B4">
        <w:rPr>
          <w:rFonts w:ascii="Simplified Arabic" w:hAnsi="Simplified Arabic" w:cs="Simplified Arabic"/>
          <w:rtl/>
        </w:rPr>
        <w:t xml:space="preserve"> 418</w:t>
      </w:r>
      <w:r w:rsidRPr="007A54B4">
        <w:rPr>
          <w:rFonts w:ascii="Simplified Arabic" w:hAnsi="Simplified Arabic" w:cs="Simplified Arabic" w:hint="cs"/>
          <w:rtl/>
        </w:rPr>
        <w:t>،</w:t>
      </w:r>
      <w:r w:rsidRPr="007A54B4">
        <w:rPr>
          <w:rFonts w:ascii="Simplified Arabic" w:hAnsi="Simplified Arabic" w:cs="Simplified Arabic"/>
          <w:rtl/>
        </w:rPr>
        <w:t xml:space="preserve"> </w:t>
      </w:r>
      <w:r w:rsidRPr="007A54B4">
        <w:rPr>
          <w:rFonts w:ascii="Simplified Arabic" w:hAnsi="Simplified Arabic" w:cs="Simplified Arabic" w:hint="cs"/>
          <w:rtl/>
        </w:rPr>
        <w:t>ديسمبر</w:t>
      </w:r>
      <w:r w:rsidRPr="007A54B4">
        <w:rPr>
          <w:rFonts w:ascii="Simplified Arabic" w:hAnsi="Simplified Arabic" w:cs="Simplified Arabic"/>
          <w:rtl/>
        </w:rPr>
        <w:t>2013</w:t>
      </w:r>
      <w:r w:rsidRPr="007A54B4">
        <w:rPr>
          <w:rFonts w:ascii="Simplified Arabic" w:hAnsi="Simplified Arabic" w:cs="Simplified Arabic" w:hint="cs"/>
          <w:rtl/>
        </w:rPr>
        <w:t>، ص7-10</w:t>
      </w:r>
      <w:r w:rsidRPr="007A54B4">
        <w:rPr>
          <w:rFonts w:ascii="Simplified Arabic" w:hAnsi="Simplified Arabic" w:cs="Simplified Arabic"/>
          <w:rtl/>
        </w:rPr>
        <w:t>.</w:t>
      </w:r>
    </w:p>
  </w:footnote>
  <w:footnote w:id="32">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7A54B4">
        <w:rPr>
          <w:rFonts w:ascii="Simplified Arabic" w:hAnsi="Simplified Arabic" w:cs="Simplified Arabic" w:hint="cs"/>
          <w:rtl/>
        </w:rPr>
        <w:t>أبراش،</w:t>
      </w:r>
      <w:r w:rsidRPr="007A54B4">
        <w:rPr>
          <w:rFonts w:ascii="Simplified Arabic" w:hAnsi="Simplified Arabic" w:cs="Simplified Arabic"/>
          <w:rtl/>
        </w:rPr>
        <w:t xml:space="preserve"> </w:t>
      </w:r>
      <w:r w:rsidRPr="007A54B4">
        <w:rPr>
          <w:rFonts w:ascii="Simplified Arabic" w:hAnsi="Simplified Arabic" w:cs="Simplified Arabic" w:hint="cs"/>
          <w:rtl/>
        </w:rPr>
        <w:t>إبراهيم</w:t>
      </w:r>
      <w:r w:rsidRPr="007A54B4">
        <w:rPr>
          <w:rFonts w:ascii="Simplified Arabic" w:hAnsi="Simplified Arabic" w:cs="Simplified Arabic"/>
          <w:rtl/>
        </w:rPr>
        <w:t xml:space="preserve">. (2013): </w:t>
      </w:r>
      <w:r w:rsidRPr="007A54B4">
        <w:rPr>
          <w:rFonts w:ascii="Simplified Arabic" w:hAnsi="Simplified Arabic" w:cs="Simplified Arabic" w:hint="cs"/>
          <w:rtl/>
        </w:rPr>
        <w:t>مستقبل</w:t>
      </w:r>
      <w:r w:rsidRPr="007A54B4">
        <w:rPr>
          <w:rFonts w:ascii="Simplified Arabic" w:hAnsi="Simplified Arabic" w:cs="Simplified Arabic"/>
          <w:rtl/>
        </w:rPr>
        <w:t xml:space="preserve"> </w:t>
      </w:r>
      <w:r w:rsidRPr="007A54B4">
        <w:rPr>
          <w:rFonts w:ascii="Simplified Arabic" w:hAnsi="Simplified Arabic" w:cs="Simplified Arabic" w:hint="cs"/>
          <w:rtl/>
        </w:rPr>
        <w:t>السلطة</w:t>
      </w:r>
      <w:r w:rsidRPr="007A54B4">
        <w:rPr>
          <w:rFonts w:ascii="Simplified Arabic" w:hAnsi="Simplified Arabic" w:cs="Simplified Arabic"/>
          <w:rtl/>
        </w:rPr>
        <w:t xml:space="preserve"> </w:t>
      </w:r>
      <w:r w:rsidRPr="007A54B4">
        <w:rPr>
          <w:rFonts w:ascii="Simplified Arabic" w:hAnsi="Simplified Arabic" w:cs="Simplified Arabic" w:hint="cs"/>
          <w:rtl/>
        </w:rPr>
        <w:t>الوطنية</w:t>
      </w:r>
      <w:r w:rsidRPr="007A54B4">
        <w:rPr>
          <w:rFonts w:ascii="Simplified Arabic" w:hAnsi="Simplified Arabic" w:cs="Simplified Arabic"/>
          <w:rtl/>
        </w:rPr>
        <w:t xml:space="preserve"> </w:t>
      </w:r>
      <w:r w:rsidRPr="007A54B4">
        <w:rPr>
          <w:rFonts w:ascii="Simplified Arabic" w:hAnsi="Simplified Arabic" w:cs="Simplified Arabic" w:hint="cs"/>
          <w:rtl/>
        </w:rPr>
        <w:t>بعد</w:t>
      </w:r>
      <w:r w:rsidRPr="007A54B4">
        <w:rPr>
          <w:rFonts w:ascii="Simplified Arabic" w:hAnsi="Simplified Arabic" w:cs="Simplified Arabic"/>
          <w:rtl/>
        </w:rPr>
        <w:t xml:space="preserve"> </w:t>
      </w:r>
      <w:r w:rsidRPr="007A54B4">
        <w:rPr>
          <w:rFonts w:ascii="Simplified Arabic" w:hAnsi="Simplified Arabic" w:cs="Simplified Arabic" w:hint="cs"/>
          <w:rtl/>
        </w:rPr>
        <w:t>الاعتراف</w:t>
      </w:r>
      <w:r w:rsidRPr="007A54B4">
        <w:rPr>
          <w:rFonts w:ascii="Simplified Arabic" w:hAnsi="Simplified Arabic" w:cs="Simplified Arabic"/>
          <w:rtl/>
        </w:rPr>
        <w:t xml:space="preserve"> </w:t>
      </w:r>
      <w:r w:rsidRPr="007A54B4">
        <w:rPr>
          <w:rFonts w:ascii="Simplified Arabic" w:hAnsi="Simplified Arabic" w:cs="Simplified Arabic" w:hint="cs"/>
          <w:rtl/>
        </w:rPr>
        <w:t>بفلسطين</w:t>
      </w:r>
      <w:r w:rsidRPr="007A54B4">
        <w:rPr>
          <w:rFonts w:ascii="Simplified Arabic" w:hAnsi="Simplified Arabic" w:cs="Simplified Arabic"/>
          <w:rtl/>
        </w:rPr>
        <w:t xml:space="preserve"> </w:t>
      </w:r>
      <w:r w:rsidRPr="007A54B4">
        <w:rPr>
          <w:rFonts w:ascii="Simplified Arabic" w:hAnsi="Simplified Arabic" w:cs="Simplified Arabic" w:hint="cs"/>
          <w:rtl/>
        </w:rPr>
        <w:t>دولة</w:t>
      </w:r>
      <w:r w:rsidRPr="007A54B4">
        <w:rPr>
          <w:rFonts w:ascii="Simplified Arabic" w:hAnsi="Simplified Arabic" w:cs="Simplified Arabic"/>
          <w:rtl/>
        </w:rPr>
        <w:t xml:space="preserve"> </w:t>
      </w:r>
      <w:r w:rsidRPr="007A54B4">
        <w:rPr>
          <w:rFonts w:ascii="Simplified Arabic" w:hAnsi="Simplified Arabic" w:cs="Simplified Arabic" w:hint="cs"/>
          <w:rtl/>
        </w:rPr>
        <w:t>مراقب،</w:t>
      </w:r>
      <w:r w:rsidRPr="007A54B4">
        <w:rPr>
          <w:rFonts w:ascii="Simplified Arabic" w:hAnsi="Simplified Arabic" w:cs="Simplified Arabic"/>
          <w:rtl/>
        </w:rPr>
        <w:t xml:space="preserve"> </w:t>
      </w:r>
      <w:r w:rsidRPr="007A54B4">
        <w:rPr>
          <w:rFonts w:ascii="Simplified Arabic" w:hAnsi="Simplified Arabic" w:cs="Simplified Arabic" w:hint="cs"/>
          <w:rtl/>
        </w:rPr>
        <w:t>في</w:t>
      </w:r>
      <w:r w:rsidRPr="007A54B4">
        <w:rPr>
          <w:rFonts w:ascii="Simplified Arabic" w:hAnsi="Simplified Arabic" w:cs="Simplified Arabic"/>
          <w:rtl/>
        </w:rPr>
        <w:t xml:space="preserve"> </w:t>
      </w:r>
      <w:r w:rsidRPr="007A54B4">
        <w:rPr>
          <w:rFonts w:ascii="Simplified Arabic" w:hAnsi="Simplified Arabic" w:cs="Simplified Arabic" w:hint="cs"/>
          <w:rtl/>
        </w:rPr>
        <w:t>كتاب</w:t>
      </w:r>
      <w:r w:rsidRPr="007A54B4">
        <w:rPr>
          <w:rFonts w:ascii="Simplified Arabic" w:hAnsi="Simplified Arabic" w:cs="Simplified Arabic"/>
          <w:rtl/>
        </w:rPr>
        <w:t xml:space="preserve">: </w:t>
      </w:r>
      <w:r w:rsidRPr="007A54B4">
        <w:rPr>
          <w:rFonts w:ascii="Simplified Arabic" w:hAnsi="Simplified Arabic" w:cs="Simplified Arabic" w:hint="cs"/>
          <w:rtl/>
        </w:rPr>
        <w:t>الاستراتيجيات</w:t>
      </w:r>
      <w:r w:rsidRPr="007A54B4">
        <w:rPr>
          <w:rFonts w:ascii="Simplified Arabic" w:hAnsi="Simplified Arabic" w:cs="Simplified Arabic"/>
          <w:rtl/>
        </w:rPr>
        <w:t xml:space="preserve"> </w:t>
      </w:r>
      <w:r w:rsidRPr="007A54B4">
        <w:rPr>
          <w:rFonts w:ascii="Simplified Arabic" w:hAnsi="Simplified Arabic" w:cs="Simplified Arabic" w:hint="cs"/>
          <w:rtl/>
        </w:rPr>
        <w:t>الفلسطينية</w:t>
      </w:r>
      <w:r w:rsidRPr="007A54B4">
        <w:rPr>
          <w:rFonts w:ascii="Simplified Arabic" w:hAnsi="Simplified Arabic" w:cs="Simplified Arabic"/>
          <w:rtl/>
        </w:rPr>
        <w:t xml:space="preserve"> </w:t>
      </w:r>
      <w:r w:rsidRPr="007A54B4">
        <w:rPr>
          <w:rFonts w:ascii="Simplified Arabic" w:hAnsi="Simplified Arabic" w:cs="Simplified Arabic" w:hint="cs"/>
          <w:rtl/>
        </w:rPr>
        <w:t>بعد</w:t>
      </w:r>
      <w:r w:rsidRPr="007A54B4">
        <w:rPr>
          <w:rFonts w:ascii="Simplified Arabic" w:hAnsi="Simplified Arabic" w:cs="Simplified Arabic"/>
          <w:rtl/>
        </w:rPr>
        <w:t xml:space="preserve"> </w:t>
      </w:r>
      <w:r w:rsidRPr="007A54B4">
        <w:rPr>
          <w:rFonts w:ascii="Simplified Arabic" w:hAnsi="Simplified Arabic" w:cs="Simplified Arabic" w:hint="cs"/>
          <w:rtl/>
        </w:rPr>
        <w:t>إعلان</w:t>
      </w:r>
      <w:r w:rsidRPr="007A54B4">
        <w:rPr>
          <w:rFonts w:ascii="Simplified Arabic" w:hAnsi="Simplified Arabic" w:cs="Simplified Arabic"/>
          <w:rtl/>
        </w:rPr>
        <w:t xml:space="preserve"> </w:t>
      </w:r>
      <w:r w:rsidRPr="007A54B4">
        <w:rPr>
          <w:rFonts w:ascii="Simplified Arabic" w:hAnsi="Simplified Arabic" w:cs="Simplified Arabic" w:hint="cs"/>
          <w:rtl/>
        </w:rPr>
        <w:t>الدولة</w:t>
      </w:r>
      <w:r w:rsidRPr="007A54B4">
        <w:rPr>
          <w:rFonts w:ascii="Simplified Arabic" w:hAnsi="Simplified Arabic" w:cs="Simplified Arabic"/>
          <w:rtl/>
        </w:rPr>
        <w:t xml:space="preserve"> </w:t>
      </w:r>
      <w:r w:rsidRPr="007A54B4">
        <w:rPr>
          <w:rFonts w:ascii="Simplified Arabic" w:hAnsi="Simplified Arabic" w:cs="Simplified Arabic" w:hint="cs"/>
          <w:rtl/>
        </w:rPr>
        <w:t>في</w:t>
      </w:r>
      <w:r w:rsidRPr="007A54B4">
        <w:rPr>
          <w:rFonts w:ascii="Simplified Arabic" w:hAnsi="Simplified Arabic" w:cs="Simplified Arabic"/>
          <w:rtl/>
        </w:rPr>
        <w:t xml:space="preserve"> </w:t>
      </w:r>
      <w:r w:rsidRPr="007A54B4">
        <w:rPr>
          <w:rFonts w:ascii="Simplified Arabic" w:hAnsi="Simplified Arabic" w:cs="Simplified Arabic" w:hint="cs"/>
          <w:rtl/>
        </w:rPr>
        <w:t>الأمم</w:t>
      </w:r>
      <w:r w:rsidRPr="007A54B4">
        <w:rPr>
          <w:rFonts w:ascii="Simplified Arabic" w:hAnsi="Simplified Arabic" w:cs="Simplified Arabic"/>
          <w:rtl/>
        </w:rPr>
        <w:t xml:space="preserve"> </w:t>
      </w:r>
      <w:r w:rsidRPr="007A54B4">
        <w:rPr>
          <w:rFonts w:ascii="Simplified Arabic" w:hAnsi="Simplified Arabic" w:cs="Simplified Arabic" w:hint="cs"/>
          <w:rtl/>
        </w:rPr>
        <w:t>المتحدة،</w:t>
      </w:r>
      <w:r w:rsidRPr="007A54B4">
        <w:rPr>
          <w:rFonts w:ascii="Simplified Arabic" w:hAnsi="Simplified Arabic" w:cs="Simplified Arabic"/>
          <w:rtl/>
        </w:rPr>
        <w:t xml:space="preserve"> </w:t>
      </w:r>
      <w:r w:rsidRPr="007A54B4">
        <w:rPr>
          <w:rFonts w:ascii="Simplified Arabic" w:hAnsi="Simplified Arabic" w:cs="Simplified Arabic" w:hint="cs"/>
          <w:rtl/>
        </w:rPr>
        <w:t>منتدى</w:t>
      </w:r>
      <w:r w:rsidRPr="007A54B4">
        <w:rPr>
          <w:rFonts w:ascii="Simplified Arabic" w:hAnsi="Simplified Arabic" w:cs="Simplified Arabic"/>
          <w:rtl/>
        </w:rPr>
        <w:t xml:space="preserve"> </w:t>
      </w:r>
      <w:r w:rsidRPr="007A54B4">
        <w:rPr>
          <w:rFonts w:ascii="Simplified Arabic" w:hAnsi="Simplified Arabic" w:cs="Simplified Arabic" w:hint="cs"/>
          <w:rtl/>
        </w:rPr>
        <w:t>غزة</w:t>
      </w:r>
      <w:r w:rsidRPr="007A54B4">
        <w:rPr>
          <w:rFonts w:ascii="Simplified Arabic" w:hAnsi="Simplified Arabic" w:cs="Simplified Arabic"/>
          <w:rtl/>
        </w:rPr>
        <w:t xml:space="preserve"> </w:t>
      </w:r>
      <w:r w:rsidRPr="007A54B4">
        <w:rPr>
          <w:rFonts w:ascii="Simplified Arabic" w:hAnsi="Simplified Arabic" w:cs="Simplified Arabic" w:hint="cs"/>
          <w:rtl/>
        </w:rPr>
        <w:t>السادس</w:t>
      </w:r>
      <w:r w:rsidRPr="007A54B4">
        <w:rPr>
          <w:rFonts w:ascii="Simplified Arabic" w:hAnsi="Simplified Arabic" w:cs="Simplified Arabic"/>
          <w:rtl/>
        </w:rPr>
        <w:t xml:space="preserve"> </w:t>
      </w:r>
      <w:r w:rsidRPr="007A54B4">
        <w:rPr>
          <w:rFonts w:ascii="Simplified Arabic" w:hAnsi="Simplified Arabic" w:cs="Simplified Arabic" w:hint="cs"/>
          <w:rtl/>
        </w:rPr>
        <w:t>للدراسات</w:t>
      </w:r>
      <w:r w:rsidRPr="007A54B4">
        <w:rPr>
          <w:rFonts w:ascii="Simplified Arabic" w:hAnsi="Simplified Arabic" w:cs="Simplified Arabic"/>
          <w:rtl/>
        </w:rPr>
        <w:t xml:space="preserve"> </w:t>
      </w:r>
      <w:r w:rsidRPr="007A54B4">
        <w:rPr>
          <w:rFonts w:ascii="Simplified Arabic" w:hAnsi="Simplified Arabic" w:cs="Simplified Arabic" w:hint="cs"/>
          <w:rtl/>
        </w:rPr>
        <w:t>السياسية</w:t>
      </w:r>
      <w:r w:rsidRPr="007A54B4">
        <w:rPr>
          <w:rFonts w:ascii="Simplified Arabic" w:hAnsi="Simplified Arabic" w:cs="Simplified Arabic"/>
          <w:rtl/>
        </w:rPr>
        <w:t xml:space="preserve"> </w:t>
      </w:r>
      <w:r w:rsidRPr="007A54B4">
        <w:rPr>
          <w:rFonts w:ascii="Simplified Arabic" w:hAnsi="Simplified Arabic" w:cs="Simplified Arabic" w:hint="cs"/>
          <w:rtl/>
        </w:rPr>
        <w:t>والاستراتيجية،</w:t>
      </w:r>
      <w:r w:rsidRPr="007A54B4">
        <w:rPr>
          <w:rFonts w:ascii="Simplified Arabic" w:hAnsi="Simplified Arabic" w:cs="Simplified Arabic"/>
          <w:rtl/>
        </w:rPr>
        <w:t xml:space="preserve"> </w:t>
      </w:r>
      <w:r w:rsidRPr="007A54B4">
        <w:rPr>
          <w:rFonts w:ascii="Simplified Arabic" w:hAnsi="Simplified Arabic" w:cs="Simplified Arabic" w:hint="cs"/>
          <w:rtl/>
        </w:rPr>
        <w:t>مركز</w:t>
      </w:r>
      <w:r w:rsidRPr="007A54B4">
        <w:rPr>
          <w:rFonts w:ascii="Simplified Arabic" w:hAnsi="Simplified Arabic" w:cs="Simplified Arabic"/>
          <w:rtl/>
        </w:rPr>
        <w:t xml:space="preserve"> </w:t>
      </w:r>
      <w:r w:rsidRPr="007A54B4">
        <w:rPr>
          <w:rFonts w:ascii="Simplified Arabic" w:hAnsi="Simplified Arabic" w:cs="Simplified Arabic" w:hint="cs"/>
          <w:rtl/>
        </w:rPr>
        <w:t>التخطيط</w:t>
      </w:r>
      <w:r w:rsidRPr="007A54B4">
        <w:rPr>
          <w:rFonts w:ascii="Simplified Arabic" w:hAnsi="Simplified Arabic" w:cs="Simplified Arabic"/>
          <w:rtl/>
        </w:rPr>
        <w:t xml:space="preserve"> </w:t>
      </w:r>
      <w:r w:rsidRPr="007A54B4">
        <w:rPr>
          <w:rFonts w:ascii="Simplified Arabic" w:hAnsi="Simplified Arabic" w:cs="Simplified Arabic" w:hint="cs"/>
          <w:rtl/>
        </w:rPr>
        <w:t>الفلسطيني،</w:t>
      </w:r>
      <w:r w:rsidRPr="007A54B4">
        <w:rPr>
          <w:rFonts w:ascii="Simplified Arabic" w:hAnsi="Simplified Arabic" w:cs="Simplified Arabic"/>
          <w:rtl/>
        </w:rPr>
        <w:t xml:space="preserve"> </w:t>
      </w:r>
      <w:r w:rsidRPr="007A54B4">
        <w:rPr>
          <w:rFonts w:ascii="Simplified Arabic" w:hAnsi="Simplified Arabic" w:cs="Simplified Arabic" w:hint="cs"/>
          <w:rtl/>
        </w:rPr>
        <w:t>غزة</w:t>
      </w:r>
      <w:r w:rsidRPr="007A54B4">
        <w:rPr>
          <w:rFonts w:ascii="Simplified Arabic" w:hAnsi="Simplified Arabic" w:cs="Simplified Arabic"/>
          <w:rtl/>
        </w:rPr>
        <w:t xml:space="preserve">- </w:t>
      </w:r>
      <w:r w:rsidRPr="007A54B4">
        <w:rPr>
          <w:rFonts w:ascii="Simplified Arabic" w:hAnsi="Simplified Arabic" w:cs="Simplified Arabic" w:hint="cs"/>
          <w:rtl/>
        </w:rPr>
        <w:t>فلسطين</w:t>
      </w:r>
      <w:r>
        <w:rPr>
          <w:rFonts w:ascii="Simplified Arabic" w:hAnsi="Simplified Arabic" w:cs="Simplified Arabic" w:hint="cs"/>
          <w:rtl/>
        </w:rPr>
        <w:t>، ص11</w:t>
      </w:r>
      <w:r w:rsidRPr="007A54B4">
        <w:rPr>
          <w:rFonts w:ascii="Simplified Arabic" w:hAnsi="Simplified Arabic" w:cs="Simplified Arabic"/>
          <w:rtl/>
        </w:rPr>
        <w:t>.</w:t>
      </w:r>
    </w:p>
  </w:footnote>
  <w:footnote w:id="33">
    <w:p w:rsidR="007C7F96" w:rsidRPr="007A54B4" w:rsidRDefault="007C7F96" w:rsidP="007C7F96">
      <w:pPr>
        <w:pStyle w:val="a8"/>
        <w:bidi w:val="0"/>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sz w:val="24"/>
          <w:szCs w:val="24"/>
          <w:vertAlign w:val="superscript"/>
        </w:rPr>
        <w:t xml:space="preserve"> </w:t>
      </w:r>
      <w:proofErr w:type="spellStart"/>
      <w:r w:rsidRPr="007A54B4">
        <w:rPr>
          <w:rFonts w:ascii="Simplified Arabic" w:hAnsi="Simplified Arabic" w:cs="Simplified Arabic"/>
        </w:rPr>
        <w:t>Tiedman</w:t>
      </w:r>
      <w:proofErr w:type="spellEnd"/>
      <w:r w:rsidRPr="007A54B4">
        <w:rPr>
          <w:rFonts w:ascii="Simplified Arabic" w:hAnsi="Simplified Arabic" w:cs="Simplified Arabic"/>
        </w:rPr>
        <w:t>, Anna. (2005): Branding America An Examination of U.S. Public Diplomacy Efforts After September 11, 2001. http://fletcher.tufts.edu</w:t>
      </w:r>
      <w:r w:rsidRPr="007A54B4">
        <w:rPr>
          <w:rFonts w:ascii="Simplified Arabic" w:hAnsi="Simplified Arabic" w:cs="Simplified Arabic"/>
          <w:sz w:val="24"/>
          <w:szCs w:val="24"/>
          <w:vertAlign w:val="superscript"/>
        </w:rPr>
        <w:t>.</w:t>
      </w:r>
    </w:p>
  </w:footnote>
  <w:footnote w:id="34">
    <w:p w:rsidR="007C7F96" w:rsidRPr="00787699" w:rsidRDefault="007C7F96" w:rsidP="007C7F96">
      <w:pPr>
        <w:pStyle w:val="a8"/>
        <w:jc w:val="both"/>
        <w:rPr>
          <w:rFonts w:ascii="Simplified Arabic" w:hAnsi="Simplified Arabic" w:cs="Simplified Arabic"/>
          <w:rtl/>
        </w:rPr>
      </w:pPr>
      <w:r w:rsidRPr="007A54B4">
        <w:rPr>
          <w:rFonts w:ascii="Simplified Arabic" w:hAnsi="Simplified Arabic" w:cs="Simplified Arabic" w:hint="cs"/>
          <w:vertAlign w:val="superscript"/>
          <w:rtl/>
        </w:rPr>
        <w:t>(</w:t>
      </w:r>
      <w:r w:rsidRPr="007A54B4">
        <w:rPr>
          <w:rStyle w:val="a9"/>
          <w:rFonts w:ascii="Simplified Arabic" w:hAnsi="Simplified Arabic" w:cs="Simplified Arabic"/>
        </w:rPr>
        <w:footnoteRef/>
      </w:r>
      <w:r w:rsidRPr="007A54B4">
        <w:rPr>
          <w:rFonts w:ascii="Simplified Arabic" w:hAnsi="Simplified Arabic" w:cs="Simplified Arabic" w:hint="cs"/>
          <w:vertAlign w:val="superscript"/>
          <w:rtl/>
        </w:rPr>
        <w:t>)</w:t>
      </w:r>
      <w:r w:rsidRPr="00787699">
        <w:rPr>
          <w:rFonts w:ascii="Simplified Arabic" w:hAnsi="Simplified Arabic" w:cs="Simplified Arabic"/>
          <w:rtl/>
        </w:rPr>
        <w:t xml:space="preserve"> </w:t>
      </w:r>
      <w:r w:rsidRPr="00787699">
        <w:rPr>
          <w:rFonts w:ascii="Simplified Arabic" w:hAnsi="Simplified Arabic" w:cs="Simplified Arabic"/>
          <w:b/>
          <w:bCs/>
          <w:rtl/>
        </w:rPr>
        <w:t xml:space="preserve">مجموعة دول </w:t>
      </w:r>
      <w:proofErr w:type="spellStart"/>
      <w:r w:rsidRPr="00787699">
        <w:rPr>
          <w:rFonts w:ascii="Simplified Arabic" w:hAnsi="Simplified Arabic" w:cs="Simplified Arabic"/>
          <w:b/>
          <w:bCs/>
          <w:rtl/>
        </w:rPr>
        <w:t>البريكس</w:t>
      </w:r>
      <w:proofErr w:type="spellEnd"/>
      <w:r w:rsidRPr="00787699">
        <w:rPr>
          <w:rFonts w:ascii="Simplified Arabic" w:hAnsi="Simplified Arabic" w:cs="Simplified Arabic"/>
          <w:b/>
          <w:bCs/>
          <w:rtl/>
        </w:rPr>
        <w:t xml:space="preserve"> </w:t>
      </w:r>
      <w:r w:rsidRPr="00AE3FD8">
        <w:rPr>
          <w:rFonts w:ascii="Times New Roman" w:hAnsi="Times New Roman" w:cs="Times New Roman"/>
          <w:b/>
          <w:bCs/>
        </w:rPr>
        <w:t>BRICS</w:t>
      </w:r>
      <w:r w:rsidRPr="00787699">
        <w:rPr>
          <w:rFonts w:ascii="Simplified Arabic" w:hAnsi="Simplified Arabic" w:cs="Simplified Arabic" w:hint="cs"/>
          <w:b/>
          <w:bCs/>
          <w:rtl/>
        </w:rPr>
        <w:t>:</w:t>
      </w:r>
      <w:r w:rsidRPr="00787699">
        <w:rPr>
          <w:rFonts w:ascii="Simplified Arabic" w:hAnsi="Simplified Arabic" w:cs="Simplified Arabic" w:hint="cs"/>
          <w:rtl/>
        </w:rPr>
        <w:t xml:space="preserve"> بدأ الحوار لتأسيس دول </w:t>
      </w:r>
      <w:proofErr w:type="spellStart"/>
      <w:r w:rsidRPr="00787699">
        <w:rPr>
          <w:rFonts w:ascii="Simplified Arabic" w:hAnsi="Simplified Arabic" w:cs="Simplified Arabic" w:hint="cs"/>
          <w:rtl/>
        </w:rPr>
        <w:t>البريكس</w:t>
      </w:r>
      <w:proofErr w:type="spellEnd"/>
      <w:r w:rsidRPr="00787699">
        <w:rPr>
          <w:rFonts w:ascii="Simplified Arabic" w:hAnsi="Simplified Arabic" w:cs="Simplified Arabic" w:hint="cs"/>
          <w:rtl/>
        </w:rPr>
        <w:t xml:space="preserve"> في العام 2006، وتأسست المجموعة عام 2008 وهي (البرازيل، وروسيا، والهند، والصين، وجنوب إفريقيا) ويرمز لها حسب اختصار </w:t>
      </w:r>
      <w:proofErr w:type="spellStart"/>
      <w:r w:rsidRPr="00787699">
        <w:rPr>
          <w:rFonts w:ascii="Simplified Arabic" w:hAnsi="Simplified Arabic" w:cs="Simplified Arabic" w:hint="cs"/>
          <w:rtl/>
        </w:rPr>
        <w:t>بريكس</w:t>
      </w:r>
      <w:proofErr w:type="spellEnd"/>
      <w:r w:rsidRPr="00787699">
        <w:rPr>
          <w:rFonts w:ascii="Simplified Arabic" w:hAnsi="Simplified Arabic" w:cs="Simplified Arabic" w:hint="cs"/>
          <w:rtl/>
        </w:rPr>
        <w:t xml:space="preserve"> التي تضم مجموع بداية أسماء الدول، وعقدت أول قمة في حزيران/ يونيو 2009. وتهدف إلى تأسيس نظام عالمي ثنائي القطبية، وتدعو إلى حل المشكلات العالمية عبر الحوار، وتبلغ قوتها الاقتصادية 18</w:t>
      </w:r>
      <w:r>
        <w:rPr>
          <w:rFonts w:ascii="Simplified Arabic" w:hAnsi="Simplified Arabic" w:cs="Simplified Arabic" w:hint="cs"/>
          <w:rtl/>
        </w:rPr>
        <w:t xml:space="preserve">% من الناتج الاقتصادي العالمي. </w:t>
      </w:r>
    </w:p>
  </w:footnote>
  <w:footnote w:id="35">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250148">
        <w:rPr>
          <w:rFonts w:ascii="Simplified Arabic" w:hAnsi="Simplified Arabic" w:cs="Simplified Arabic"/>
          <w:rtl/>
        </w:rPr>
        <w:t xml:space="preserve"> </w:t>
      </w:r>
      <w:r w:rsidRPr="00250148">
        <w:rPr>
          <w:rFonts w:ascii="Simplified Arabic" w:hAnsi="Simplified Arabic" w:cs="Simplified Arabic" w:hint="cs"/>
          <w:rtl/>
        </w:rPr>
        <w:t xml:space="preserve">عبد الفتاح، أسماء. (2014): القضية الفلسطينية بعيون إفريقية، موقع البديل، 28 سبتمبر 2014. </w:t>
      </w:r>
      <w:r>
        <w:rPr>
          <w:rFonts w:ascii="Simplified Arabic" w:hAnsi="Simplified Arabic" w:cs="Simplified Arabic" w:hint="cs"/>
          <w:rtl/>
        </w:rPr>
        <w:t xml:space="preserve"> </w:t>
      </w:r>
      <w:r w:rsidRPr="00250148">
        <w:rPr>
          <w:rFonts w:ascii="Simplified Arabic" w:hAnsi="Simplified Arabic" w:cs="Simplified Arabic" w:hint="cs"/>
          <w:rtl/>
        </w:rPr>
        <w:t xml:space="preserve"> </w:t>
      </w:r>
      <w:r>
        <w:rPr>
          <w:rFonts w:ascii="Simplified Arabic" w:hAnsi="Simplified Arabic" w:cs="Simplified Arabic" w:hint="cs"/>
          <w:rtl/>
        </w:rPr>
        <w:t xml:space="preserve">                        </w:t>
      </w:r>
      <w:r w:rsidRPr="00250148">
        <w:rPr>
          <w:rFonts w:ascii="Simplified Arabic" w:hAnsi="Simplified Arabic" w:cs="Simplified Arabic" w:hint="cs"/>
          <w:rtl/>
        </w:rPr>
        <w:t xml:space="preserve"> </w:t>
      </w:r>
      <w:r w:rsidRPr="00250148">
        <w:rPr>
          <w:rFonts w:ascii="Simplified Arabic" w:hAnsi="Simplified Arabic" w:cs="Simplified Arabic"/>
        </w:rPr>
        <w:t>http://elbadil.com</w:t>
      </w:r>
    </w:p>
  </w:footnote>
  <w:footnote w:id="36">
    <w:p w:rsidR="007C7F96" w:rsidRPr="00A73F37"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A73F37">
        <w:rPr>
          <w:rFonts w:ascii="Simplified Arabic" w:hAnsi="Simplified Arabic" w:cs="Simplified Arabic" w:hint="cs"/>
          <w:rtl/>
        </w:rPr>
        <w:t xml:space="preserve">الموسوعة الفلسطينية. (2013): أمريكا اللاتينية والقضية الفلسطينية- دول. </w:t>
      </w:r>
      <w:r w:rsidRPr="00A73F37">
        <w:rPr>
          <w:rFonts w:ascii="Simplified Arabic" w:hAnsi="Simplified Arabic" w:cs="Simplified Arabic"/>
        </w:rPr>
        <w:t>http://www.palestinapedia.net</w:t>
      </w:r>
    </w:p>
  </w:footnote>
  <w:footnote w:id="37">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ED6B0B">
        <w:rPr>
          <w:rFonts w:ascii="Simplified Arabic" w:hAnsi="Simplified Arabic" w:cs="Simplified Arabic" w:hint="cs"/>
          <w:rtl/>
        </w:rPr>
        <w:t>أبو</w:t>
      </w:r>
      <w:r w:rsidRPr="00ED6B0B">
        <w:rPr>
          <w:rFonts w:ascii="Simplified Arabic" w:hAnsi="Simplified Arabic" w:cs="Simplified Arabic"/>
          <w:rtl/>
        </w:rPr>
        <w:t xml:space="preserve"> </w:t>
      </w:r>
      <w:r w:rsidRPr="00ED6B0B">
        <w:rPr>
          <w:rFonts w:ascii="Simplified Arabic" w:hAnsi="Simplified Arabic" w:cs="Simplified Arabic" w:hint="cs"/>
          <w:rtl/>
        </w:rPr>
        <w:t>غوش،</w:t>
      </w:r>
      <w:r w:rsidRPr="00ED6B0B">
        <w:rPr>
          <w:rFonts w:ascii="Simplified Arabic" w:hAnsi="Simplified Arabic" w:cs="Simplified Arabic"/>
          <w:rtl/>
        </w:rPr>
        <w:t xml:space="preserve"> </w:t>
      </w:r>
      <w:r w:rsidRPr="00ED6B0B">
        <w:rPr>
          <w:rFonts w:ascii="Simplified Arabic" w:hAnsi="Simplified Arabic" w:cs="Simplified Arabic" w:hint="cs"/>
          <w:rtl/>
        </w:rPr>
        <w:t>وفاء</w:t>
      </w:r>
      <w:r w:rsidRPr="00ED6B0B">
        <w:rPr>
          <w:rFonts w:ascii="Simplified Arabic" w:hAnsi="Simplified Arabic" w:cs="Simplified Arabic"/>
          <w:rtl/>
        </w:rPr>
        <w:t xml:space="preserve">. (2011): </w:t>
      </w:r>
      <w:r w:rsidRPr="00ED6B0B">
        <w:rPr>
          <w:rFonts w:ascii="Simplified Arabic" w:hAnsi="Simplified Arabic" w:cs="Simplified Arabic" w:hint="cs"/>
          <w:rtl/>
        </w:rPr>
        <w:t>الموقف</w:t>
      </w:r>
      <w:r w:rsidRPr="00ED6B0B">
        <w:rPr>
          <w:rFonts w:ascii="Simplified Arabic" w:hAnsi="Simplified Arabic" w:cs="Simplified Arabic"/>
          <w:rtl/>
        </w:rPr>
        <w:t xml:space="preserve"> </w:t>
      </w:r>
      <w:r w:rsidRPr="00ED6B0B">
        <w:rPr>
          <w:rFonts w:ascii="Simplified Arabic" w:hAnsi="Simplified Arabic" w:cs="Simplified Arabic" w:hint="cs"/>
          <w:rtl/>
        </w:rPr>
        <w:t>الدولي</w:t>
      </w:r>
      <w:r w:rsidRPr="00ED6B0B">
        <w:rPr>
          <w:rFonts w:ascii="Simplified Arabic" w:hAnsi="Simplified Arabic" w:cs="Simplified Arabic"/>
          <w:rtl/>
        </w:rPr>
        <w:t xml:space="preserve"> </w:t>
      </w:r>
      <w:r w:rsidRPr="00ED6B0B">
        <w:rPr>
          <w:rFonts w:ascii="Simplified Arabic" w:hAnsi="Simplified Arabic" w:cs="Simplified Arabic" w:hint="cs"/>
          <w:rtl/>
        </w:rPr>
        <w:t>من</w:t>
      </w:r>
      <w:r w:rsidRPr="00ED6B0B">
        <w:rPr>
          <w:rFonts w:ascii="Simplified Arabic" w:hAnsi="Simplified Arabic" w:cs="Simplified Arabic"/>
          <w:rtl/>
        </w:rPr>
        <w:t xml:space="preserve"> </w:t>
      </w:r>
      <w:r w:rsidRPr="00ED6B0B">
        <w:rPr>
          <w:rFonts w:ascii="Simplified Arabic" w:hAnsi="Simplified Arabic" w:cs="Simplified Arabic" w:hint="cs"/>
          <w:rtl/>
        </w:rPr>
        <w:t>استحقاق</w:t>
      </w:r>
      <w:r w:rsidRPr="00ED6B0B">
        <w:rPr>
          <w:rFonts w:ascii="Simplified Arabic" w:hAnsi="Simplified Arabic" w:cs="Simplified Arabic"/>
          <w:rtl/>
        </w:rPr>
        <w:t xml:space="preserve"> </w:t>
      </w:r>
      <w:r w:rsidRPr="00ED6B0B">
        <w:rPr>
          <w:rFonts w:ascii="Simplified Arabic" w:hAnsi="Simplified Arabic" w:cs="Simplified Arabic" w:hint="cs"/>
          <w:rtl/>
        </w:rPr>
        <w:t>الدولة،</w:t>
      </w:r>
      <w:r w:rsidRPr="00ED6B0B">
        <w:rPr>
          <w:rFonts w:ascii="Simplified Arabic" w:hAnsi="Simplified Arabic" w:cs="Simplified Arabic"/>
          <w:rtl/>
        </w:rPr>
        <w:t xml:space="preserve"> </w:t>
      </w:r>
      <w:r w:rsidRPr="00ED6B0B">
        <w:rPr>
          <w:rFonts w:ascii="Simplified Arabic" w:hAnsi="Simplified Arabic" w:cs="Simplified Arabic" w:hint="cs"/>
          <w:rtl/>
        </w:rPr>
        <w:t>في</w:t>
      </w:r>
      <w:r w:rsidRPr="00ED6B0B">
        <w:rPr>
          <w:rFonts w:ascii="Simplified Arabic" w:hAnsi="Simplified Arabic" w:cs="Simplified Arabic"/>
          <w:rtl/>
        </w:rPr>
        <w:t xml:space="preserve"> </w:t>
      </w:r>
      <w:r w:rsidRPr="00ED6B0B">
        <w:rPr>
          <w:rFonts w:ascii="Simplified Arabic" w:hAnsi="Simplified Arabic" w:cs="Simplified Arabic" w:hint="cs"/>
          <w:rtl/>
        </w:rPr>
        <w:t>كتاب</w:t>
      </w:r>
      <w:r w:rsidRPr="00ED6B0B">
        <w:rPr>
          <w:rFonts w:ascii="Simplified Arabic" w:hAnsi="Simplified Arabic" w:cs="Simplified Arabic"/>
          <w:rtl/>
        </w:rPr>
        <w:t xml:space="preserve">: </w:t>
      </w:r>
      <w:r w:rsidRPr="00ED6B0B">
        <w:rPr>
          <w:rFonts w:ascii="Simplified Arabic" w:hAnsi="Simplified Arabic" w:cs="Simplified Arabic" w:hint="cs"/>
          <w:rtl/>
        </w:rPr>
        <w:t>التغيرات</w:t>
      </w:r>
      <w:r w:rsidRPr="00ED6B0B">
        <w:rPr>
          <w:rFonts w:ascii="Simplified Arabic" w:hAnsi="Simplified Arabic" w:cs="Simplified Arabic"/>
          <w:rtl/>
        </w:rPr>
        <w:t xml:space="preserve"> </w:t>
      </w:r>
      <w:r w:rsidRPr="00ED6B0B">
        <w:rPr>
          <w:rFonts w:ascii="Simplified Arabic" w:hAnsi="Simplified Arabic" w:cs="Simplified Arabic" w:hint="cs"/>
          <w:rtl/>
        </w:rPr>
        <w:t>الإقليمية</w:t>
      </w:r>
      <w:r w:rsidRPr="00ED6B0B">
        <w:rPr>
          <w:rFonts w:ascii="Simplified Arabic" w:hAnsi="Simplified Arabic" w:cs="Simplified Arabic"/>
          <w:rtl/>
        </w:rPr>
        <w:t xml:space="preserve"> </w:t>
      </w:r>
      <w:r w:rsidRPr="00ED6B0B">
        <w:rPr>
          <w:rFonts w:ascii="Simplified Arabic" w:hAnsi="Simplified Arabic" w:cs="Simplified Arabic" w:hint="cs"/>
          <w:rtl/>
        </w:rPr>
        <w:t>وأثرها</w:t>
      </w:r>
      <w:r w:rsidRPr="00ED6B0B">
        <w:rPr>
          <w:rFonts w:ascii="Simplified Arabic" w:hAnsi="Simplified Arabic" w:cs="Simplified Arabic"/>
          <w:rtl/>
        </w:rPr>
        <w:t xml:space="preserve"> </w:t>
      </w:r>
      <w:r w:rsidRPr="00ED6B0B">
        <w:rPr>
          <w:rFonts w:ascii="Simplified Arabic" w:hAnsi="Simplified Arabic" w:cs="Simplified Arabic" w:hint="cs"/>
          <w:rtl/>
        </w:rPr>
        <w:t>على</w:t>
      </w:r>
      <w:r w:rsidRPr="00ED6B0B">
        <w:rPr>
          <w:rFonts w:ascii="Simplified Arabic" w:hAnsi="Simplified Arabic" w:cs="Simplified Arabic"/>
          <w:rtl/>
        </w:rPr>
        <w:t xml:space="preserve"> </w:t>
      </w:r>
      <w:r w:rsidRPr="00ED6B0B">
        <w:rPr>
          <w:rFonts w:ascii="Simplified Arabic" w:hAnsi="Simplified Arabic" w:cs="Simplified Arabic" w:hint="cs"/>
          <w:rtl/>
        </w:rPr>
        <w:t>استحقاق</w:t>
      </w:r>
      <w:r w:rsidRPr="00ED6B0B">
        <w:rPr>
          <w:rFonts w:ascii="Simplified Arabic" w:hAnsi="Simplified Arabic" w:cs="Simplified Arabic"/>
          <w:rtl/>
        </w:rPr>
        <w:t xml:space="preserve"> </w:t>
      </w:r>
      <w:r w:rsidRPr="00ED6B0B">
        <w:rPr>
          <w:rFonts w:ascii="Simplified Arabic" w:hAnsi="Simplified Arabic" w:cs="Simplified Arabic" w:hint="cs"/>
          <w:rtl/>
        </w:rPr>
        <w:t>الدولة</w:t>
      </w:r>
      <w:r w:rsidRPr="00ED6B0B">
        <w:rPr>
          <w:rFonts w:ascii="Simplified Arabic" w:hAnsi="Simplified Arabic" w:cs="Simplified Arabic"/>
          <w:rtl/>
        </w:rPr>
        <w:t xml:space="preserve"> </w:t>
      </w:r>
      <w:r w:rsidRPr="00ED6B0B">
        <w:rPr>
          <w:rFonts w:ascii="Simplified Arabic" w:hAnsi="Simplified Arabic" w:cs="Simplified Arabic" w:hint="cs"/>
          <w:rtl/>
        </w:rPr>
        <w:t>الفلسطينية،</w:t>
      </w:r>
      <w:r w:rsidRPr="00ED6B0B">
        <w:rPr>
          <w:rFonts w:ascii="Simplified Arabic" w:hAnsi="Simplified Arabic" w:cs="Simplified Arabic"/>
          <w:rtl/>
        </w:rPr>
        <w:t xml:space="preserve"> </w:t>
      </w:r>
      <w:r w:rsidRPr="00ED6B0B">
        <w:rPr>
          <w:rFonts w:ascii="Simplified Arabic" w:hAnsi="Simplified Arabic" w:cs="Simplified Arabic" w:hint="cs"/>
          <w:rtl/>
        </w:rPr>
        <w:t>منتدى</w:t>
      </w:r>
      <w:r w:rsidRPr="00ED6B0B">
        <w:rPr>
          <w:rFonts w:ascii="Simplified Arabic" w:hAnsi="Simplified Arabic" w:cs="Simplified Arabic"/>
          <w:rtl/>
        </w:rPr>
        <w:t xml:space="preserve"> </w:t>
      </w:r>
      <w:r w:rsidRPr="00ED6B0B">
        <w:rPr>
          <w:rFonts w:ascii="Simplified Arabic" w:hAnsi="Simplified Arabic" w:cs="Simplified Arabic" w:hint="cs"/>
          <w:rtl/>
        </w:rPr>
        <w:t>غزة</w:t>
      </w:r>
      <w:r w:rsidRPr="00ED6B0B">
        <w:rPr>
          <w:rFonts w:ascii="Simplified Arabic" w:hAnsi="Simplified Arabic" w:cs="Simplified Arabic"/>
          <w:rtl/>
        </w:rPr>
        <w:t xml:space="preserve"> </w:t>
      </w:r>
      <w:r w:rsidRPr="00ED6B0B">
        <w:rPr>
          <w:rFonts w:ascii="Simplified Arabic" w:hAnsi="Simplified Arabic" w:cs="Simplified Arabic" w:hint="cs"/>
          <w:rtl/>
        </w:rPr>
        <w:t>الرابع</w:t>
      </w:r>
      <w:r w:rsidRPr="00ED6B0B">
        <w:rPr>
          <w:rFonts w:ascii="Simplified Arabic" w:hAnsi="Simplified Arabic" w:cs="Simplified Arabic"/>
          <w:rtl/>
        </w:rPr>
        <w:t xml:space="preserve"> </w:t>
      </w:r>
      <w:r w:rsidRPr="00ED6B0B">
        <w:rPr>
          <w:rFonts w:ascii="Simplified Arabic" w:hAnsi="Simplified Arabic" w:cs="Simplified Arabic" w:hint="cs"/>
          <w:rtl/>
        </w:rPr>
        <w:t>للدراسات</w:t>
      </w:r>
      <w:r w:rsidRPr="00ED6B0B">
        <w:rPr>
          <w:rFonts w:ascii="Simplified Arabic" w:hAnsi="Simplified Arabic" w:cs="Simplified Arabic"/>
          <w:rtl/>
        </w:rPr>
        <w:t xml:space="preserve"> </w:t>
      </w:r>
      <w:r w:rsidRPr="00ED6B0B">
        <w:rPr>
          <w:rFonts w:ascii="Simplified Arabic" w:hAnsi="Simplified Arabic" w:cs="Simplified Arabic" w:hint="cs"/>
          <w:rtl/>
        </w:rPr>
        <w:t>السياسية</w:t>
      </w:r>
      <w:r w:rsidRPr="00ED6B0B">
        <w:rPr>
          <w:rFonts w:ascii="Simplified Arabic" w:hAnsi="Simplified Arabic" w:cs="Simplified Arabic"/>
          <w:rtl/>
        </w:rPr>
        <w:t xml:space="preserve"> </w:t>
      </w:r>
      <w:r w:rsidRPr="00ED6B0B">
        <w:rPr>
          <w:rFonts w:ascii="Simplified Arabic" w:hAnsi="Simplified Arabic" w:cs="Simplified Arabic" w:hint="cs"/>
          <w:rtl/>
        </w:rPr>
        <w:t>والاستراتيجية،</w:t>
      </w:r>
      <w:r w:rsidRPr="00ED6B0B">
        <w:rPr>
          <w:rFonts w:ascii="Simplified Arabic" w:hAnsi="Simplified Arabic" w:cs="Simplified Arabic"/>
          <w:rtl/>
        </w:rPr>
        <w:t xml:space="preserve"> </w:t>
      </w:r>
      <w:r w:rsidRPr="00ED6B0B">
        <w:rPr>
          <w:rFonts w:ascii="Simplified Arabic" w:hAnsi="Simplified Arabic" w:cs="Simplified Arabic" w:hint="cs"/>
          <w:rtl/>
        </w:rPr>
        <w:t>مركز</w:t>
      </w:r>
      <w:r w:rsidRPr="00ED6B0B">
        <w:rPr>
          <w:rFonts w:ascii="Simplified Arabic" w:hAnsi="Simplified Arabic" w:cs="Simplified Arabic"/>
          <w:rtl/>
        </w:rPr>
        <w:t xml:space="preserve"> </w:t>
      </w:r>
      <w:r w:rsidRPr="00ED6B0B">
        <w:rPr>
          <w:rFonts w:ascii="Simplified Arabic" w:hAnsi="Simplified Arabic" w:cs="Simplified Arabic" w:hint="cs"/>
          <w:rtl/>
        </w:rPr>
        <w:t>التخطيط</w:t>
      </w:r>
      <w:r w:rsidRPr="00ED6B0B">
        <w:rPr>
          <w:rFonts w:ascii="Simplified Arabic" w:hAnsi="Simplified Arabic" w:cs="Simplified Arabic"/>
          <w:rtl/>
        </w:rPr>
        <w:t xml:space="preserve"> </w:t>
      </w:r>
      <w:r w:rsidRPr="00ED6B0B">
        <w:rPr>
          <w:rFonts w:ascii="Simplified Arabic" w:hAnsi="Simplified Arabic" w:cs="Simplified Arabic" w:hint="cs"/>
          <w:rtl/>
        </w:rPr>
        <w:t>الفلسطيني،</w:t>
      </w:r>
      <w:r w:rsidRPr="00ED6B0B">
        <w:rPr>
          <w:rFonts w:ascii="Simplified Arabic" w:hAnsi="Simplified Arabic" w:cs="Simplified Arabic"/>
          <w:rtl/>
        </w:rPr>
        <w:t xml:space="preserve"> </w:t>
      </w:r>
      <w:r w:rsidRPr="00ED6B0B">
        <w:rPr>
          <w:rFonts w:ascii="Simplified Arabic" w:hAnsi="Simplified Arabic" w:cs="Simplified Arabic" w:hint="cs"/>
          <w:rtl/>
        </w:rPr>
        <w:t>غزة</w:t>
      </w:r>
      <w:r w:rsidRPr="00ED6B0B">
        <w:rPr>
          <w:rFonts w:ascii="Simplified Arabic" w:hAnsi="Simplified Arabic" w:cs="Simplified Arabic"/>
          <w:rtl/>
        </w:rPr>
        <w:t xml:space="preserve">- </w:t>
      </w:r>
      <w:r w:rsidRPr="00ED6B0B">
        <w:rPr>
          <w:rFonts w:ascii="Simplified Arabic" w:hAnsi="Simplified Arabic" w:cs="Simplified Arabic" w:hint="cs"/>
          <w:rtl/>
        </w:rPr>
        <w:t>فلسطين، ص130</w:t>
      </w:r>
      <w:r w:rsidRPr="00ED6B0B">
        <w:rPr>
          <w:rFonts w:ascii="Simplified Arabic" w:hAnsi="Simplified Arabic" w:cs="Simplified Arabic"/>
          <w:rtl/>
        </w:rPr>
        <w:t>.</w:t>
      </w:r>
    </w:p>
  </w:footnote>
  <w:footnote w:id="38">
    <w:p w:rsidR="007C7F96" w:rsidRPr="00ED6B0B" w:rsidRDefault="007C7F96" w:rsidP="007C7F96">
      <w:pPr>
        <w:spacing w:before="120" w:after="0" w:line="240" w:lineRule="auto"/>
        <w:jc w:val="both"/>
        <w:rPr>
          <w:rFonts w:ascii="Simplified Arabic" w:hAnsi="Simplified Arabic" w:cs="Simplified Arabic"/>
          <w:sz w:val="20"/>
          <w:szCs w:val="20"/>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ED6B0B">
        <w:rPr>
          <w:rFonts w:ascii="Simplified Arabic" w:hAnsi="Simplified Arabic" w:cs="Simplified Arabic"/>
          <w:sz w:val="20"/>
          <w:szCs w:val="20"/>
          <w:rtl/>
        </w:rPr>
        <w:t>الريس، ناصر. (2011): الاعتراف بالدولة الفلسطينية في هيئة الأمم المتحدة: الفرص والبدائل وأثر هذا الاعتراف على جهود محاسبة إسرائيل، مجلة حق العودة، العدد (44)، تصدر عن المركز الفلسطيني لمصادر حقوق المواطنة واللاجئين، السنة التاسعة، بيت لحم – فلسطين</w:t>
      </w:r>
      <w:r>
        <w:rPr>
          <w:rFonts w:ascii="Simplified Arabic" w:hAnsi="Simplified Arabic" w:cs="Simplified Arabic" w:hint="cs"/>
          <w:sz w:val="20"/>
          <w:szCs w:val="20"/>
          <w:rtl/>
        </w:rPr>
        <w:t>، ص15</w:t>
      </w:r>
      <w:r w:rsidRPr="00ED6B0B">
        <w:rPr>
          <w:rFonts w:ascii="Simplified Arabic" w:hAnsi="Simplified Arabic" w:cs="Simplified Arabic"/>
          <w:sz w:val="20"/>
          <w:szCs w:val="20"/>
          <w:rtl/>
        </w:rPr>
        <w:t>.</w:t>
      </w:r>
    </w:p>
  </w:footnote>
  <w:footnote w:id="39">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ED6B0B">
        <w:rPr>
          <w:rFonts w:ascii="Simplified Arabic" w:hAnsi="Simplified Arabic" w:cs="Simplified Arabic" w:hint="cs"/>
          <w:rtl/>
        </w:rPr>
        <w:t>المصري، هاني</w:t>
      </w:r>
      <w:r w:rsidRPr="00ED6B0B">
        <w:rPr>
          <w:rFonts w:ascii="Simplified Arabic" w:hAnsi="Simplified Arabic" w:cs="Simplified Arabic"/>
          <w:rtl/>
        </w:rPr>
        <w:t xml:space="preserve">. (2013): </w:t>
      </w:r>
      <w:r w:rsidRPr="00ED6B0B">
        <w:rPr>
          <w:rFonts w:ascii="Simplified Arabic" w:hAnsi="Simplified Arabic" w:cs="Simplified Arabic" w:hint="cs"/>
          <w:rtl/>
        </w:rPr>
        <w:t>فلسطين</w:t>
      </w:r>
      <w:r w:rsidRPr="00ED6B0B">
        <w:rPr>
          <w:rFonts w:ascii="Simplified Arabic" w:hAnsi="Simplified Arabic" w:cs="Simplified Arabic"/>
          <w:rtl/>
        </w:rPr>
        <w:t xml:space="preserve"> </w:t>
      </w:r>
      <w:r w:rsidRPr="00ED6B0B">
        <w:rPr>
          <w:rFonts w:ascii="Simplified Arabic" w:hAnsi="Simplified Arabic" w:cs="Simplified Arabic" w:hint="cs"/>
          <w:rtl/>
        </w:rPr>
        <w:t>دولة</w:t>
      </w:r>
      <w:r w:rsidRPr="00ED6B0B">
        <w:rPr>
          <w:rFonts w:ascii="Simplified Arabic" w:hAnsi="Simplified Arabic" w:cs="Simplified Arabic"/>
          <w:rtl/>
        </w:rPr>
        <w:t xml:space="preserve"> </w:t>
      </w:r>
      <w:r w:rsidRPr="00ED6B0B">
        <w:rPr>
          <w:rFonts w:ascii="Simplified Arabic" w:hAnsi="Simplified Arabic" w:cs="Simplified Arabic" w:hint="cs"/>
          <w:rtl/>
        </w:rPr>
        <w:t>غير</w:t>
      </w:r>
      <w:r w:rsidRPr="00ED6B0B">
        <w:rPr>
          <w:rFonts w:ascii="Simplified Arabic" w:hAnsi="Simplified Arabic" w:cs="Simplified Arabic"/>
          <w:rtl/>
        </w:rPr>
        <w:t xml:space="preserve"> </w:t>
      </w:r>
      <w:r w:rsidRPr="00ED6B0B">
        <w:rPr>
          <w:rFonts w:ascii="Simplified Arabic" w:hAnsi="Simplified Arabic" w:cs="Simplified Arabic" w:hint="cs"/>
          <w:rtl/>
        </w:rPr>
        <w:t>عضو</w:t>
      </w:r>
      <w:r w:rsidRPr="00ED6B0B">
        <w:rPr>
          <w:rFonts w:ascii="Simplified Arabic" w:hAnsi="Simplified Arabic" w:cs="Simplified Arabic"/>
          <w:rtl/>
        </w:rPr>
        <w:t xml:space="preserve"> </w:t>
      </w:r>
      <w:r w:rsidRPr="00ED6B0B">
        <w:rPr>
          <w:rFonts w:ascii="Simplified Arabic" w:hAnsi="Simplified Arabic" w:cs="Simplified Arabic" w:hint="cs"/>
          <w:rtl/>
        </w:rPr>
        <w:t>في</w:t>
      </w:r>
      <w:r w:rsidRPr="00ED6B0B">
        <w:rPr>
          <w:rFonts w:ascii="Simplified Arabic" w:hAnsi="Simplified Arabic" w:cs="Simplified Arabic"/>
          <w:rtl/>
        </w:rPr>
        <w:t xml:space="preserve"> </w:t>
      </w:r>
      <w:r w:rsidRPr="00ED6B0B">
        <w:rPr>
          <w:rFonts w:ascii="Simplified Arabic" w:hAnsi="Simplified Arabic" w:cs="Simplified Arabic" w:hint="cs"/>
          <w:rtl/>
        </w:rPr>
        <w:t>الأمم</w:t>
      </w:r>
      <w:r w:rsidRPr="00ED6B0B">
        <w:rPr>
          <w:rFonts w:ascii="Simplified Arabic" w:hAnsi="Simplified Arabic" w:cs="Simplified Arabic"/>
          <w:rtl/>
        </w:rPr>
        <w:t xml:space="preserve"> </w:t>
      </w:r>
      <w:r w:rsidRPr="00ED6B0B">
        <w:rPr>
          <w:rFonts w:ascii="Simplified Arabic" w:hAnsi="Simplified Arabic" w:cs="Simplified Arabic" w:hint="cs"/>
          <w:rtl/>
        </w:rPr>
        <w:t>المتحدة</w:t>
      </w:r>
      <w:r w:rsidRPr="00ED6B0B">
        <w:rPr>
          <w:rFonts w:ascii="Simplified Arabic" w:hAnsi="Simplified Arabic" w:cs="Simplified Arabic"/>
          <w:rtl/>
        </w:rPr>
        <w:t xml:space="preserve"> (</w:t>
      </w:r>
      <w:r w:rsidRPr="00ED6B0B">
        <w:rPr>
          <w:rFonts w:ascii="Simplified Arabic" w:hAnsi="Simplified Arabic" w:cs="Simplified Arabic" w:hint="cs"/>
          <w:rtl/>
        </w:rPr>
        <w:t>الانجاز</w:t>
      </w:r>
      <w:r w:rsidRPr="00ED6B0B">
        <w:rPr>
          <w:rFonts w:ascii="Simplified Arabic" w:hAnsi="Simplified Arabic" w:cs="Simplified Arabic"/>
          <w:rtl/>
        </w:rPr>
        <w:t xml:space="preserve"> </w:t>
      </w:r>
      <w:r w:rsidRPr="00ED6B0B">
        <w:rPr>
          <w:rFonts w:ascii="Simplified Arabic" w:hAnsi="Simplified Arabic" w:cs="Simplified Arabic" w:hint="cs"/>
          <w:rtl/>
        </w:rPr>
        <w:t>والأهمية</w:t>
      </w:r>
      <w:r w:rsidRPr="00ED6B0B">
        <w:rPr>
          <w:rFonts w:ascii="Simplified Arabic" w:hAnsi="Simplified Arabic" w:cs="Simplified Arabic"/>
          <w:rtl/>
        </w:rPr>
        <w:t xml:space="preserve"> </w:t>
      </w:r>
      <w:r w:rsidRPr="00ED6B0B">
        <w:rPr>
          <w:rFonts w:ascii="Simplified Arabic" w:hAnsi="Simplified Arabic" w:cs="Simplified Arabic" w:hint="cs"/>
          <w:rtl/>
        </w:rPr>
        <w:t>والتبعات</w:t>
      </w:r>
      <w:r w:rsidRPr="00ED6B0B">
        <w:rPr>
          <w:rFonts w:ascii="Simplified Arabic" w:hAnsi="Simplified Arabic" w:cs="Simplified Arabic"/>
          <w:rtl/>
        </w:rPr>
        <w:t>)</w:t>
      </w:r>
      <w:r w:rsidRPr="00ED6B0B">
        <w:rPr>
          <w:rFonts w:ascii="Simplified Arabic" w:hAnsi="Simplified Arabic" w:cs="Simplified Arabic" w:hint="cs"/>
          <w:rtl/>
        </w:rPr>
        <w:t>،</w:t>
      </w:r>
      <w:r w:rsidRPr="00ED6B0B">
        <w:rPr>
          <w:rFonts w:ascii="Simplified Arabic" w:hAnsi="Simplified Arabic" w:cs="Simplified Arabic"/>
          <w:rtl/>
        </w:rPr>
        <w:t xml:space="preserve"> </w:t>
      </w:r>
      <w:r w:rsidRPr="00ED6B0B">
        <w:rPr>
          <w:rFonts w:ascii="Simplified Arabic" w:hAnsi="Simplified Arabic" w:cs="Simplified Arabic" w:hint="cs"/>
          <w:rtl/>
        </w:rPr>
        <w:t>في</w:t>
      </w:r>
      <w:r w:rsidRPr="00ED6B0B">
        <w:rPr>
          <w:rFonts w:ascii="Simplified Arabic" w:hAnsi="Simplified Arabic" w:cs="Simplified Arabic"/>
          <w:rtl/>
        </w:rPr>
        <w:t xml:space="preserve"> </w:t>
      </w:r>
      <w:r w:rsidRPr="00ED6B0B">
        <w:rPr>
          <w:rFonts w:ascii="Simplified Arabic" w:hAnsi="Simplified Arabic" w:cs="Simplified Arabic" w:hint="cs"/>
          <w:rtl/>
        </w:rPr>
        <w:t>كتاب</w:t>
      </w:r>
      <w:r w:rsidRPr="00ED6B0B">
        <w:rPr>
          <w:rFonts w:ascii="Simplified Arabic" w:hAnsi="Simplified Arabic" w:cs="Simplified Arabic"/>
          <w:rtl/>
        </w:rPr>
        <w:t xml:space="preserve">: </w:t>
      </w:r>
      <w:r w:rsidRPr="00ED6B0B">
        <w:rPr>
          <w:rFonts w:ascii="Simplified Arabic" w:hAnsi="Simplified Arabic" w:cs="Simplified Arabic" w:hint="cs"/>
          <w:rtl/>
        </w:rPr>
        <w:t>المشروع</w:t>
      </w:r>
      <w:r w:rsidRPr="00ED6B0B">
        <w:rPr>
          <w:rFonts w:ascii="Simplified Arabic" w:hAnsi="Simplified Arabic" w:cs="Simplified Arabic"/>
          <w:rtl/>
        </w:rPr>
        <w:t xml:space="preserve"> </w:t>
      </w:r>
      <w:r w:rsidRPr="00ED6B0B">
        <w:rPr>
          <w:rFonts w:ascii="Simplified Arabic" w:hAnsi="Simplified Arabic" w:cs="Simplified Arabic" w:hint="cs"/>
          <w:rtl/>
        </w:rPr>
        <w:t>الوطني</w:t>
      </w:r>
      <w:r w:rsidRPr="00ED6B0B">
        <w:rPr>
          <w:rFonts w:ascii="Simplified Arabic" w:hAnsi="Simplified Arabic" w:cs="Simplified Arabic"/>
          <w:rtl/>
        </w:rPr>
        <w:t xml:space="preserve"> </w:t>
      </w:r>
      <w:r w:rsidRPr="00ED6B0B">
        <w:rPr>
          <w:rFonts w:ascii="Simplified Arabic" w:hAnsi="Simplified Arabic" w:cs="Simplified Arabic" w:hint="cs"/>
          <w:rtl/>
        </w:rPr>
        <w:t>الفلسطيني</w:t>
      </w:r>
      <w:r w:rsidRPr="00ED6B0B">
        <w:rPr>
          <w:rFonts w:ascii="Simplified Arabic" w:hAnsi="Simplified Arabic" w:cs="Simplified Arabic"/>
          <w:rtl/>
        </w:rPr>
        <w:t xml:space="preserve">: </w:t>
      </w:r>
      <w:r w:rsidRPr="00ED6B0B">
        <w:rPr>
          <w:rFonts w:ascii="Simplified Arabic" w:hAnsi="Simplified Arabic" w:cs="Simplified Arabic" w:hint="cs"/>
          <w:rtl/>
        </w:rPr>
        <w:t>واقع</w:t>
      </w:r>
      <w:r w:rsidRPr="00ED6B0B">
        <w:rPr>
          <w:rFonts w:ascii="Simplified Arabic" w:hAnsi="Simplified Arabic" w:cs="Simplified Arabic"/>
          <w:rtl/>
        </w:rPr>
        <w:t xml:space="preserve"> </w:t>
      </w:r>
      <w:r w:rsidRPr="00ED6B0B">
        <w:rPr>
          <w:rFonts w:ascii="Simplified Arabic" w:hAnsi="Simplified Arabic" w:cs="Simplified Arabic" w:hint="cs"/>
          <w:rtl/>
        </w:rPr>
        <w:t>وتطلعات،</w:t>
      </w:r>
      <w:r w:rsidRPr="00ED6B0B">
        <w:rPr>
          <w:rFonts w:ascii="Simplified Arabic" w:hAnsi="Simplified Arabic" w:cs="Simplified Arabic"/>
          <w:rtl/>
        </w:rPr>
        <w:t xml:space="preserve"> </w:t>
      </w:r>
      <w:r w:rsidRPr="00ED6B0B">
        <w:rPr>
          <w:rFonts w:ascii="Simplified Arabic" w:hAnsi="Simplified Arabic" w:cs="Simplified Arabic" w:hint="cs"/>
          <w:rtl/>
        </w:rPr>
        <w:t>الصادر</w:t>
      </w:r>
      <w:r w:rsidRPr="00ED6B0B">
        <w:rPr>
          <w:rFonts w:ascii="Simplified Arabic" w:hAnsi="Simplified Arabic" w:cs="Simplified Arabic"/>
          <w:rtl/>
        </w:rPr>
        <w:t xml:space="preserve"> </w:t>
      </w:r>
      <w:r w:rsidRPr="00ED6B0B">
        <w:rPr>
          <w:rFonts w:ascii="Simplified Arabic" w:hAnsi="Simplified Arabic" w:cs="Simplified Arabic" w:hint="cs"/>
          <w:rtl/>
        </w:rPr>
        <w:t>عن</w:t>
      </w:r>
      <w:r w:rsidRPr="00ED6B0B">
        <w:rPr>
          <w:rFonts w:ascii="Simplified Arabic" w:hAnsi="Simplified Arabic" w:cs="Simplified Arabic"/>
          <w:rtl/>
        </w:rPr>
        <w:t xml:space="preserve"> </w:t>
      </w:r>
      <w:r w:rsidRPr="00ED6B0B">
        <w:rPr>
          <w:rFonts w:ascii="Simplified Arabic" w:hAnsi="Simplified Arabic" w:cs="Simplified Arabic" w:hint="cs"/>
          <w:rtl/>
        </w:rPr>
        <w:t>مركز</w:t>
      </w:r>
      <w:r w:rsidRPr="00ED6B0B">
        <w:rPr>
          <w:rFonts w:ascii="Simplified Arabic" w:hAnsi="Simplified Arabic" w:cs="Simplified Arabic"/>
          <w:rtl/>
        </w:rPr>
        <w:t xml:space="preserve"> </w:t>
      </w:r>
      <w:r w:rsidRPr="00ED6B0B">
        <w:rPr>
          <w:rFonts w:ascii="Simplified Arabic" w:hAnsi="Simplified Arabic" w:cs="Simplified Arabic" w:hint="cs"/>
          <w:rtl/>
        </w:rPr>
        <w:t>الدراسات</w:t>
      </w:r>
      <w:r w:rsidRPr="00ED6B0B">
        <w:rPr>
          <w:rFonts w:ascii="Simplified Arabic" w:hAnsi="Simplified Arabic" w:cs="Simplified Arabic"/>
          <w:rtl/>
        </w:rPr>
        <w:t xml:space="preserve"> </w:t>
      </w:r>
      <w:r w:rsidRPr="00ED6B0B">
        <w:rPr>
          <w:rFonts w:ascii="Simplified Arabic" w:hAnsi="Simplified Arabic" w:cs="Simplified Arabic" w:hint="cs"/>
          <w:rtl/>
        </w:rPr>
        <w:t>المستقبلية</w:t>
      </w:r>
      <w:r w:rsidRPr="00ED6B0B">
        <w:rPr>
          <w:rFonts w:ascii="Simplified Arabic" w:hAnsi="Simplified Arabic" w:cs="Simplified Arabic"/>
          <w:rtl/>
        </w:rPr>
        <w:t xml:space="preserve"> </w:t>
      </w:r>
      <w:r w:rsidRPr="00ED6B0B">
        <w:rPr>
          <w:rFonts w:ascii="Simplified Arabic" w:hAnsi="Simplified Arabic" w:cs="Simplified Arabic" w:hint="cs"/>
          <w:rtl/>
        </w:rPr>
        <w:t>وقياس</w:t>
      </w:r>
      <w:r w:rsidRPr="00ED6B0B">
        <w:rPr>
          <w:rFonts w:ascii="Simplified Arabic" w:hAnsi="Simplified Arabic" w:cs="Simplified Arabic"/>
          <w:rtl/>
        </w:rPr>
        <w:t xml:space="preserve"> </w:t>
      </w:r>
      <w:r w:rsidRPr="00ED6B0B">
        <w:rPr>
          <w:rFonts w:ascii="Simplified Arabic" w:hAnsi="Simplified Arabic" w:cs="Simplified Arabic" w:hint="cs"/>
          <w:rtl/>
        </w:rPr>
        <w:t>الرأي،</w:t>
      </w:r>
      <w:r w:rsidRPr="00ED6B0B">
        <w:rPr>
          <w:rFonts w:ascii="Simplified Arabic" w:hAnsi="Simplified Arabic" w:cs="Simplified Arabic"/>
          <w:rtl/>
        </w:rPr>
        <w:t xml:space="preserve"> </w:t>
      </w:r>
      <w:r w:rsidRPr="00ED6B0B">
        <w:rPr>
          <w:rFonts w:ascii="Simplified Arabic" w:hAnsi="Simplified Arabic" w:cs="Simplified Arabic" w:hint="cs"/>
          <w:rtl/>
        </w:rPr>
        <w:t>جامعة</w:t>
      </w:r>
      <w:r w:rsidRPr="00ED6B0B">
        <w:rPr>
          <w:rFonts w:ascii="Simplified Arabic" w:hAnsi="Simplified Arabic" w:cs="Simplified Arabic"/>
          <w:rtl/>
        </w:rPr>
        <w:t xml:space="preserve"> </w:t>
      </w:r>
      <w:r w:rsidRPr="00ED6B0B">
        <w:rPr>
          <w:rFonts w:ascii="Simplified Arabic" w:hAnsi="Simplified Arabic" w:cs="Simplified Arabic" w:hint="cs"/>
          <w:rtl/>
        </w:rPr>
        <w:t>القدس</w:t>
      </w:r>
      <w:r w:rsidRPr="00ED6B0B">
        <w:rPr>
          <w:rFonts w:ascii="Simplified Arabic" w:hAnsi="Simplified Arabic" w:cs="Simplified Arabic"/>
          <w:rtl/>
        </w:rPr>
        <w:t xml:space="preserve"> </w:t>
      </w:r>
      <w:r w:rsidRPr="00ED6B0B">
        <w:rPr>
          <w:rFonts w:ascii="Simplified Arabic" w:hAnsi="Simplified Arabic" w:cs="Simplified Arabic" w:hint="cs"/>
          <w:rtl/>
        </w:rPr>
        <w:t>المفتوحة،</w:t>
      </w:r>
      <w:r w:rsidRPr="00ED6B0B">
        <w:rPr>
          <w:rFonts w:ascii="Simplified Arabic" w:hAnsi="Simplified Arabic" w:cs="Simplified Arabic"/>
          <w:rtl/>
        </w:rPr>
        <w:t xml:space="preserve"> </w:t>
      </w:r>
      <w:r w:rsidRPr="00ED6B0B">
        <w:rPr>
          <w:rFonts w:ascii="Simplified Arabic" w:hAnsi="Simplified Arabic" w:cs="Simplified Arabic" w:hint="cs"/>
          <w:rtl/>
        </w:rPr>
        <w:t>رام</w:t>
      </w:r>
      <w:r w:rsidRPr="00ED6B0B">
        <w:rPr>
          <w:rFonts w:ascii="Simplified Arabic" w:hAnsi="Simplified Arabic" w:cs="Simplified Arabic"/>
          <w:rtl/>
        </w:rPr>
        <w:t xml:space="preserve"> </w:t>
      </w:r>
      <w:r w:rsidRPr="00ED6B0B">
        <w:rPr>
          <w:rFonts w:ascii="Simplified Arabic" w:hAnsi="Simplified Arabic" w:cs="Simplified Arabic" w:hint="cs"/>
          <w:rtl/>
        </w:rPr>
        <w:t>الله</w:t>
      </w:r>
      <w:r w:rsidRPr="00ED6B0B">
        <w:rPr>
          <w:rFonts w:ascii="Simplified Arabic" w:hAnsi="Simplified Arabic" w:cs="Simplified Arabic"/>
          <w:rtl/>
        </w:rPr>
        <w:t xml:space="preserve"> – </w:t>
      </w:r>
      <w:r w:rsidRPr="00ED6B0B">
        <w:rPr>
          <w:rFonts w:ascii="Simplified Arabic" w:hAnsi="Simplified Arabic" w:cs="Simplified Arabic" w:hint="cs"/>
          <w:rtl/>
        </w:rPr>
        <w:t>فلسطينـ ص101</w:t>
      </w:r>
      <w:r w:rsidRPr="00ED6B0B">
        <w:rPr>
          <w:rFonts w:ascii="Simplified Arabic" w:hAnsi="Simplified Arabic" w:cs="Simplified Arabic"/>
          <w:rtl/>
        </w:rPr>
        <w:t>.</w:t>
      </w:r>
    </w:p>
  </w:footnote>
  <w:footnote w:id="40">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proofErr w:type="spellStart"/>
      <w:r w:rsidRPr="00ED6B0B">
        <w:rPr>
          <w:rFonts w:ascii="Simplified Arabic" w:hAnsi="Simplified Arabic" w:cs="Simplified Arabic" w:hint="cs"/>
          <w:rtl/>
        </w:rPr>
        <w:t>توام</w:t>
      </w:r>
      <w:proofErr w:type="spellEnd"/>
      <w:r w:rsidRPr="00ED6B0B">
        <w:rPr>
          <w:rFonts w:ascii="Simplified Arabic" w:hAnsi="Simplified Arabic" w:cs="Simplified Arabic" w:hint="cs"/>
          <w:rtl/>
        </w:rPr>
        <w:t>،</w:t>
      </w:r>
      <w:r w:rsidRPr="00ED6B0B">
        <w:rPr>
          <w:rFonts w:ascii="Simplified Arabic" w:hAnsi="Simplified Arabic" w:cs="Simplified Arabic"/>
          <w:rtl/>
        </w:rPr>
        <w:t xml:space="preserve"> </w:t>
      </w:r>
      <w:r w:rsidRPr="00ED6B0B">
        <w:rPr>
          <w:rFonts w:ascii="Simplified Arabic" w:hAnsi="Simplified Arabic" w:cs="Simplified Arabic" w:hint="cs"/>
          <w:rtl/>
        </w:rPr>
        <w:t>رشاد</w:t>
      </w:r>
      <w:r w:rsidRPr="00ED6B0B">
        <w:rPr>
          <w:rFonts w:ascii="Simplified Arabic" w:hAnsi="Simplified Arabic" w:cs="Simplified Arabic"/>
          <w:rtl/>
        </w:rPr>
        <w:t xml:space="preserve">. (2011): </w:t>
      </w:r>
      <w:r w:rsidRPr="00ED6B0B">
        <w:rPr>
          <w:rFonts w:ascii="Simplified Arabic" w:hAnsi="Simplified Arabic" w:cs="Simplified Arabic" w:hint="cs"/>
          <w:rtl/>
        </w:rPr>
        <w:t>النشاط</w:t>
      </w:r>
      <w:r w:rsidRPr="00ED6B0B">
        <w:rPr>
          <w:rFonts w:ascii="Simplified Arabic" w:hAnsi="Simplified Arabic" w:cs="Simplified Arabic"/>
          <w:rtl/>
        </w:rPr>
        <w:t xml:space="preserve"> </w:t>
      </w:r>
      <w:r w:rsidRPr="00ED6B0B">
        <w:rPr>
          <w:rFonts w:ascii="Simplified Arabic" w:hAnsi="Simplified Arabic" w:cs="Simplified Arabic" w:hint="cs"/>
          <w:rtl/>
        </w:rPr>
        <w:t>الدبلوماسي</w:t>
      </w:r>
      <w:r w:rsidRPr="00ED6B0B">
        <w:rPr>
          <w:rFonts w:ascii="Simplified Arabic" w:hAnsi="Simplified Arabic" w:cs="Simplified Arabic"/>
          <w:rtl/>
        </w:rPr>
        <w:t xml:space="preserve"> </w:t>
      </w:r>
      <w:r w:rsidRPr="00ED6B0B">
        <w:rPr>
          <w:rFonts w:ascii="Simplified Arabic" w:hAnsi="Simplified Arabic" w:cs="Simplified Arabic" w:hint="cs"/>
          <w:rtl/>
        </w:rPr>
        <w:t>لحركات</w:t>
      </w:r>
      <w:r w:rsidRPr="00ED6B0B">
        <w:rPr>
          <w:rFonts w:ascii="Simplified Arabic" w:hAnsi="Simplified Arabic" w:cs="Simplified Arabic"/>
          <w:rtl/>
        </w:rPr>
        <w:t xml:space="preserve"> </w:t>
      </w:r>
      <w:r w:rsidRPr="00ED6B0B">
        <w:rPr>
          <w:rFonts w:ascii="Simplified Arabic" w:hAnsi="Simplified Arabic" w:cs="Simplified Arabic" w:hint="cs"/>
          <w:rtl/>
        </w:rPr>
        <w:t>التحرر</w:t>
      </w:r>
      <w:r w:rsidRPr="00ED6B0B">
        <w:rPr>
          <w:rFonts w:ascii="Simplified Arabic" w:hAnsi="Simplified Arabic" w:cs="Simplified Arabic"/>
          <w:rtl/>
        </w:rPr>
        <w:t xml:space="preserve"> </w:t>
      </w:r>
      <w:r w:rsidRPr="00ED6B0B">
        <w:rPr>
          <w:rFonts w:ascii="Simplified Arabic" w:hAnsi="Simplified Arabic" w:cs="Simplified Arabic" w:hint="cs"/>
          <w:rtl/>
        </w:rPr>
        <w:t>الوطني</w:t>
      </w:r>
      <w:r w:rsidRPr="00ED6B0B">
        <w:rPr>
          <w:rFonts w:ascii="Simplified Arabic" w:hAnsi="Simplified Arabic" w:cs="Simplified Arabic"/>
          <w:rtl/>
        </w:rPr>
        <w:t xml:space="preserve"> </w:t>
      </w:r>
      <w:r w:rsidRPr="00ED6B0B">
        <w:rPr>
          <w:rFonts w:ascii="Simplified Arabic" w:hAnsi="Simplified Arabic" w:cs="Simplified Arabic" w:hint="cs"/>
          <w:rtl/>
        </w:rPr>
        <w:t>وأثره</w:t>
      </w:r>
      <w:r w:rsidRPr="00ED6B0B">
        <w:rPr>
          <w:rFonts w:ascii="Simplified Arabic" w:hAnsi="Simplified Arabic" w:cs="Simplified Arabic"/>
          <w:rtl/>
        </w:rPr>
        <w:t xml:space="preserve"> </w:t>
      </w:r>
      <w:r w:rsidRPr="00ED6B0B">
        <w:rPr>
          <w:rFonts w:ascii="Simplified Arabic" w:hAnsi="Simplified Arabic" w:cs="Simplified Arabic" w:hint="cs"/>
          <w:rtl/>
        </w:rPr>
        <w:t>في</w:t>
      </w:r>
      <w:r w:rsidRPr="00ED6B0B">
        <w:rPr>
          <w:rFonts w:ascii="Simplified Arabic" w:hAnsi="Simplified Arabic" w:cs="Simplified Arabic"/>
          <w:rtl/>
        </w:rPr>
        <w:t xml:space="preserve"> </w:t>
      </w:r>
      <w:r w:rsidRPr="00ED6B0B">
        <w:rPr>
          <w:rFonts w:ascii="Simplified Arabic" w:hAnsi="Simplified Arabic" w:cs="Simplified Arabic" w:hint="cs"/>
          <w:rtl/>
        </w:rPr>
        <w:t>القانون</w:t>
      </w:r>
      <w:r w:rsidRPr="00ED6B0B">
        <w:rPr>
          <w:rFonts w:ascii="Simplified Arabic" w:hAnsi="Simplified Arabic" w:cs="Simplified Arabic"/>
          <w:rtl/>
        </w:rPr>
        <w:t xml:space="preserve"> </w:t>
      </w:r>
      <w:r w:rsidRPr="00ED6B0B">
        <w:rPr>
          <w:rFonts w:ascii="Simplified Arabic" w:hAnsi="Simplified Arabic" w:cs="Simplified Arabic" w:hint="cs"/>
          <w:rtl/>
        </w:rPr>
        <w:t>الدولي</w:t>
      </w:r>
      <w:r w:rsidRPr="00ED6B0B">
        <w:rPr>
          <w:rFonts w:ascii="Simplified Arabic" w:hAnsi="Simplified Arabic" w:cs="Simplified Arabic"/>
          <w:rtl/>
        </w:rPr>
        <w:t xml:space="preserve"> </w:t>
      </w:r>
      <w:r w:rsidRPr="00ED6B0B">
        <w:rPr>
          <w:rFonts w:ascii="Simplified Arabic" w:hAnsi="Simplified Arabic" w:cs="Simplified Arabic" w:hint="cs"/>
          <w:rtl/>
        </w:rPr>
        <w:t>والعلاقات</w:t>
      </w:r>
      <w:r w:rsidRPr="00ED6B0B">
        <w:rPr>
          <w:rFonts w:ascii="Simplified Arabic" w:hAnsi="Simplified Arabic" w:cs="Simplified Arabic"/>
          <w:rtl/>
        </w:rPr>
        <w:t xml:space="preserve"> </w:t>
      </w:r>
      <w:r w:rsidRPr="00ED6B0B">
        <w:rPr>
          <w:rFonts w:ascii="Simplified Arabic" w:hAnsi="Simplified Arabic" w:cs="Simplified Arabic" w:hint="cs"/>
          <w:rtl/>
        </w:rPr>
        <w:t>الدولية</w:t>
      </w:r>
      <w:r w:rsidRPr="00ED6B0B">
        <w:rPr>
          <w:rFonts w:ascii="Simplified Arabic" w:hAnsi="Simplified Arabic" w:cs="Simplified Arabic"/>
          <w:rtl/>
        </w:rPr>
        <w:t xml:space="preserve">: </w:t>
      </w:r>
      <w:r w:rsidRPr="00ED6B0B">
        <w:rPr>
          <w:rFonts w:ascii="Simplified Arabic" w:hAnsi="Simplified Arabic" w:cs="Simplified Arabic" w:hint="cs"/>
          <w:rtl/>
        </w:rPr>
        <w:t>التجربة</w:t>
      </w:r>
      <w:r w:rsidRPr="00ED6B0B">
        <w:rPr>
          <w:rFonts w:ascii="Simplified Arabic" w:hAnsi="Simplified Arabic" w:cs="Simplified Arabic"/>
          <w:rtl/>
        </w:rPr>
        <w:t xml:space="preserve"> </w:t>
      </w:r>
      <w:r w:rsidRPr="00ED6B0B">
        <w:rPr>
          <w:rFonts w:ascii="Simplified Arabic" w:hAnsi="Simplified Arabic" w:cs="Simplified Arabic" w:hint="cs"/>
          <w:rtl/>
        </w:rPr>
        <w:t>الفلسطينية،</w:t>
      </w:r>
      <w:r w:rsidRPr="00ED6B0B">
        <w:rPr>
          <w:rFonts w:ascii="Simplified Arabic" w:hAnsi="Simplified Arabic" w:cs="Simplified Arabic"/>
          <w:rtl/>
        </w:rPr>
        <w:t xml:space="preserve"> </w:t>
      </w:r>
      <w:r w:rsidRPr="00ED6B0B">
        <w:rPr>
          <w:rFonts w:ascii="Simplified Arabic" w:hAnsi="Simplified Arabic" w:cs="Simplified Arabic" w:hint="cs"/>
          <w:rtl/>
        </w:rPr>
        <w:t>رسالة</w:t>
      </w:r>
      <w:r w:rsidRPr="00ED6B0B">
        <w:rPr>
          <w:rFonts w:ascii="Simplified Arabic" w:hAnsi="Simplified Arabic" w:cs="Simplified Arabic"/>
          <w:rtl/>
        </w:rPr>
        <w:t xml:space="preserve"> </w:t>
      </w:r>
      <w:r w:rsidRPr="00ED6B0B">
        <w:rPr>
          <w:rFonts w:ascii="Simplified Arabic" w:hAnsi="Simplified Arabic" w:cs="Simplified Arabic" w:hint="cs"/>
          <w:rtl/>
        </w:rPr>
        <w:t>ماجستير</w:t>
      </w:r>
      <w:r w:rsidRPr="00ED6B0B">
        <w:rPr>
          <w:rFonts w:ascii="Simplified Arabic" w:hAnsi="Simplified Arabic" w:cs="Simplified Arabic"/>
          <w:rtl/>
        </w:rPr>
        <w:t xml:space="preserve"> </w:t>
      </w:r>
      <w:r w:rsidRPr="00ED6B0B">
        <w:rPr>
          <w:rFonts w:ascii="Simplified Arabic" w:hAnsi="Simplified Arabic" w:cs="Simplified Arabic" w:hint="cs"/>
          <w:rtl/>
        </w:rPr>
        <w:t>غير</w:t>
      </w:r>
      <w:r w:rsidRPr="00ED6B0B">
        <w:rPr>
          <w:rFonts w:ascii="Simplified Arabic" w:hAnsi="Simplified Arabic" w:cs="Simplified Arabic"/>
          <w:rtl/>
        </w:rPr>
        <w:t xml:space="preserve"> </w:t>
      </w:r>
      <w:r w:rsidRPr="00ED6B0B">
        <w:rPr>
          <w:rFonts w:ascii="Simplified Arabic" w:hAnsi="Simplified Arabic" w:cs="Simplified Arabic" w:hint="cs"/>
          <w:rtl/>
        </w:rPr>
        <w:t>منشورة،</w:t>
      </w:r>
      <w:r w:rsidRPr="00ED6B0B">
        <w:rPr>
          <w:rFonts w:ascii="Simplified Arabic" w:hAnsi="Simplified Arabic" w:cs="Simplified Arabic"/>
          <w:rtl/>
        </w:rPr>
        <w:t xml:space="preserve"> </w:t>
      </w:r>
      <w:r w:rsidRPr="00ED6B0B">
        <w:rPr>
          <w:rFonts w:ascii="Simplified Arabic" w:hAnsi="Simplified Arabic" w:cs="Simplified Arabic" w:hint="cs"/>
          <w:rtl/>
        </w:rPr>
        <w:t>كلية</w:t>
      </w:r>
      <w:r w:rsidRPr="00ED6B0B">
        <w:rPr>
          <w:rFonts w:ascii="Simplified Arabic" w:hAnsi="Simplified Arabic" w:cs="Simplified Arabic"/>
          <w:rtl/>
        </w:rPr>
        <w:t xml:space="preserve"> </w:t>
      </w:r>
      <w:r w:rsidRPr="00ED6B0B">
        <w:rPr>
          <w:rFonts w:ascii="Simplified Arabic" w:hAnsi="Simplified Arabic" w:cs="Simplified Arabic" w:hint="cs"/>
          <w:rtl/>
        </w:rPr>
        <w:t>الدراسات</w:t>
      </w:r>
      <w:r w:rsidRPr="00ED6B0B">
        <w:rPr>
          <w:rFonts w:ascii="Simplified Arabic" w:hAnsi="Simplified Arabic" w:cs="Simplified Arabic"/>
          <w:rtl/>
        </w:rPr>
        <w:t xml:space="preserve"> </w:t>
      </w:r>
      <w:r w:rsidRPr="00ED6B0B">
        <w:rPr>
          <w:rFonts w:ascii="Simplified Arabic" w:hAnsi="Simplified Arabic" w:cs="Simplified Arabic" w:hint="cs"/>
          <w:rtl/>
        </w:rPr>
        <w:t>العليا،</w:t>
      </w:r>
      <w:r w:rsidRPr="00ED6B0B">
        <w:rPr>
          <w:rFonts w:ascii="Simplified Arabic" w:hAnsi="Simplified Arabic" w:cs="Simplified Arabic"/>
          <w:rtl/>
        </w:rPr>
        <w:t xml:space="preserve"> </w:t>
      </w:r>
      <w:r w:rsidRPr="00ED6B0B">
        <w:rPr>
          <w:rFonts w:ascii="Simplified Arabic" w:hAnsi="Simplified Arabic" w:cs="Simplified Arabic" w:hint="cs"/>
          <w:rtl/>
        </w:rPr>
        <w:t>معهد</w:t>
      </w:r>
      <w:r w:rsidRPr="00ED6B0B">
        <w:rPr>
          <w:rFonts w:ascii="Simplified Arabic" w:hAnsi="Simplified Arabic" w:cs="Simplified Arabic"/>
          <w:rtl/>
        </w:rPr>
        <w:t xml:space="preserve"> </w:t>
      </w:r>
      <w:r w:rsidRPr="00ED6B0B">
        <w:rPr>
          <w:rFonts w:ascii="Simplified Arabic" w:hAnsi="Simplified Arabic" w:cs="Simplified Arabic" w:hint="cs"/>
          <w:rtl/>
        </w:rPr>
        <w:t>إبراهيم</w:t>
      </w:r>
      <w:r w:rsidRPr="00ED6B0B">
        <w:rPr>
          <w:rFonts w:ascii="Simplified Arabic" w:hAnsi="Simplified Arabic" w:cs="Simplified Arabic"/>
          <w:rtl/>
        </w:rPr>
        <w:t xml:space="preserve"> </w:t>
      </w:r>
      <w:r w:rsidRPr="00ED6B0B">
        <w:rPr>
          <w:rFonts w:ascii="Simplified Arabic" w:hAnsi="Simplified Arabic" w:cs="Simplified Arabic" w:hint="cs"/>
          <w:rtl/>
        </w:rPr>
        <w:t>أبو</w:t>
      </w:r>
      <w:r w:rsidRPr="00ED6B0B">
        <w:rPr>
          <w:rFonts w:ascii="Simplified Arabic" w:hAnsi="Simplified Arabic" w:cs="Simplified Arabic"/>
          <w:rtl/>
        </w:rPr>
        <w:t xml:space="preserve"> </w:t>
      </w:r>
      <w:r w:rsidRPr="00ED6B0B">
        <w:rPr>
          <w:rFonts w:ascii="Simplified Arabic" w:hAnsi="Simplified Arabic" w:cs="Simplified Arabic" w:hint="cs"/>
          <w:rtl/>
        </w:rPr>
        <w:t>لغد</w:t>
      </w:r>
      <w:r w:rsidRPr="00ED6B0B">
        <w:rPr>
          <w:rFonts w:ascii="Simplified Arabic" w:hAnsi="Simplified Arabic" w:cs="Simplified Arabic"/>
          <w:rtl/>
        </w:rPr>
        <w:t xml:space="preserve"> </w:t>
      </w:r>
      <w:r w:rsidRPr="00ED6B0B">
        <w:rPr>
          <w:rFonts w:ascii="Simplified Arabic" w:hAnsi="Simplified Arabic" w:cs="Simplified Arabic" w:hint="cs"/>
          <w:rtl/>
        </w:rPr>
        <w:t>للدراسات</w:t>
      </w:r>
      <w:r w:rsidRPr="00ED6B0B">
        <w:rPr>
          <w:rFonts w:ascii="Simplified Arabic" w:hAnsi="Simplified Arabic" w:cs="Simplified Arabic"/>
          <w:rtl/>
        </w:rPr>
        <w:t xml:space="preserve"> </w:t>
      </w:r>
      <w:r w:rsidRPr="00ED6B0B">
        <w:rPr>
          <w:rFonts w:ascii="Simplified Arabic" w:hAnsi="Simplified Arabic" w:cs="Simplified Arabic" w:hint="cs"/>
          <w:rtl/>
        </w:rPr>
        <w:t>الدولية،</w:t>
      </w:r>
      <w:r w:rsidRPr="00ED6B0B">
        <w:rPr>
          <w:rFonts w:ascii="Simplified Arabic" w:hAnsi="Simplified Arabic" w:cs="Simplified Arabic"/>
          <w:rtl/>
        </w:rPr>
        <w:t xml:space="preserve"> </w:t>
      </w:r>
      <w:r w:rsidRPr="00ED6B0B">
        <w:rPr>
          <w:rFonts w:ascii="Simplified Arabic" w:hAnsi="Simplified Arabic" w:cs="Simplified Arabic" w:hint="cs"/>
          <w:rtl/>
        </w:rPr>
        <w:t>جامعة</w:t>
      </w:r>
      <w:r w:rsidRPr="00ED6B0B">
        <w:rPr>
          <w:rFonts w:ascii="Simplified Arabic" w:hAnsi="Simplified Arabic" w:cs="Simplified Arabic"/>
          <w:rtl/>
        </w:rPr>
        <w:t xml:space="preserve"> </w:t>
      </w:r>
      <w:r w:rsidRPr="00ED6B0B">
        <w:rPr>
          <w:rFonts w:ascii="Simplified Arabic" w:hAnsi="Simplified Arabic" w:cs="Simplified Arabic" w:hint="cs"/>
          <w:rtl/>
        </w:rPr>
        <w:t>بير</w:t>
      </w:r>
      <w:r w:rsidRPr="00ED6B0B">
        <w:rPr>
          <w:rFonts w:ascii="Simplified Arabic" w:hAnsi="Simplified Arabic" w:cs="Simplified Arabic"/>
          <w:rtl/>
        </w:rPr>
        <w:t xml:space="preserve"> </w:t>
      </w:r>
      <w:r w:rsidRPr="00ED6B0B">
        <w:rPr>
          <w:rFonts w:ascii="Simplified Arabic" w:hAnsi="Simplified Arabic" w:cs="Simplified Arabic" w:hint="cs"/>
          <w:rtl/>
        </w:rPr>
        <w:t>زيت،</w:t>
      </w:r>
      <w:r w:rsidRPr="00ED6B0B">
        <w:rPr>
          <w:rFonts w:ascii="Simplified Arabic" w:hAnsi="Simplified Arabic" w:cs="Simplified Arabic"/>
          <w:rtl/>
        </w:rPr>
        <w:t xml:space="preserve"> </w:t>
      </w:r>
      <w:r w:rsidRPr="00ED6B0B">
        <w:rPr>
          <w:rFonts w:ascii="Simplified Arabic" w:hAnsi="Simplified Arabic" w:cs="Simplified Arabic" w:hint="cs"/>
          <w:rtl/>
        </w:rPr>
        <w:t>فلسطين، ص176-177</w:t>
      </w:r>
      <w:r w:rsidRPr="00ED6B0B">
        <w:rPr>
          <w:rFonts w:ascii="Simplified Arabic" w:hAnsi="Simplified Arabic" w:cs="Simplified Arabic"/>
          <w:rtl/>
        </w:rPr>
        <w:t>.</w:t>
      </w:r>
    </w:p>
  </w:footnote>
  <w:footnote w:id="41">
    <w:p w:rsidR="007C7F96" w:rsidRPr="0041009C" w:rsidRDefault="007C7F96" w:rsidP="00466D42">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ED6B0B">
        <w:rPr>
          <w:rFonts w:ascii="Simplified Arabic" w:hAnsi="Simplified Arabic" w:cs="Simplified Arabic" w:hint="cs"/>
          <w:rtl/>
        </w:rPr>
        <w:t>فارت،</w:t>
      </w:r>
      <w:r w:rsidRPr="00ED6B0B">
        <w:rPr>
          <w:rFonts w:ascii="Simplified Arabic" w:hAnsi="Simplified Arabic" w:cs="Simplified Arabic"/>
          <w:rtl/>
        </w:rPr>
        <w:t xml:space="preserve"> </w:t>
      </w:r>
      <w:r w:rsidRPr="00ED6B0B">
        <w:rPr>
          <w:rFonts w:ascii="Simplified Arabic" w:hAnsi="Simplified Arabic" w:cs="Simplified Arabic" w:hint="cs"/>
          <w:rtl/>
        </w:rPr>
        <w:t>بول</w:t>
      </w:r>
      <w:r w:rsidRPr="00ED6B0B">
        <w:rPr>
          <w:rFonts w:ascii="Simplified Arabic" w:hAnsi="Simplified Arabic" w:cs="Simplified Arabic"/>
          <w:rtl/>
        </w:rPr>
        <w:t xml:space="preserve"> </w:t>
      </w:r>
      <w:r w:rsidRPr="00ED6B0B">
        <w:rPr>
          <w:rFonts w:ascii="Simplified Arabic" w:hAnsi="Simplified Arabic" w:cs="Simplified Arabic" w:hint="cs"/>
          <w:rtl/>
        </w:rPr>
        <w:t>دي</w:t>
      </w:r>
      <w:r w:rsidRPr="00ED6B0B">
        <w:rPr>
          <w:rFonts w:ascii="Simplified Arabic" w:hAnsi="Simplified Arabic" w:cs="Simplified Arabic"/>
          <w:rtl/>
        </w:rPr>
        <w:t xml:space="preserve">. (2011): </w:t>
      </w:r>
      <w:r w:rsidRPr="00ED6B0B">
        <w:rPr>
          <w:rFonts w:ascii="Simplified Arabic" w:hAnsi="Simplified Arabic" w:cs="Simplified Arabic" w:hint="cs"/>
          <w:rtl/>
        </w:rPr>
        <w:t>حول</w:t>
      </w:r>
      <w:r w:rsidRPr="00ED6B0B">
        <w:rPr>
          <w:rFonts w:ascii="Simplified Arabic" w:hAnsi="Simplified Arabic" w:cs="Simplified Arabic"/>
          <w:rtl/>
        </w:rPr>
        <w:t xml:space="preserve"> </w:t>
      </w:r>
      <w:r w:rsidRPr="00ED6B0B">
        <w:rPr>
          <w:rFonts w:ascii="Simplified Arabic" w:hAnsi="Simplified Arabic" w:cs="Simplified Arabic" w:hint="cs"/>
          <w:rtl/>
        </w:rPr>
        <w:t>عضوية</w:t>
      </w:r>
      <w:r w:rsidRPr="00ED6B0B">
        <w:rPr>
          <w:rFonts w:ascii="Simplified Arabic" w:hAnsi="Simplified Arabic" w:cs="Simplified Arabic"/>
          <w:rtl/>
        </w:rPr>
        <w:t xml:space="preserve"> </w:t>
      </w:r>
      <w:r w:rsidRPr="00ED6B0B">
        <w:rPr>
          <w:rFonts w:ascii="Simplified Arabic" w:hAnsi="Simplified Arabic" w:cs="Simplified Arabic" w:hint="cs"/>
          <w:rtl/>
        </w:rPr>
        <w:t>فلسطين</w:t>
      </w:r>
      <w:r w:rsidRPr="00ED6B0B">
        <w:rPr>
          <w:rFonts w:ascii="Simplified Arabic" w:hAnsi="Simplified Arabic" w:cs="Simplified Arabic"/>
          <w:rtl/>
        </w:rPr>
        <w:t xml:space="preserve"> </w:t>
      </w:r>
      <w:r w:rsidRPr="00ED6B0B">
        <w:rPr>
          <w:rFonts w:ascii="Simplified Arabic" w:hAnsi="Simplified Arabic" w:cs="Simplified Arabic" w:hint="cs"/>
          <w:rtl/>
        </w:rPr>
        <w:t>كدولة</w:t>
      </w:r>
      <w:r w:rsidRPr="00ED6B0B">
        <w:rPr>
          <w:rFonts w:ascii="Simplified Arabic" w:hAnsi="Simplified Arabic" w:cs="Simplified Arabic"/>
          <w:rtl/>
        </w:rPr>
        <w:t xml:space="preserve"> </w:t>
      </w:r>
      <w:r w:rsidRPr="00ED6B0B">
        <w:rPr>
          <w:rFonts w:ascii="Simplified Arabic" w:hAnsi="Simplified Arabic" w:cs="Simplified Arabic" w:hint="cs"/>
          <w:rtl/>
        </w:rPr>
        <w:t>في</w:t>
      </w:r>
      <w:r w:rsidRPr="00ED6B0B">
        <w:rPr>
          <w:rFonts w:ascii="Simplified Arabic" w:hAnsi="Simplified Arabic" w:cs="Simplified Arabic"/>
          <w:rtl/>
        </w:rPr>
        <w:t xml:space="preserve"> </w:t>
      </w:r>
      <w:r w:rsidRPr="00ED6B0B">
        <w:rPr>
          <w:rFonts w:ascii="Simplified Arabic" w:hAnsi="Simplified Arabic" w:cs="Simplified Arabic" w:hint="cs"/>
          <w:rtl/>
        </w:rPr>
        <w:t>الأمم</w:t>
      </w:r>
      <w:r w:rsidRPr="00ED6B0B">
        <w:rPr>
          <w:rFonts w:ascii="Simplified Arabic" w:hAnsi="Simplified Arabic" w:cs="Simplified Arabic"/>
          <w:rtl/>
        </w:rPr>
        <w:t xml:space="preserve"> </w:t>
      </w:r>
      <w:r w:rsidRPr="00ED6B0B">
        <w:rPr>
          <w:rFonts w:ascii="Simplified Arabic" w:hAnsi="Simplified Arabic" w:cs="Simplified Arabic" w:hint="cs"/>
          <w:rtl/>
        </w:rPr>
        <w:t>المتحدة،</w:t>
      </w:r>
      <w:r w:rsidRPr="00ED6B0B">
        <w:rPr>
          <w:rFonts w:ascii="Simplified Arabic" w:hAnsi="Simplified Arabic" w:cs="Simplified Arabic"/>
          <w:rtl/>
        </w:rPr>
        <w:t xml:space="preserve"> </w:t>
      </w:r>
      <w:r w:rsidRPr="00ED6B0B">
        <w:rPr>
          <w:rFonts w:ascii="Simplified Arabic" w:hAnsi="Simplified Arabic" w:cs="Simplified Arabic" w:hint="cs"/>
          <w:rtl/>
        </w:rPr>
        <w:t>مجلة</w:t>
      </w:r>
      <w:r w:rsidRPr="00ED6B0B">
        <w:rPr>
          <w:rFonts w:ascii="Simplified Arabic" w:hAnsi="Simplified Arabic" w:cs="Simplified Arabic"/>
          <w:rtl/>
        </w:rPr>
        <w:t xml:space="preserve"> </w:t>
      </w:r>
      <w:r w:rsidRPr="00ED6B0B">
        <w:rPr>
          <w:rFonts w:ascii="Simplified Arabic" w:hAnsi="Simplified Arabic" w:cs="Simplified Arabic" w:hint="cs"/>
          <w:rtl/>
        </w:rPr>
        <w:t>حق</w:t>
      </w:r>
      <w:r w:rsidRPr="00ED6B0B">
        <w:rPr>
          <w:rFonts w:ascii="Simplified Arabic" w:hAnsi="Simplified Arabic" w:cs="Simplified Arabic"/>
          <w:rtl/>
        </w:rPr>
        <w:t xml:space="preserve"> </w:t>
      </w:r>
      <w:r w:rsidRPr="00ED6B0B">
        <w:rPr>
          <w:rFonts w:ascii="Simplified Arabic" w:hAnsi="Simplified Arabic" w:cs="Simplified Arabic" w:hint="cs"/>
          <w:rtl/>
        </w:rPr>
        <w:t>العودة،</w:t>
      </w:r>
      <w:r w:rsidRPr="00ED6B0B">
        <w:rPr>
          <w:rFonts w:ascii="Simplified Arabic" w:hAnsi="Simplified Arabic" w:cs="Simplified Arabic"/>
          <w:rtl/>
        </w:rPr>
        <w:t xml:space="preserve"> </w:t>
      </w:r>
      <w:r w:rsidRPr="00ED6B0B">
        <w:rPr>
          <w:rFonts w:ascii="Simplified Arabic" w:hAnsi="Simplified Arabic" w:cs="Simplified Arabic" w:hint="cs"/>
          <w:rtl/>
        </w:rPr>
        <w:t>العدد</w:t>
      </w:r>
      <w:r w:rsidRPr="00ED6B0B">
        <w:rPr>
          <w:rFonts w:ascii="Simplified Arabic" w:hAnsi="Simplified Arabic" w:cs="Simplified Arabic"/>
          <w:rtl/>
        </w:rPr>
        <w:t xml:space="preserve"> (44)</w:t>
      </w:r>
      <w:r w:rsidRPr="00ED6B0B">
        <w:rPr>
          <w:rFonts w:ascii="Simplified Arabic" w:hAnsi="Simplified Arabic" w:cs="Simplified Arabic" w:hint="cs"/>
          <w:rtl/>
        </w:rPr>
        <w:t>،</w:t>
      </w:r>
      <w:r w:rsidRPr="00ED6B0B">
        <w:rPr>
          <w:rFonts w:ascii="Simplified Arabic" w:hAnsi="Simplified Arabic" w:cs="Simplified Arabic"/>
          <w:rtl/>
        </w:rPr>
        <w:t xml:space="preserve"> </w:t>
      </w:r>
      <w:r w:rsidRPr="00ED6B0B">
        <w:rPr>
          <w:rFonts w:ascii="Simplified Arabic" w:hAnsi="Simplified Arabic" w:cs="Simplified Arabic" w:hint="cs"/>
          <w:rtl/>
        </w:rPr>
        <w:t>تصدر</w:t>
      </w:r>
      <w:r w:rsidRPr="00ED6B0B">
        <w:rPr>
          <w:rFonts w:ascii="Simplified Arabic" w:hAnsi="Simplified Arabic" w:cs="Simplified Arabic"/>
          <w:rtl/>
        </w:rPr>
        <w:t xml:space="preserve"> </w:t>
      </w:r>
      <w:r w:rsidRPr="00ED6B0B">
        <w:rPr>
          <w:rFonts w:ascii="Simplified Arabic" w:hAnsi="Simplified Arabic" w:cs="Simplified Arabic" w:hint="cs"/>
          <w:rtl/>
        </w:rPr>
        <w:t>عن</w:t>
      </w:r>
      <w:r w:rsidRPr="00ED6B0B">
        <w:rPr>
          <w:rFonts w:ascii="Simplified Arabic" w:hAnsi="Simplified Arabic" w:cs="Simplified Arabic"/>
          <w:rtl/>
        </w:rPr>
        <w:t xml:space="preserve"> </w:t>
      </w:r>
      <w:r w:rsidRPr="00ED6B0B">
        <w:rPr>
          <w:rFonts w:ascii="Simplified Arabic" w:hAnsi="Simplified Arabic" w:cs="Simplified Arabic" w:hint="cs"/>
          <w:rtl/>
        </w:rPr>
        <w:t>المركز</w:t>
      </w:r>
      <w:r w:rsidRPr="00ED6B0B">
        <w:rPr>
          <w:rFonts w:ascii="Simplified Arabic" w:hAnsi="Simplified Arabic" w:cs="Simplified Arabic"/>
          <w:rtl/>
        </w:rPr>
        <w:t xml:space="preserve"> </w:t>
      </w:r>
      <w:r w:rsidRPr="00ED6B0B">
        <w:rPr>
          <w:rFonts w:ascii="Simplified Arabic" w:hAnsi="Simplified Arabic" w:cs="Simplified Arabic" w:hint="cs"/>
          <w:rtl/>
        </w:rPr>
        <w:t>الفلسطيني</w:t>
      </w:r>
      <w:r w:rsidRPr="00ED6B0B">
        <w:rPr>
          <w:rFonts w:ascii="Simplified Arabic" w:hAnsi="Simplified Arabic" w:cs="Simplified Arabic"/>
          <w:rtl/>
        </w:rPr>
        <w:t xml:space="preserve"> </w:t>
      </w:r>
      <w:r w:rsidRPr="00ED6B0B">
        <w:rPr>
          <w:rFonts w:ascii="Simplified Arabic" w:hAnsi="Simplified Arabic" w:cs="Simplified Arabic" w:hint="cs"/>
          <w:rtl/>
        </w:rPr>
        <w:t>لمصادر</w:t>
      </w:r>
      <w:r w:rsidRPr="00ED6B0B">
        <w:rPr>
          <w:rFonts w:ascii="Simplified Arabic" w:hAnsi="Simplified Arabic" w:cs="Simplified Arabic"/>
          <w:rtl/>
        </w:rPr>
        <w:t xml:space="preserve"> </w:t>
      </w:r>
      <w:r w:rsidRPr="00ED6B0B">
        <w:rPr>
          <w:rFonts w:ascii="Simplified Arabic" w:hAnsi="Simplified Arabic" w:cs="Simplified Arabic" w:hint="cs"/>
          <w:rtl/>
        </w:rPr>
        <w:t>حقوق</w:t>
      </w:r>
      <w:r w:rsidRPr="00ED6B0B">
        <w:rPr>
          <w:rFonts w:ascii="Simplified Arabic" w:hAnsi="Simplified Arabic" w:cs="Simplified Arabic"/>
          <w:rtl/>
        </w:rPr>
        <w:t xml:space="preserve"> </w:t>
      </w:r>
      <w:r w:rsidRPr="00ED6B0B">
        <w:rPr>
          <w:rFonts w:ascii="Simplified Arabic" w:hAnsi="Simplified Arabic" w:cs="Simplified Arabic" w:hint="cs"/>
          <w:rtl/>
        </w:rPr>
        <w:t>المواطنة</w:t>
      </w:r>
      <w:r w:rsidRPr="00ED6B0B">
        <w:rPr>
          <w:rFonts w:ascii="Simplified Arabic" w:hAnsi="Simplified Arabic" w:cs="Simplified Arabic"/>
          <w:rtl/>
        </w:rPr>
        <w:t xml:space="preserve"> </w:t>
      </w:r>
      <w:r w:rsidRPr="00ED6B0B">
        <w:rPr>
          <w:rFonts w:ascii="Simplified Arabic" w:hAnsi="Simplified Arabic" w:cs="Simplified Arabic" w:hint="cs"/>
          <w:rtl/>
        </w:rPr>
        <w:t>واللاجئين،</w:t>
      </w:r>
      <w:r w:rsidRPr="00ED6B0B">
        <w:rPr>
          <w:rFonts w:ascii="Simplified Arabic" w:hAnsi="Simplified Arabic" w:cs="Simplified Arabic"/>
          <w:rtl/>
        </w:rPr>
        <w:t xml:space="preserve"> </w:t>
      </w:r>
      <w:r w:rsidRPr="00ED6B0B">
        <w:rPr>
          <w:rFonts w:ascii="Simplified Arabic" w:hAnsi="Simplified Arabic" w:cs="Simplified Arabic" w:hint="cs"/>
          <w:rtl/>
        </w:rPr>
        <w:t>السنة</w:t>
      </w:r>
      <w:r w:rsidRPr="00ED6B0B">
        <w:rPr>
          <w:rFonts w:ascii="Simplified Arabic" w:hAnsi="Simplified Arabic" w:cs="Simplified Arabic"/>
          <w:rtl/>
        </w:rPr>
        <w:t xml:space="preserve"> </w:t>
      </w:r>
      <w:r w:rsidRPr="00ED6B0B">
        <w:rPr>
          <w:rFonts w:ascii="Simplified Arabic" w:hAnsi="Simplified Arabic" w:cs="Simplified Arabic" w:hint="cs"/>
          <w:rtl/>
        </w:rPr>
        <w:t>التاسعة،</w:t>
      </w:r>
      <w:r w:rsidRPr="00ED6B0B">
        <w:rPr>
          <w:rFonts w:ascii="Simplified Arabic" w:hAnsi="Simplified Arabic" w:cs="Simplified Arabic"/>
          <w:rtl/>
        </w:rPr>
        <w:t xml:space="preserve"> </w:t>
      </w:r>
      <w:r w:rsidRPr="00ED6B0B">
        <w:rPr>
          <w:rFonts w:ascii="Simplified Arabic" w:hAnsi="Simplified Arabic" w:cs="Simplified Arabic" w:hint="cs"/>
          <w:rtl/>
        </w:rPr>
        <w:t>بيت</w:t>
      </w:r>
      <w:r w:rsidRPr="00ED6B0B">
        <w:rPr>
          <w:rFonts w:ascii="Simplified Arabic" w:hAnsi="Simplified Arabic" w:cs="Simplified Arabic"/>
          <w:rtl/>
        </w:rPr>
        <w:t xml:space="preserve"> </w:t>
      </w:r>
      <w:r w:rsidRPr="00ED6B0B">
        <w:rPr>
          <w:rFonts w:ascii="Simplified Arabic" w:hAnsi="Simplified Arabic" w:cs="Simplified Arabic" w:hint="cs"/>
          <w:rtl/>
        </w:rPr>
        <w:t>لحم</w:t>
      </w:r>
      <w:r w:rsidRPr="00ED6B0B">
        <w:rPr>
          <w:rFonts w:ascii="Simplified Arabic" w:hAnsi="Simplified Arabic" w:cs="Simplified Arabic"/>
          <w:rtl/>
        </w:rPr>
        <w:t xml:space="preserve"> – </w:t>
      </w:r>
      <w:r w:rsidRPr="00ED6B0B">
        <w:rPr>
          <w:rFonts w:ascii="Simplified Arabic" w:hAnsi="Simplified Arabic" w:cs="Simplified Arabic" w:hint="cs"/>
          <w:rtl/>
        </w:rPr>
        <w:t>فلسطين، ص8</w:t>
      </w:r>
      <w:r w:rsidRPr="00ED6B0B">
        <w:rPr>
          <w:rFonts w:ascii="Simplified Arabic" w:hAnsi="Simplified Arabic" w:cs="Simplified Arabic"/>
          <w:rtl/>
        </w:rPr>
        <w:t>.</w:t>
      </w:r>
    </w:p>
  </w:footnote>
  <w:footnote w:id="42">
    <w:p w:rsidR="007C7F96" w:rsidRDefault="007C7F96" w:rsidP="00466D42">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AA2383">
        <w:rPr>
          <w:rFonts w:ascii="Simplified Arabic" w:hAnsi="Simplified Arabic" w:cs="Simplified Arabic" w:hint="cs"/>
          <w:rtl/>
        </w:rPr>
        <w:t>سعد الدين، نادية. (2015): الاعترافات البرلمانية الأوروبية بدولة فلسطين.. دلالات رمزية، مجلة السياسة الدولية</w:t>
      </w:r>
      <w:r>
        <w:rPr>
          <w:rFonts w:ascii="Simplified Arabic" w:hAnsi="Simplified Arabic" w:cs="Simplified Arabic" w:hint="cs"/>
          <w:rtl/>
        </w:rPr>
        <w:t xml:space="preserve">. </w:t>
      </w:r>
    </w:p>
    <w:p w:rsidR="007C7F96" w:rsidRPr="0041009C" w:rsidRDefault="007C7F96" w:rsidP="00466D42">
      <w:pPr>
        <w:pStyle w:val="a8"/>
        <w:rPr>
          <w:rFonts w:ascii="Simplified Arabic" w:hAnsi="Simplified Arabic" w:cs="Simplified Arabic"/>
          <w:sz w:val="24"/>
          <w:szCs w:val="24"/>
          <w:vertAlign w:val="superscript"/>
          <w:rtl/>
        </w:rPr>
      </w:pPr>
      <w:r>
        <w:rPr>
          <w:rFonts w:ascii="Simplified Arabic" w:hAnsi="Simplified Arabic" w:cs="Simplified Arabic" w:hint="cs"/>
          <w:rtl/>
        </w:rPr>
        <w:t xml:space="preserve">                  </w:t>
      </w:r>
      <w:r w:rsidRPr="00AA2383">
        <w:rPr>
          <w:rFonts w:ascii="Simplified Arabic" w:hAnsi="Simplified Arabic" w:cs="Simplified Arabic"/>
        </w:rPr>
        <w:t>http://www.siyassa.org.eg/NewsQ/5062.aspx</w:t>
      </w:r>
      <w:r>
        <w:rPr>
          <w:rFonts w:ascii="Simplified Arabic" w:hAnsi="Simplified Arabic" w:cs="Simplified Arabic"/>
        </w:rPr>
        <w:t xml:space="preserve"> </w:t>
      </w:r>
    </w:p>
  </w:footnote>
  <w:footnote w:id="43">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sz w:val="24"/>
          <w:szCs w:val="24"/>
          <w:vertAlign w:val="superscript"/>
          <w:rtl/>
        </w:rPr>
        <w:t xml:space="preserve"> </w:t>
      </w:r>
      <w:r w:rsidRPr="00AB0987">
        <w:rPr>
          <w:rFonts w:ascii="Simplified Arabic" w:hAnsi="Simplified Arabic" w:cs="Simplified Arabic" w:hint="cs"/>
          <w:rtl/>
        </w:rPr>
        <w:t>صحيفة</w:t>
      </w:r>
      <w:r w:rsidRPr="00AB0987">
        <w:rPr>
          <w:rFonts w:ascii="Simplified Arabic" w:hAnsi="Simplified Arabic" w:cs="Simplified Arabic"/>
          <w:rtl/>
        </w:rPr>
        <w:t xml:space="preserve"> </w:t>
      </w:r>
      <w:r w:rsidRPr="00AB0987">
        <w:rPr>
          <w:rFonts w:ascii="Simplified Arabic" w:hAnsi="Simplified Arabic" w:cs="Simplified Arabic" w:hint="cs"/>
          <w:rtl/>
        </w:rPr>
        <w:t>الأهرام</w:t>
      </w:r>
      <w:r w:rsidRPr="00AB0987">
        <w:rPr>
          <w:rFonts w:ascii="Simplified Arabic" w:hAnsi="Simplified Arabic" w:cs="Simplified Arabic"/>
          <w:rtl/>
        </w:rPr>
        <w:t xml:space="preserve">. (2015): </w:t>
      </w:r>
      <w:r w:rsidRPr="00AB0987">
        <w:rPr>
          <w:rFonts w:ascii="Simplified Arabic" w:hAnsi="Simplified Arabic" w:cs="Simplified Arabic" w:hint="cs"/>
          <w:rtl/>
        </w:rPr>
        <w:t>الجامعة</w:t>
      </w:r>
      <w:r w:rsidRPr="00AB0987">
        <w:rPr>
          <w:rFonts w:ascii="Simplified Arabic" w:hAnsi="Simplified Arabic" w:cs="Simplified Arabic"/>
          <w:rtl/>
        </w:rPr>
        <w:t xml:space="preserve"> </w:t>
      </w:r>
      <w:r w:rsidRPr="00AB0987">
        <w:rPr>
          <w:rFonts w:ascii="Simplified Arabic" w:hAnsi="Simplified Arabic" w:cs="Simplified Arabic" w:hint="cs"/>
          <w:rtl/>
        </w:rPr>
        <w:t>العربية</w:t>
      </w:r>
      <w:r w:rsidRPr="00AB0987">
        <w:rPr>
          <w:rFonts w:ascii="Simplified Arabic" w:hAnsi="Simplified Arabic" w:cs="Simplified Arabic"/>
          <w:rtl/>
        </w:rPr>
        <w:t xml:space="preserve">: </w:t>
      </w:r>
      <w:r w:rsidRPr="00AB0987">
        <w:rPr>
          <w:rFonts w:ascii="Simplified Arabic" w:hAnsi="Simplified Arabic" w:cs="Simplified Arabic" w:hint="cs"/>
          <w:rtl/>
        </w:rPr>
        <w:t>عدد</w:t>
      </w:r>
      <w:r w:rsidRPr="00AB0987">
        <w:rPr>
          <w:rFonts w:ascii="Simplified Arabic" w:hAnsi="Simplified Arabic" w:cs="Simplified Arabic"/>
          <w:rtl/>
        </w:rPr>
        <w:t xml:space="preserve"> </w:t>
      </w:r>
      <w:r w:rsidRPr="00AB0987">
        <w:rPr>
          <w:rFonts w:ascii="Simplified Arabic" w:hAnsi="Simplified Arabic" w:cs="Simplified Arabic" w:hint="cs"/>
          <w:rtl/>
        </w:rPr>
        <w:t>الدول</w:t>
      </w:r>
      <w:r w:rsidRPr="00AB0987">
        <w:rPr>
          <w:rFonts w:ascii="Simplified Arabic" w:hAnsi="Simplified Arabic" w:cs="Simplified Arabic"/>
          <w:rtl/>
        </w:rPr>
        <w:t xml:space="preserve"> </w:t>
      </w:r>
      <w:r w:rsidRPr="00AB0987">
        <w:rPr>
          <w:rFonts w:ascii="Simplified Arabic" w:hAnsi="Simplified Arabic" w:cs="Simplified Arabic" w:hint="cs"/>
          <w:rtl/>
        </w:rPr>
        <w:t>المعترفة</w:t>
      </w:r>
      <w:r w:rsidRPr="00AB0987">
        <w:rPr>
          <w:rFonts w:ascii="Simplified Arabic" w:hAnsi="Simplified Arabic" w:cs="Simplified Arabic"/>
          <w:rtl/>
        </w:rPr>
        <w:t xml:space="preserve"> </w:t>
      </w:r>
      <w:r w:rsidRPr="00AB0987">
        <w:rPr>
          <w:rFonts w:ascii="Simplified Arabic" w:hAnsi="Simplified Arabic" w:cs="Simplified Arabic" w:hint="cs"/>
          <w:rtl/>
        </w:rPr>
        <w:t>بفلسطين</w:t>
      </w:r>
      <w:r w:rsidRPr="00AB0987">
        <w:rPr>
          <w:rFonts w:ascii="Simplified Arabic" w:hAnsi="Simplified Arabic" w:cs="Simplified Arabic"/>
          <w:rtl/>
        </w:rPr>
        <w:t xml:space="preserve"> </w:t>
      </w:r>
      <w:r w:rsidRPr="00AB0987">
        <w:rPr>
          <w:rFonts w:ascii="Simplified Arabic" w:hAnsi="Simplified Arabic" w:cs="Simplified Arabic" w:hint="cs"/>
          <w:rtl/>
        </w:rPr>
        <w:t>حتى</w:t>
      </w:r>
      <w:r w:rsidRPr="00AB0987">
        <w:rPr>
          <w:rFonts w:ascii="Simplified Arabic" w:hAnsi="Simplified Arabic" w:cs="Simplified Arabic"/>
          <w:rtl/>
        </w:rPr>
        <w:t xml:space="preserve"> </w:t>
      </w:r>
      <w:r w:rsidRPr="00AB0987">
        <w:rPr>
          <w:rFonts w:ascii="Simplified Arabic" w:hAnsi="Simplified Arabic" w:cs="Simplified Arabic" w:hint="cs"/>
          <w:rtl/>
        </w:rPr>
        <w:t>الآن</w:t>
      </w:r>
      <w:r w:rsidRPr="00AB0987">
        <w:rPr>
          <w:rFonts w:ascii="Simplified Arabic" w:hAnsi="Simplified Arabic" w:cs="Simplified Arabic"/>
          <w:rtl/>
        </w:rPr>
        <w:t xml:space="preserve"> </w:t>
      </w:r>
      <w:r w:rsidRPr="00AB0987">
        <w:rPr>
          <w:rFonts w:ascii="Simplified Arabic" w:hAnsi="Simplified Arabic" w:cs="Simplified Arabic" w:hint="cs"/>
          <w:rtl/>
        </w:rPr>
        <w:t>أكبر</w:t>
      </w:r>
      <w:r w:rsidRPr="00AB0987">
        <w:rPr>
          <w:rFonts w:ascii="Simplified Arabic" w:hAnsi="Simplified Arabic" w:cs="Simplified Arabic"/>
          <w:rtl/>
        </w:rPr>
        <w:t xml:space="preserve"> </w:t>
      </w:r>
      <w:r w:rsidRPr="00AB0987">
        <w:rPr>
          <w:rFonts w:ascii="Simplified Arabic" w:hAnsi="Simplified Arabic" w:cs="Simplified Arabic" w:hint="cs"/>
          <w:rtl/>
        </w:rPr>
        <w:t>من</w:t>
      </w:r>
      <w:r w:rsidRPr="00AB0987">
        <w:rPr>
          <w:rFonts w:ascii="Simplified Arabic" w:hAnsi="Simplified Arabic" w:cs="Simplified Arabic"/>
          <w:rtl/>
        </w:rPr>
        <w:t xml:space="preserve"> </w:t>
      </w:r>
      <w:r w:rsidRPr="00AB0987">
        <w:rPr>
          <w:rFonts w:ascii="Simplified Arabic" w:hAnsi="Simplified Arabic" w:cs="Simplified Arabic" w:hint="cs"/>
          <w:rtl/>
        </w:rPr>
        <w:t>عدد</w:t>
      </w:r>
      <w:r w:rsidRPr="00AB0987">
        <w:rPr>
          <w:rFonts w:ascii="Simplified Arabic" w:hAnsi="Simplified Arabic" w:cs="Simplified Arabic"/>
          <w:rtl/>
        </w:rPr>
        <w:t xml:space="preserve"> </w:t>
      </w:r>
      <w:r w:rsidRPr="00AB0987">
        <w:rPr>
          <w:rFonts w:ascii="Simplified Arabic" w:hAnsi="Simplified Arabic" w:cs="Simplified Arabic" w:hint="cs"/>
          <w:rtl/>
        </w:rPr>
        <w:t>المعترفين</w:t>
      </w:r>
      <w:r w:rsidRPr="00AB0987">
        <w:rPr>
          <w:rFonts w:ascii="Simplified Arabic" w:hAnsi="Simplified Arabic" w:cs="Simplified Arabic"/>
          <w:rtl/>
        </w:rPr>
        <w:t xml:space="preserve"> </w:t>
      </w:r>
      <w:r w:rsidRPr="00AB0987">
        <w:rPr>
          <w:rFonts w:ascii="Simplified Arabic" w:hAnsi="Simplified Arabic" w:cs="Simplified Arabic" w:hint="cs"/>
          <w:rtl/>
        </w:rPr>
        <w:t>بإسرائيل،</w:t>
      </w:r>
      <w:r w:rsidRPr="00AB0987">
        <w:rPr>
          <w:rFonts w:ascii="Simplified Arabic" w:hAnsi="Simplified Arabic" w:cs="Simplified Arabic"/>
          <w:rtl/>
        </w:rPr>
        <w:t xml:space="preserve"> 17 </w:t>
      </w:r>
      <w:r w:rsidRPr="00AB0987">
        <w:rPr>
          <w:rFonts w:ascii="Simplified Arabic" w:hAnsi="Simplified Arabic" w:cs="Simplified Arabic" w:hint="cs"/>
          <w:rtl/>
        </w:rPr>
        <w:t>مايو</w:t>
      </w:r>
      <w:r w:rsidRPr="00AB0987">
        <w:rPr>
          <w:rFonts w:ascii="Simplified Arabic" w:hAnsi="Simplified Arabic" w:cs="Simplified Arabic"/>
          <w:rtl/>
        </w:rPr>
        <w:t xml:space="preserve"> 2015.</w:t>
      </w:r>
    </w:p>
  </w:footnote>
  <w:footnote w:id="44">
    <w:p w:rsidR="007C7F96" w:rsidRPr="0041009C" w:rsidRDefault="007C7F96" w:rsidP="007C7F96">
      <w:pPr>
        <w:pStyle w:val="a8"/>
        <w:rPr>
          <w:rFonts w:ascii="Simplified Arabic" w:hAnsi="Simplified Arabic" w:cs="Simplified Arabic"/>
          <w:sz w:val="24"/>
          <w:szCs w:val="24"/>
          <w:vertAlign w:val="superscript"/>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7A3276">
        <w:rPr>
          <w:rFonts w:ascii="Simplified Arabic" w:hAnsi="Simplified Arabic" w:cs="Simplified Arabic" w:hint="cs"/>
          <w:rtl/>
        </w:rPr>
        <w:t>مؤسسة</w:t>
      </w:r>
      <w:r w:rsidRPr="007A3276">
        <w:rPr>
          <w:rFonts w:ascii="Simplified Arabic" w:hAnsi="Simplified Arabic" w:cs="Simplified Arabic"/>
          <w:rtl/>
        </w:rPr>
        <w:t xml:space="preserve"> </w:t>
      </w:r>
      <w:r w:rsidRPr="007A3276">
        <w:rPr>
          <w:rFonts w:ascii="Simplified Arabic" w:hAnsi="Simplified Arabic" w:cs="Simplified Arabic" w:hint="cs"/>
          <w:rtl/>
        </w:rPr>
        <w:t>الضمير</w:t>
      </w:r>
      <w:r w:rsidRPr="007A3276">
        <w:rPr>
          <w:rFonts w:ascii="Simplified Arabic" w:hAnsi="Simplified Arabic" w:cs="Simplified Arabic"/>
          <w:rtl/>
        </w:rPr>
        <w:t xml:space="preserve"> </w:t>
      </w:r>
      <w:r w:rsidRPr="007A3276">
        <w:rPr>
          <w:rFonts w:ascii="Simplified Arabic" w:hAnsi="Simplified Arabic" w:cs="Simplified Arabic" w:hint="cs"/>
          <w:rtl/>
        </w:rPr>
        <w:t>لحقوق</w:t>
      </w:r>
      <w:r w:rsidRPr="007A3276">
        <w:rPr>
          <w:rFonts w:ascii="Simplified Arabic" w:hAnsi="Simplified Arabic" w:cs="Simplified Arabic"/>
          <w:rtl/>
        </w:rPr>
        <w:t xml:space="preserve"> </w:t>
      </w:r>
      <w:r w:rsidRPr="007A3276">
        <w:rPr>
          <w:rFonts w:ascii="Simplified Arabic" w:hAnsi="Simplified Arabic" w:cs="Simplified Arabic" w:hint="cs"/>
          <w:rtl/>
        </w:rPr>
        <w:t>الإنسان</w:t>
      </w:r>
      <w:r w:rsidRPr="007A3276">
        <w:rPr>
          <w:rFonts w:ascii="Simplified Arabic" w:hAnsi="Simplified Arabic" w:cs="Simplified Arabic"/>
          <w:rtl/>
        </w:rPr>
        <w:t>. (</w:t>
      </w:r>
      <w:r w:rsidRPr="007A3276">
        <w:rPr>
          <w:rFonts w:ascii="Simplified Arabic" w:hAnsi="Simplified Arabic" w:cs="Simplified Arabic" w:hint="cs"/>
          <w:rtl/>
        </w:rPr>
        <w:t>بدون</w:t>
      </w:r>
      <w:r w:rsidRPr="007A3276">
        <w:rPr>
          <w:rFonts w:ascii="Simplified Arabic" w:hAnsi="Simplified Arabic" w:cs="Simplified Arabic"/>
          <w:rtl/>
        </w:rPr>
        <w:t xml:space="preserve">): </w:t>
      </w:r>
      <w:r w:rsidRPr="007A3276">
        <w:rPr>
          <w:rFonts w:ascii="Simplified Arabic" w:hAnsi="Simplified Arabic" w:cs="Simplified Arabic" w:hint="cs"/>
          <w:rtl/>
        </w:rPr>
        <w:t>دراسة</w:t>
      </w:r>
      <w:r w:rsidRPr="007A3276">
        <w:rPr>
          <w:rFonts w:ascii="Simplified Arabic" w:hAnsi="Simplified Arabic" w:cs="Simplified Arabic"/>
          <w:rtl/>
        </w:rPr>
        <w:t xml:space="preserve"> </w:t>
      </w:r>
      <w:r w:rsidRPr="007A3276">
        <w:rPr>
          <w:rFonts w:ascii="Simplified Arabic" w:hAnsi="Simplified Arabic" w:cs="Simplified Arabic" w:hint="cs"/>
          <w:rtl/>
        </w:rPr>
        <w:t>بحثية</w:t>
      </w:r>
      <w:r w:rsidRPr="007A3276">
        <w:rPr>
          <w:rFonts w:ascii="Simplified Arabic" w:hAnsi="Simplified Arabic" w:cs="Simplified Arabic"/>
          <w:rtl/>
        </w:rPr>
        <w:t xml:space="preserve"> </w:t>
      </w:r>
      <w:r w:rsidRPr="007A3276">
        <w:rPr>
          <w:rFonts w:ascii="Simplified Arabic" w:hAnsi="Simplified Arabic" w:cs="Simplified Arabic" w:hint="cs"/>
          <w:rtl/>
        </w:rPr>
        <w:t>حول</w:t>
      </w:r>
      <w:r w:rsidRPr="007A3276">
        <w:rPr>
          <w:rFonts w:ascii="Simplified Arabic" w:hAnsi="Simplified Arabic" w:cs="Simplified Arabic"/>
          <w:rtl/>
        </w:rPr>
        <w:t xml:space="preserve"> </w:t>
      </w:r>
      <w:r w:rsidRPr="007A3276">
        <w:rPr>
          <w:rFonts w:ascii="Simplified Arabic" w:hAnsi="Simplified Arabic" w:cs="Simplified Arabic" w:hint="cs"/>
          <w:rtl/>
        </w:rPr>
        <w:t>تبعات</w:t>
      </w:r>
      <w:r w:rsidRPr="007A3276">
        <w:rPr>
          <w:rFonts w:ascii="Simplified Arabic" w:hAnsi="Simplified Arabic" w:cs="Simplified Arabic"/>
          <w:rtl/>
        </w:rPr>
        <w:t xml:space="preserve"> </w:t>
      </w:r>
      <w:r w:rsidRPr="007A3276">
        <w:rPr>
          <w:rFonts w:ascii="Simplified Arabic" w:hAnsi="Simplified Arabic" w:cs="Simplified Arabic" w:hint="cs"/>
          <w:rtl/>
        </w:rPr>
        <w:t>انضمام</w:t>
      </w:r>
      <w:r w:rsidRPr="007A3276">
        <w:rPr>
          <w:rFonts w:ascii="Simplified Arabic" w:hAnsi="Simplified Arabic" w:cs="Simplified Arabic"/>
          <w:rtl/>
        </w:rPr>
        <w:t xml:space="preserve"> </w:t>
      </w:r>
      <w:r w:rsidRPr="007A3276">
        <w:rPr>
          <w:rFonts w:ascii="Simplified Arabic" w:hAnsi="Simplified Arabic" w:cs="Simplified Arabic" w:hint="cs"/>
          <w:rtl/>
        </w:rPr>
        <w:t>دولة</w:t>
      </w:r>
      <w:r w:rsidRPr="007A3276">
        <w:rPr>
          <w:rFonts w:ascii="Simplified Arabic" w:hAnsi="Simplified Arabic" w:cs="Simplified Arabic"/>
          <w:rtl/>
        </w:rPr>
        <w:t xml:space="preserve"> </w:t>
      </w:r>
      <w:r w:rsidRPr="007A3276">
        <w:rPr>
          <w:rFonts w:ascii="Simplified Arabic" w:hAnsi="Simplified Arabic" w:cs="Simplified Arabic" w:hint="cs"/>
          <w:rtl/>
        </w:rPr>
        <w:t>فلسطين</w:t>
      </w:r>
      <w:r w:rsidRPr="007A3276">
        <w:rPr>
          <w:rFonts w:ascii="Simplified Arabic" w:hAnsi="Simplified Arabic" w:cs="Simplified Arabic"/>
          <w:rtl/>
        </w:rPr>
        <w:t xml:space="preserve"> </w:t>
      </w:r>
      <w:r w:rsidRPr="007A3276">
        <w:rPr>
          <w:rFonts w:ascii="Simplified Arabic" w:hAnsi="Simplified Arabic" w:cs="Simplified Arabic" w:hint="cs"/>
          <w:rtl/>
        </w:rPr>
        <w:t>إلى</w:t>
      </w:r>
      <w:r w:rsidRPr="007A3276">
        <w:rPr>
          <w:rFonts w:ascii="Simplified Arabic" w:hAnsi="Simplified Arabic" w:cs="Simplified Arabic"/>
          <w:rtl/>
        </w:rPr>
        <w:t xml:space="preserve"> </w:t>
      </w:r>
      <w:r w:rsidRPr="007A3276">
        <w:rPr>
          <w:rFonts w:ascii="Simplified Arabic" w:hAnsi="Simplified Arabic" w:cs="Simplified Arabic" w:hint="cs"/>
          <w:rtl/>
        </w:rPr>
        <w:t>العهدين</w:t>
      </w:r>
      <w:r w:rsidRPr="007A3276">
        <w:rPr>
          <w:rFonts w:ascii="Simplified Arabic" w:hAnsi="Simplified Arabic" w:cs="Simplified Arabic"/>
          <w:rtl/>
        </w:rPr>
        <w:t xml:space="preserve"> </w:t>
      </w:r>
      <w:r w:rsidRPr="007A3276">
        <w:rPr>
          <w:rFonts w:ascii="Simplified Arabic" w:hAnsi="Simplified Arabic" w:cs="Simplified Arabic" w:hint="cs"/>
          <w:rtl/>
        </w:rPr>
        <w:t>الدوليين،</w:t>
      </w:r>
      <w:r w:rsidRPr="007A3276">
        <w:rPr>
          <w:rFonts w:ascii="Simplified Arabic" w:hAnsi="Simplified Arabic" w:cs="Simplified Arabic"/>
          <w:rtl/>
        </w:rPr>
        <w:t xml:space="preserve"> </w:t>
      </w:r>
      <w:r w:rsidRPr="007A3276">
        <w:rPr>
          <w:rFonts w:ascii="Simplified Arabic" w:hAnsi="Simplified Arabic" w:cs="Simplified Arabic" w:hint="cs"/>
          <w:rtl/>
        </w:rPr>
        <w:t>غزة</w:t>
      </w:r>
      <w:r w:rsidRPr="007A3276">
        <w:rPr>
          <w:rFonts w:ascii="Simplified Arabic" w:hAnsi="Simplified Arabic" w:cs="Simplified Arabic"/>
          <w:rtl/>
        </w:rPr>
        <w:t xml:space="preserve">- </w:t>
      </w:r>
      <w:r w:rsidRPr="007A3276">
        <w:rPr>
          <w:rFonts w:ascii="Simplified Arabic" w:hAnsi="Simplified Arabic" w:cs="Simplified Arabic" w:hint="cs"/>
          <w:rtl/>
        </w:rPr>
        <w:t>فلسطين، ص15</w:t>
      </w:r>
      <w:r w:rsidRPr="007A3276">
        <w:rPr>
          <w:rFonts w:ascii="Simplified Arabic" w:hAnsi="Simplified Arabic" w:cs="Simplified Arabic"/>
          <w:rtl/>
        </w:rPr>
        <w:t>.</w:t>
      </w:r>
    </w:p>
  </w:footnote>
  <w:footnote w:id="45">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sz w:val="24"/>
          <w:szCs w:val="24"/>
          <w:vertAlign w:val="superscript"/>
          <w:rtl/>
        </w:rPr>
        <w:t xml:space="preserve"> </w:t>
      </w:r>
      <w:r w:rsidRPr="00AB0987">
        <w:rPr>
          <w:rFonts w:ascii="Simplified Arabic" w:hAnsi="Simplified Arabic" w:cs="Simplified Arabic" w:hint="cs"/>
          <w:rtl/>
        </w:rPr>
        <w:t>المصري،</w:t>
      </w:r>
      <w:r w:rsidRPr="00AB0987">
        <w:rPr>
          <w:rFonts w:ascii="Simplified Arabic" w:hAnsi="Simplified Arabic" w:cs="Simplified Arabic"/>
          <w:rtl/>
        </w:rPr>
        <w:t xml:space="preserve"> </w:t>
      </w:r>
      <w:r w:rsidRPr="00AB0987">
        <w:rPr>
          <w:rFonts w:ascii="Simplified Arabic" w:hAnsi="Simplified Arabic" w:cs="Simplified Arabic" w:hint="cs"/>
          <w:rtl/>
        </w:rPr>
        <w:t>مازن</w:t>
      </w:r>
      <w:r w:rsidRPr="00AB0987">
        <w:rPr>
          <w:rFonts w:ascii="Simplified Arabic" w:hAnsi="Simplified Arabic" w:cs="Simplified Arabic"/>
          <w:rtl/>
        </w:rPr>
        <w:t xml:space="preserve">. (2011): </w:t>
      </w:r>
      <w:r w:rsidRPr="00AB0987">
        <w:rPr>
          <w:rFonts w:ascii="Simplified Arabic" w:hAnsi="Simplified Arabic" w:cs="Simplified Arabic" w:hint="cs"/>
          <w:rtl/>
        </w:rPr>
        <w:t>إعلان</w:t>
      </w:r>
      <w:r w:rsidRPr="00AB0987">
        <w:rPr>
          <w:rFonts w:ascii="Simplified Arabic" w:hAnsi="Simplified Arabic" w:cs="Simplified Arabic"/>
          <w:rtl/>
        </w:rPr>
        <w:t xml:space="preserve"> </w:t>
      </w:r>
      <w:r w:rsidRPr="00AB0987">
        <w:rPr>
          <w:rFonts w:ascii="Simplified Arabic" w:hAnsi="Simplified Arabic" w:cs="Simplified Arabic" w:hint="cs"/>
          <w:rtl/>
        </w:rPr>
        <w:t>الدولة</w:t>
      </w:r>
      <w:r w:rsidRPr="00AB0987">
        <w:rPr>
          <w:rFonts w:ascii="Simplified Arabic" w:hAnsi="Simplified Arabic" w:cs="Simplified Arabic"/>
          <w:rtl/>
        </w:rPr>
        <w:t xml:space="preserve"> </w:t>
      </w:r>
      <w:r w:rsidRPr="00AB0987">
        <w:rPr>
          <w:rFonts w:ascii="Simplified Arabic" w:hAnsi="Simplified Arabic" w:cs="Simplified Arabic" w:hint="cs"/>
          <w:rtl/>
        </w:rPr>
        <w:t>الفلسطينية</w:t>
      </w:r>
      <w:r w:rsidRPr="00AB0987">
        <w:rPr>
          <w:rFonts w:ascii="Simplified Arabic" w:hAnsi="Simplified Arabic" w:cs="Simplified Arabic"/>
          <w:rtl/>
        </w:rPr>
        <w:t xml:space="preserve">: </w:t>
      </w:r>
      <w:r w:rsidRPr="00AB0987">
        <w:rPr>
          <w:rFonts w:ascii="Simplified Arabic" w:hAnsi="Simplified Arabic" w:cs="Simplified Arabic" w:hint="cs"/>
          <w:rtl/>
        </w:rPr>
        <w:t>أوسلوا</w:t>
      </w:r>
      <w:r w:rsidRPr="00AB0987">
        <w:rPr>
          <w:rFonts w:ascii="Simplified Arabic" w:hAnsi="Simplified Arabic" w:cs="Simplified Arabic"/>
          <w:rtl/>
        </w:rPr>
        <w:t xml:space="preserve"> </w:t>
      </w:r>
      <w:r w:rsidRPr="00AB0987">
        <w:rPr>
          <w:rFonts w:ascii="Simplified Arabic" w:hAnsi="Simplified Arabic" w:cs="Simplified Arabic" w:hint="cs"/>
          <w:rtl/>
        </w:rPr>
        <w:t>مجدداً،</w:t>
      </w:r>
      <w:r w:rsidRPr="00AB0987">
        <w:rPr>
          <w:rFonts w:ascii="Simplified Arabic" w:hAnsi="Simplified Arabic" w:cs="Simplified Arabic"/>
          <w:rtl/>
        </w:rPr>
        <w:t xml:space="preserve"> </w:t>
      </w:r>
      <w:r w:rsidRPr="00AB0987">
        <w:rPr>
          <w:rFonts w:ascii="Simplified Arabic" w:hAnsi="Simplified Arabic" w:cs="Simplified Arabic" w:hint="cs"/>
          <w:rtl/>
        </w:rPr>
        <w:t>مجلة</w:t>
      </w:r>
      <w:r w:rsidRPr="00AB0987">
        <w:rPr>
          <w:rFonts w:ascii="Simplified Arabic" w:hAnsi="Simplified Arabic" w:cs="Simplified Arabic"/>
          <w:rtl/>
        </w:rPr>
        <w:t xml:space="preserve"> </w:t>
      </w:r>
      <w:r w:rsidRPr="00AB0987">
        <w:rPr>
          <w:rFonts w:ascii="Simplified Arabic" w:hAnsi="Simplified Arabic" w:cs="Simplified Arabic" w:hint="cs"/>
          <w:rtl/>
        </w:rPr>
        <w:t>حق</w:t>
      </w:r>
      <w:r w:rsidRPr="00AB0987">
        <w:rPr>
          <w:rFonts w:ascii="Simplified Arabic" w:hAnsi="Simplified Arabic" w:cs="Simplified Arabic"/>
          <w:rtl/>
        </w:rPr>
        <w:t xml:space="preserve"> </w:t>
      </w:r>
      <w:r w:rsidRPr="00AB0987">
        <w:rPr>
          <w:rFonts w:ascii="Simplified Arabic" w:hAnsi="Simplified Arabic" w:cs="Simplified Arabic" w:hint="cs"/>
          <w:rtl/>
        </w:rPr>
        <w:t>العودة،</w:t>
      </w:r>
      <w:r w:rsidRPr="00AB0987">
        <w:rPr>
          <w:rFonts w:ascii="Simplified Arabic" w:hAnsi="Simplified Arabic" w:cs="Simplified Arabic"/>
          <w:rtl/>
        </w:rPr>
        <w:t xml:space="preserve"> </w:t>
      </w:r>
      <w:r w:rsidRPr="00AB0987">
        <w:rPr>
          <w:rFonts w:ascii="Simplified Arabic" w:hAnsi="Simplified Arabic" w:cs="Simplified Arabic" w:hint="cs"/>
          <w:rtl/>
        </w:rPr>
        <w:t>العدد</w:t>
      </w:r>
      <w:r w:rsidRPr="00AB0987">
        <w:rPr>
          <w:rFonts w:ascii="Simplified Arabic" w:hAnsi="Simplified Arabic" w:cs="Simplified Arabic"/>
          <w:rtl/>
        </w:rPr>
        <w:t xml:space="preserve"> (44)</w:t>
      </w:r>
      <w:r w:rsidRPr="00AB0987">
        <w:rPr>
          <w:rFonts w:ascii="Simplified Arabic" w:hAnsi="Simplified Arabic" w:cs="Simplified Arabic" w:hint="cs"/>
          <w:rtl/>
        </w:rPr>
        <w:t>،</w:t>
      </w:r>
      <w:r w:rsidRPr="00AB0987">
        <w:rPr>
          <w:rFonts w:ascii="Simplified Arabic" w:hAnsi="Simplified Arabic" w:cs="Simplified Arabic"/>
          <w:rtl/>
        </w:rPr>
        <w:t xml:space="preserve"> </w:t>
      </w:r>
      <w:r w:rsidRPr="00AB0987">
        <w:rPr>
          <w:rFonts w:ascii="Simplified Arabic" w:hAnsi="Simplified Arabic" w:cs="Simplified Arabic" w:hint="cs"/>
          <w:rtl/>
        </w:rPr>
        <w:t>تصدر</w:t>
      </w:r>
      <w:r w:rsidRPr="00AB0987">
        <w:rPr>
          <w:rFonts w:ascii="Simplified Arabic" w:hAnsi="Simplified Arabic" w:cs="Simplified Arabic"/>
          <w:rtl/>
        </w:rPr>
        <w:t xml:space="preserve"> </w:t>
      </w:r>
      <w:r w:rsidRPr="00AB0987">
        <w:rPr>
          <w:rFonts w:ascii="Simplified Arabic" w:hAnsi="Simplified Arabic" w:cs="Simplified Arabic" w:hint="cs"/>
          <w:rtl/>
        </w:rPr>
        <w:t>عن</w:t>
      </w:r>
      <w:r w:rsidRPr="00AB0987">
        <w:rPr>
          <w:rFonts w:ascii="Simplified Arabic" w:hAnsi="Simplified Arabic" w:cs="Simplified Arabic"/>
          <w:rtl/>
        </w:rPr>
        <w:t xml:space="preserve"> </w:t>
      </w:r>
      <w:r w:rsidRPr="00AB0987">
        <w:rPr>
          <w:rFonts w:ascii="Simplified Arabic" w:hAnsi="Simplified Arabic" w:cs="Simplified Arabic" w:hint="cs"/>
          <w:rtl/>
        </w:rPr>
        <w:t>المركز</w:t>
      </w:r>
      <w:r w:rsidRPr="00AB0987">
        <w:rPr>
          <w:rFonts w:ascii="Simplified Arabic" w:hAnsi="Simplified Arabic" w:cs="Simplified Arabic"/>
          <w:rtl/>
        </w:rPr>
        <w:t xml:space="preserve"> </w:t>
      </w:r>
      <w:r w:rsidRPr="00AB0987">
        <w:rPr>
          <w:rFonts w:ascii="Simplified Arabic" w:hAnsi="Simplified Arabic" w:cs="Simplified Arabic" w:hint="cs"/>
          <w:rtl/>
        </w:rPr>
        <w:t>الفلسطيني</w:t>
      </w:r>
      <w:r w:rsidRPr="00AB0987">
        <w:rPr>
          <w:rFonts w:ascii="Simplified Arabic" w:hAnsi="Simplified Arabic" w:cs="Simplified Arabic"/>
          <w:rtl/>
        </w:rPr>
        <w:t xml:space="preserve"> </w:t>
      </w:r>
      <w:r w:rsidRPr="00AB0987">
        <w:rPr>
          <w:rFonts w:ascii="Simplified Arabic" w:hAnsi="Simplified Arabic" w:cs="Simplified Arabic" w:hint="cs"/>
          <w:rtl/>
        </w:rPr>
        <w:t>لمصادر</w:t>
      </w:r>
      <w:r w:rsidRPr="00AB0987">
        <w:rPr>
          <w:rFonts w:ascii="Simplified Arabic" w:hAnsi="Simplified Arabic" w:cs="Simplified Arabic"/>
          <w:rtl/>
        </w:rPr>
        <w:t xml:space="preserve"> </w:t>
      </w:r>
      <w:r w:rsidRPr="00AB0987">
        <w:rPr>
          <w:rFonts w:ascii="Simplified Arabic" w:hAnsi="Simplified Arabic" w:cs="Simplified Arabic" w:hint="cs"/>
          <w:rtl/>
        </w:rPr>
        <w:t>حقوق</w:t>
      </w:r>
      <w:r w:rsidRPr="00AB0987">
        <w:rPr>
          <w:rFonts w:ascii="Simplified Arabic" w:hAnsi="Simplified Arabic" w:cs="Simplified Arabic"/>
          <w:rtl/>
        </w:rPr>
        <w:t xml:space="preserve"> </w:t>
      </w:r>
      <w:r w:rsidRPr="00AB0987">
        <w:rPr>
          <w:rFonts w:ascii="Simplified Arabic" w:hAnsi="Simplified Arabic" w:cs="Simplified Arabic" w:hint="cs"/>
          <w:rtl/>
        </w:rPr>
        <w:t>المواطنة</w:t>
      </w:r>
      <w:r w:rsidRPr="00AB0987">
        <w:rPr>
          <w:rFonts w:ascii="Simplified Arabic" w:hAnsi="Simplified Arabic" w:cs="Simplified Arabic"/>
          <w:rtl/>
        </w:rPr>
        <w:t xml:space="preserve"> </w:t>
      </w:r>
      <w:r w:rsidRPr="00AB0987">
        <w:rPr>
          <w:rFonts w:ascii="Simplified Arabic" w:hAnsi="Simplified Arabic" w:cs="Simplified Arabic" w:hint="cs"/>
          <w:rtl/>
        </w:rPr>
        <w:t>واللاجئين،</w:t>
      </w:r>
      <w:r w:rsidRPr="00AB0987">
        <w:rPr>
          <w:rFonts w:ascii="Simplified Arabic" w:hAnsi="Simplified Arabic" w:cs="Simplified Arabic"/>
          <w:rtl/>
        </w:rPr>
        <w:t xml:space="preserve"> </w:t>
      </w:r>
      <w:r w:rsidRPr="00AB0987">
        <w:rPr>
          <w:rFonts w:ascii="Simplified Arabic" w:hAnsi="Simplified Arabic" w:cs="Simplified Arabic" w:hint="cs"/>
          <w:rtl/>
        </w:rPr>
        <w:t>السنة</w:t>
      </w:r>
      <w:r w:rsidRPr="00AB0987">
        <w:rPr>
          <w:rFonts w:ascii="Simplified Arabic" w:hAnsi="Simplified Arabic" w:cs="Simplified Arabic"/>
          <w:rtl/>
        </w:rPr>
        <w:t xml:space="preserve"> </w:t>
      </w:r>
      <w:r w:rsidRPr="00AB0987">
        <w:rPr>
          <w:rFonts w:ascii="Simplified Arabic" w:hAnsi="Simplified Arabic" w:cs="Simplified Arabic" w:hint="cs"/>
          <w:rtl/>
        </w:rPr>
        <w:t>التاسعة،</w:t>
      </w:r>
      <w:r w:rsidRPr="00AB0987">
        <w:rPr>
          <w:rFonts w:ascii="Simplified Arabic" w:hAnsi="Simplified Arabic" w:cs="Simplified Arabic"/>
          <w:rtl/>
        </w:rPr>
        <w:t xml:space="preserve"> </w:t>
      </w:r>
      <w:r w:rsidRPr="00AB0987">
        <w:rPr>
          <w:rFonts w:ascii="Simplified Arabic" w:hAnsi="Simplified Arabic" w:cs="Simplified Arabic" w:hint="cs"/>
          <w:rtl/>
        </w:rPr>
        <w:t>بيت</w:t>
      </w:r>
      <w:r w:rsidRPr="00AB0987">
        <w:rPr>
          <w:rFonts w:ascii="Simplified Arabic" w:hAnsi="Simplified Arabic" w:cs="Simplified Arabic"/>
          <w:rtl/>
        </w:rPr>
        <w:t xml:space="preserve"> </w:t>
      </w:r>
      <w:r w:rsidRPr="00AB0987">
        <w:rPr>
          <w:rFonts w:ascii="Simplified Arabic" w:hAnsi="Simplified Arabic" w:cs="Simplified Arabic" w:hint="cs"/>
          <w:rtl/>
        </w:rPr>
        <w:t>لحم</w:t>
      </w:r>
      <w:r w:rsidRPr="00AB0987">
        <w:rPr>
          <w:rFonts w:ascii="Simplified Arabic" w:hAnsi="Simplified Arabic" w:cs="Simplified Arabic"/>
          <w:rtl/>
        </w:rPr>
        <w:t xml:space="preserve"> – </w:t>
      </w:r>
      <w:r w:rsidRPr="00AB0987">
        <w:rPr>
          <w:rFonts w:ascii="Simplified Arabic" w:hAnsi="Simplified Arabic" w:cs="Simplified Arabic" w:hint="cs"/>
          <w:rtl/>
        </w:rPr>
        <w:t>فلسطين، ص14</w:t>
      </w:r>
      <w:r w:rsidRPr="00AB0987">
        <w:rPr>
          <w:rFonts w:ascii="Simplified Arabic" w:hAnsi="Simplified Arabic" w:cs="Simplified Arabic"/>
          <w:rtl/>
        </w:rPr>
        <w:t>.</w:t>
      </w:r>
    </w:p>
  </w:footnote>
  <w:footnote w:id="46">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7A3276">
        <w:rPr>
          <w:rFonts w:ascii="Simplified Arabic" w:hAnsi="Simplified Arabic" w:cs="Simplified Arabic" w:hint="cs"/>
          <w:rtl/>
        </w:rPr>
        <w:t>مكتب المفاوضات. (2011): الاعتراف بإقامة دولة فلسطين على حدود العام 1967 وقبول انضمام فلسطين كدولة كاملة العضوية في الأمم المتحدة، يوليو 2011ـ ص2.</w:t>
      </w:r>
    </w:p>
  </w:footnote>
  <w:footnote w:id="47">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334A9">
        <w:rPr>
          <w:rFonts w:ascii="Simplified Arabic" w:hAnsi="Simplified Arabic" w:cs="Simplified Arabic"/>
          <w:rtl/>
        </w:rPr>
        <w:t xml:space="preserve"> </w:t>
      </w:r>
      <w:proofErr w:type="spellStart"/>
      <w:r w:rsidRPr="004334A9">
        <w:rPr>
          <w:rFonts w:ascii="Simplified Arabic" w:hAnsi="Simplified Arabic" w:cs="Simplified Arabic" w:hint="cs"/>
          <w:rtl/>
        </w:rPr>
        <w:t>التلباني</w:t>
      </w:r>
      <w:proofErr w:type="spellEnd"/>
      <w:r w:rsidRPr="004334A9">
        <w:rPr>
          <w:rFonts w:ascii="Simplified Arabic" w:hAnsi="Simplified Arabic" w:cs="Simplified Arabic" w:hint="cs"/>
          <w:rtl/>
        </w:rPr>
        <w:t>، محمد. (2015): نحو العضوية الكاملة لدولة فلسطين في الأمم المتحدة مبدأ الاتحاد من أجل السلام، ورشة عمل بعنوان</w:t>
      </w:r>
      <w:r>
        <w:rPr>
          <w:rFonts w:ascii="Simplified Arabic" w:hAnsi="Simplified Arabic" w:cs="Simplified Arabic" w:hint="cs"/>
          <w:rtl/>
        </w:rPr>
        <w:t>:</w:t>
      </w:r>
      <w:r w:rsidRPr="004334A9">
        <w:rPr>
          <w:rFonts w:ascii="Simplified Arabic" w:hAnsi="Simplified Arabic" w:cs="Simplified Arabic" w:hint="cs"/>
          <w:rtl/>
        </w:rPr>
        <w:t xml:space="preserve"> "مدى إمكانية استخدام قرار الاتحاد من أجل السلام في رفع مستوى عضوية فلسطين في الأمم المتحدة، مركز التخطيط الفلسطيني، ديسمبر 2015، ص6.</w:t>
      </w:r>
    </w:p>
  </w:footnote>
  <w:footnote w:id="48">
    <w:p w:rsidR="007C7F96" w:rsidRPr="004B5134" w:rsidRDefault="007C7F96" w:rsidP="007C7F96">
      <w:pPr>
        <w:spacing w:before="120" w:after="0" w:line="240" w:lineRule="auto"/>
        <w:jc w:val="both"/>
        <w:rPr>
          <w:rFonts w:ascii="Simplified Arabic" w:hAnsi="Simplified Arabic" w:cs="Simplified Arabic"/>
          <w:sz w:val="20"/>
          <w:szCs w:val="20"/>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4B5134">
        <w:rPr>
          <w:rFonts w:ascii="Simplified Arabic" w:hAnsi="Simplified Arabic" w:cs="Simplified Arabic"/>
          <w:sz w:val="20"/>
          <w:szCs w:val="20"/>
          <w:rtl/>
        </w:rPr>
        <w:t>الفريق الفلسطيني للدراسة الاستراتيجية. (2008): الخيارات الاستراتيجية الفلسطينية لإنهاء الاحتلال الإسرائيلي، استعادة زمام المبادرة، رام الله – فلسطين، آب 2008، ص10.</w:t>
      </w:r>
    </w:p>
    <w:p w:rsidR="007C7F96" w:rsidRPr="004B5134" w:rsidRDefault="007C7F96" w:rsidP="007C7F96">
      <w:pPr>
        <w:pStyle w:val="a8"/>
        <w:rPr>
          <w:rFonts w:ascii="Simplified Arabic" w:hAnsi="Simplified Arabic" w:cs="Simplified Arabic"/>
          <w:sz w:val="24"/>
          <w:szCs w:val="24"/>
          <w:vertAlign w:val="superscript"/>
          <w:rtl/>
        </w:rPr>
      </w:pPr>
    </w:p>
  </w:footnote>
  <w:footnote w:id="49">
    <w:p w:rsidR="007C7F96" w:rsidRPr="004B5134" w:rsidRDefault="007C7F96" w:rsidP="007C7F96">
      <w:pPr>
        <w:spacing w:before="120" w:after="0" w:line="240" w:lineRule="auto"/>
        <w:jc w:val="both"/>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4B5134">
        <w:rPr>
          <w:rFonts w:ascii="Simplified Arabic" w:hAnsi="Simplified Arabic" w:cs="Simplified Arabic"/>
          <w:sz w:val="20"/>
          <w:szCs w:val="20"/>
          <w:rtl/>
        </w:rPr>
        <w:t xml:space="preserve">بن بلعيد، فريد. (2012): إدارة أوباما وعملية السلام الفلسطينية – الإسرائيلية: 2008-2012، رسالة ماجستير غير منشورة، جامعة مولود معمري، الجزائر – تيزي </w:t>
      </w:r>
      <w:proofErr w:type="spellStart"/>
      <w:r w:rsidRPr="004B5134">
        <w:rPr>
          <w:rFonts w:ascii="Simplified Arabic" w:hAnsi="Simplified Arabic" w:cs="Simplified Arabic"/>
          <w:sz w:val="20"/>
          <w:szCs w:val="20"/>
          <w:rtl/>
        </w:rPr>
        <w:t>وزو</w:t>
      </w:r>
      <w:proofErr w:type="spellEnd"/>
      <w:r>
        <w:rPr>
          <w:rFonts w:ascii="Simplified Arabic" w:hAnsi="Simplified Arabic" w:cs="Simplified Arabic" w:hint="cs"/>
          <w:sz w:val="20"/>
          <w:szCs w:val="20"/>
          <w:rtl/>
        </w:rPr>
        <w:t>، ص116</w:t>
      </w:r>
      <w:r w:rsidRPr="004B5134">
        <w:rPr>
          <w:rFonts w:ascii="Simplified Arabic" w:hAnsi="Simplified Arabic" w:cs="Simplified Arabic"/>
          <w:sz w:val="20"/>
          <w:szCs w:val="20"/>
          <w:rtl/>
        </w:rPr>
        <w:t>.</w:t>
      </w:r>
    </w:p>
  </w:footnote>
  <w:footnote w:id="50">
    <w:p w:rsidR="007C7F96" w:rsidRPr="004B5134" w:rsidRDefault="007C7F96" w:rsidP="002E4EE3">
      <w:pPr>
        <w:spacing w:before="120" w:after="0" w:line="256" w:lineRule="auto"/>
        <w:contextualSpacing/>
        <w:jc w:val="both"/>
        <w:rPr>
          <w:rFonts w:ascii="Simplified Arabic" w:hAnsi="Simplified Arabic" w:cs="Simplified Arabic"/>
          <w:sz w:val="20"/>
          <w:szCs w:val="20"/>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051C22">
        <w:rPr>
          <w:rFonts w:ascii="Simplified Arabic" w:hAnsi="Simplified Arabic" w:cs="Simplified Arabic"/>
          <w:sz w:val="24"/>
          <w:szCs w:val="24"/>
          <w:rtl/>
        </w:rPr>
        <w:t xml:space="preserve"> </w:t>
      </w:r>
      <w:r w:rsidRPr="004B5134">
        <w:rPr>
          <w:rFonts w:ascii="Simplified Arabic" w:hAnsi="Simplified Arabic" w:cs="Simplified Arabic" w:hint="cs"/>
          <w:sz w:val="20"/>
          <w:szCs w:val="20"/>
          <w:rtl/>
        </w:rPr>
        <w:t>راجع في ذلك</w:t>
      </w:r>
      <w:r>
        <w:rPr>
          <w:rFonts w:ascii="Simplified Arabic" w:hAnsi="Simplified Arabic" w:cs="Simplified Arabic" w:hint="cs"/>
          <w:sz w:val="20"/>
          <w:szCs w:val="20"/>
          <w:rtl/>
        </w:rPr>
        <w:t>:</w:t>
      </w:r>
      <w:r w:rsidRPr="004B5134">
        <w:rPr>
          <w:rFonts w:ascii="Simplified Arabic" w:hAnsi="Simplified Arabic" w:cs="Simplified Arabic" w:hint="cs"/>
          <w:sz w:val="20"/>
          <w:szCs w:val="20"/>
          <w:rtl/>
        </w:rPr>
        <w:t xml:space="preserve"> </w:t>
      </w:r>
      <w:r w:rsidR="002E4EE3">
        <w:rPr>
          <w:rFonts w:ascii="Simplified Arabic" w:hAnsi="Simplified Arabic" w:cs="Simplified Arabic" w:hint="cs"/>
          <w:sz w:val="20"/>
          <w:szCs w:val="20"/>
          <w:rtl/>
        </w:rPr>
        <w:t xml:space="preserve"> </w:t>
      </w:r>
      <w:r w:rsidRPr="004B5134">
        <w:rPr>
          <w:rFonts w:ascii="Simplified Arabic" w:hAnsi="Simplified Arabic" w:cs="Simplified Arabic" w:hint="cs"/>
          <w:sz w:val="20"/>
          <w:szCs w:val="20"/>
          <w:rtl/>
        </w:rPr>
        <w:t>المركز الفلسطيني لحقوق الإنسان</w:t>
      </w:r>
      <w:r>
        <w:rPr>
          <w:rFonts w:ascii="Simplified Arabic" w:hAnsi="Simplified Arabic" w:cs="Simplified Arabic" w:hint="cs"/>
          <w:sz w:val="20"/>
          <w:szCs w:val="20"/>
          <w:rtl/>
        </w:rPr>
        <w:t>.</w:t>
      </w:r>
      <w:r w:rsidRPr="004B513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(2015):</w:t>
      </w:r>
      <w:r w:rsidRPr="004B5134">
        <w:rPr>
          <w:rFonts w:ascii="Simplified Arabic" w:hAnsi="Simplified Arabic" w:cs="Simplified Arabic"/>
          <w:sz w:val="20"/>
          <w:szCs w:val="20"/>
          <w:rtl/>
        </w:rPr>
        <w:t xml:space="preserve"> منظمات حقوق الإنسان الفلسطينية تسلم مذكرة قانونية إلى المحكمة الجنائية الدولية حول جرائم الحرب الإسرائيلية والجرائم ضد الإنسانية المشتبه بارتكابها خلال العدوان الإسرائيلي على قطاع غزة في عام 2014</w:t>
      </w:r>
      <w:r w:rsidR="002E4EE3">
        <w:rPr>
          <w:rFonts w:ascii="Simplified Arabic" w:hAnsi="Simplified Arabic" w:cs="Simplified Arabic" w:hint="cs"/>
          <w:sz w:val="20"/>
          <w:szCs w:val="20"/>
          <w:rtl/>
        </w:rPr>
        <w:t xml:space="preserve"> </w:t>
      </w:r>
      <w:r w:rsidRPr="004B5134">
        <w:rPr>
          <w:rFonts w:ascii="Simplified Arabic" w:hAnsi="Simplified Arabic" w:cs="Simplified Arabic"/>
          <w:sz w:val="20"/>
          <w:szCs w:val="20"/>
        </w:rPr>
        <w:t>http://pchrgaza.org/ar/?p=8307</w:t>
      </w:r>
    </w:p>
    <w:p w:rsidR="007C7F96" w:rsidRPr="004B5134" w:rsidRDefault="007C7F96" w:rsidP="007C7F96">
      <w:pPr>
        <w:pStyle w:val="a8"/>
        <w:rPr>
          <w:rFonts w:ascii="Simplified Arabic" w:hAnsi="Simplified Arabic" w:cs="Simplified Arabic"/>
          <w:sz w:val="24"/>
          <w:szCs w:val="24"/>
          <w:vertAlign w:val="superscript"/>
          <w:rtl/>
        </w:rPr>
      </w:pPr>
    </w:p>
  </w:footnote>
  <w:footnote w:id="51">
    <w:p w:rsidR="007C7F96" w:rsidRPr="005C075F" w:rsidRDefault="007C7F96" w:rsidP="007C7F96">
      <w:pPr>
        <w:pStyle w:val="a8"/>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C075F">
        <w:rPr>
          <w:rFonts w:ascii="Simplified Arabic" w:hAnsi="Simplified Arabic" w:cs="Simplified Arabic" w:hint="cs"/>
          <w:rtl/>
        </w:rPr>
        <w:t>الغول، حلمي. (2016): نتنياهو والمبادرة الفرنسية، العدد 7276، السبت 20 فبراير 2016، ص16.</w:t>
      </w:r>
    </w:p>
  </w:footnote>
  <w:footnote w:id="52">
    <w:p w:rsidR="007C7F96" w:rsidRPr="005C075F" w:rsidRDefault="007C7F96" w:rsidP="007C7F96">
      <w:pPr>
        <w:pStyle w:val="a8"/>
        <w:ind w:left="-1" w:firstLine="1"/>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5C075F">
        <w:rPr>
          <w:rFonts w:ascii="Simplified Arabic" w:hAnsi="Simplified Arabic" w:cs="Simplified Arabic" w:hint="cs"/>
          <w:rtl/>
        </w:rPr>
        <w:t>جريدة الحياة. (2015):المالكي: رحبنا بالمبادرة الفرنسية وسننتظر مخرجاتها، العدد 7296، الجمعة 11مارس 2016، ص5.</w:t>
      </w:r>
    </w:p>
  </w:footnote>
  <w:footnote w:id="53">
    <w:p w:rsidR="007C7F96" w:rsidRPr="00582596" w:rsidRDefault="007C7F96" w:rsidP="007C7F96">
      <w:pPr>
        <w:spacing w:before="120" w:after="0" w:line="240" w:lineRule="auto"/>
        <w:jc w:val="both"/>
        <w:rPr>
          <w:rFonts w:ascii="Simplified Arabic" w:hAnsi="Simplified Arabic" w:cs="Simplified Arabic"/>
          <w:sz w:val="20"/>
          <w:szCs w:val="20"/>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582596">
        <w:rPr>
          <w:rFonts w:ascii="Simplified Arabic" w:hAnsi="Simplified Arabic" w:cs="Simplified Arabic"/>
          <w:sz w:val="20"/>
          <w:szCs w:val="20"/>
          <w:rtl/>
        </w:rPr>
        <w:t>عدوي، عبدالله. (2015): تحولات الرأي العام الغربي تجاه القضية الفلسطينية دراسة لحرب غزة 2014، دراسة نشرت في مجلة دراسات شرق أوسطية، العدد 70،  السنة 18، شتاء 2015</w:t>
      </w:r>
      <w:r w:rsidRPr="00582596">
        <w:rPr>
          <w:rFonts w:ascii="Simplified Arabic" w:hAnsi="Simplified Arabic" w:cs="Simplified Arabic" w:hint="cs"/>
          <w:sz w:val="20"/>
          <w:szCs w:val="20"/>
          <w:rtl/>
        </w:rPr>
        <w:t>، ص1</w:t>
      </w:r>
      <w:r w:rsidRPr="00582596">
        <w:rPr>
          <w:rFonts w:ascii="Simplified Arabic" w:hAnsi="Simplified Arabic" w:cs="Simplified Arabic"/>
          <w:sz w:val="20"/>
          <w:szCs w:val="20"/>
          <w:rtl/>
        </w:rPr>
        <w:t>.</w:t>
      </w:r>
    </w:p>
  </w:footnote>
  <w:footnote w:id="54">
    <w:p w:rsidR="007C7F96" w:rsidRPr="00582596" w:rsidRDefault="007C7F96" w:rsidP="007C7F96">
      <w:pPr>
        <w:spacing w:before="120" w:after="0" w:line="240" w:lineRule="auto"/>
        <w:jc w:val="both"/>
        <w:rPr>
          <w:rFonts w:ascii="Simplified Arabic" w:hAnsi="Simplified Arabic" w:cs="Simplified Arabic"/>
          <w:sz w:val="20"/>
          <w:szCs w:val="20"/>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582596">
        <w:rPr>
          <w:rFonts w:ascii="Simplified Arabic" w:hAnsi="Simplified Arabic" w:cs="Simplified Arabic"/>
          <w:sz w:val="20"/>
          <w:szCs w:val="20"/>
          <w:rtl/>
        </w:rPr>
        <w:t>شراب، فهمي. (2013): التحول في المزاج الأوروبي تجاه القضية الفلسطينية، جريدة فلسطين، الجمعة 20 ديسمبر/ صفر 2013، ص 16.</w:t>
      </w:r>
    </w:p>
  </w:footnote>
  <w:footnote w:id="55">
    <w:p w:rsidR="007C7F96" w:rsidRPr="00582596" w:rsidRDefault="007C7F96" w:rsidP="007C7F96">
      <w:pPr>
        <w:spacing w:before="120" w:after="0" w:line="240" w:lineRule="auto"/>
        <w:jc w:val="both"/>
        <w:rPr>
          <w:rFonts w:ascii="Simplified Arabic" w:hAnsi="Simplified Arabic" w:cs="Simplified Arabic"/>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582596">
        <w:rPr>
          <w:rFonts w:ascii="Simplified Arabic" w:hAnsi="Simplified Arabic" w:cs="Simplified Arabic"/>
          <w:sz w:val="20"/>
          <w:szCs w:val="20"/>
          <w:rtl/>
        </w:rPr>
        <w:t>الوفد المصرية. (2015): السيطرة على وسائل الإعلام.. إحدى توصيات حماء صهيون، الجمعة 27 نوفمبر 2015.</w:t>
      </w:r>
    </w:p>
  </w:footnote>
  <w:footnote w:id="56">
    <w:p w:rsidR="007C7F96" w:rsidRPr="00582596" w:rsidRDefault="007C7F96" w:rsidP="007C7F96">
      <w:pPr>
        <w:spacing w:before="120" w:after="0" w:line="240" w:lineRule="auto"/>
        <w:jc w:val="both"/>
        <w:rPr>
          <w:rFonts w:ascii="Simplified Arabic" w:hAnsi="Simplified Arabic" w:cs="Simplified Arabic"/>
          <w:sz w:val="20"/>
          <w:szCs w:val="20"/>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582596">
        <w:rPr>
          <w:rFonts w:ascii="Simplified Arabic" w:hAnsi="Simplified Arabic" w:cs="Simplified Arabic"/>
          <w:sz w:val="20"/>
          <w:szCs w:val="20"/>
          <w:rtl/>
        </w:rPr>
        <w:t xml:space="preserve">كونت، ويليام. (2005): عملية السلام: الدبلوماسية الأميركية والصراع العربي- الإسرائيلي منذ 1967، مؤسسة </w:t>
      </w:r>
      <w:proofErr w:type="spellStart"/>
      <w:r w:rsidRPr="00582596">
        <w:rPr>
          <w:rFonts w:ascii="Simplified Arabic" w:hAnsi="Simplified Arabic" w:cs="Simplified Arabic"/>
          <w:sz w:val="20"/>
          <w:szCs w:val="20"/>
          <w:rtl/>
        </w:rPr>
        <w:t>بروكينغز</w:t>
      </w:r>
      <w:proofErr w:type="spellEnd"/>
      <w:r w:rsidRPr="00582596">
        <w:rPr>
          <w:rFonts w:ascii="Simplified Arabic" w:hAnsi="Simplified Arabic" w:cs="Simplified Arabic"/>
          <w:sz w:val="20"/>
          <w:szCs w:val="20"/>
          <w:rtl/>
        </w:rPr>
        <w:t>، دار النشر جامعة كاليفورنيا. ورد ذكره في دراسة: داود تلحمي "الاستقلالية الفلسطينية الضرورة والمحددات". المؤتمر السنوي الأول "الفضية الفلسطينية مراجعة التجربة وآفاق تغيير المسار الاستراتيجي"، مسارات- المركز الفلسطيني لأبحاث السياسات والدراسات الاستراتيجية، 2012</w:t>
      </w:r>
      <w:r>
        <w:rPr>
          <w:rFonts w:ascii="Simplified Arabic" w:hAnsi="Simplified Arabic" w:cs="Simplified Arabic" w:hint="cs"/>
          <w:sz w:val="20"/>
          <w:szCs w:val="20"/>
          <w:rtl/>
        </w:rPr>
        <w:t>، ص41</w:t>
      </w:r>
      <w:r w:rsidRPr="00582596">
        <w:rPr>
          <w:rFonts w:ascii="Simplified Arabic" w:hAnsi="Simplified Arabic" w:cs="Simplified Arabic"/>
          <w:sz w:val="20"/>
          <w:szCs w:val="20"/>
          <w:rtl/>
        </w:rPr>
        <w:t>.</w:t>
      </w:r>
    </w:p>
    <w:p w:rsidR="007C7F96" w:rsidRPr="00582596" w:rsidRDefault="007C7F96" w:rsidP="007C7F96">
      <w:pPr>
        <w:pStyle w:val="a8"/>
        <w:rPr>
          <w:rFonts w:ascii="Simplified Arabic" w:hAnsi="Simplified Arabic" w:cs="Simplified Arabic"/>
          <w:sz w:val="24"/>
          <w:szCs w:val="24"/>
          <w:vertAlign w:val="superscript"/>
          <w:rtl/>
        </w:rPr>
      </w:pPr>
    </w:p>
  </w:footnote>
  <w:footnote w:id="57">
    <w:p w:rsidR="007C7F96" w:rsidRPr="0081574A" w:rsidRDefault="007C7F96" w:rsidP="0081574A">
      <w:pPr>
        <w:bidi w:val="0"/>
        <w:spacing w:before="120" w:after="0" w:line="240" w:lineRule="auto"/>
        <w:jc w:val="lowKashida"/>
        <w:rPr>
          <w:rFonts w:ascii="Times New Roman" w:hAnsi="Times New Roman" w:cs="Times New Roman"/>
          <w:sz w:val="20"/>
          <w:szCs w:val="20"/>
          <w:rtl/>
        </w:rPr>
      </w:pPr>
      <w:r w:rsidRPr="0081574A">
        <w:rPr>
          <w:rFonts w:ascii="Simplified Arabic" w:hAnsi="Simplified Arabic" w:cs="Simplified Arabic"/>
          <w:sz w:val="20"/>
          <w:szCs w:val="20"/>
          <w:vertAlign w:val="superscript"/>
        </w:rPr>
        <w:t>(</w:t>
      </w:r>
      <w:r w:rsidRPr="0081574A">
        <w:rPr>
          <w:rStyle w:val="a9"/>
          <w:rFonts w:ascii="Simplified Arabic" w:hAnsi="Simplified Arabic" w:cs="Simplified Arabic"/>
          <w:sz w:val="20"/>
          <w:szCs w:val="20"/>
        </w:rPr>
        <w:footnoteRef/>
      </w:r>
      <w:r w:rsidRPr="0081574A">
        <w:rPr>
          <w:rFonts w:ascii="Simplified Arabic" w:hAnsi="Simplified Arabic" w:cs="Simplified Arabic"/>
          <w:sz w:val="20"/>
          <w:szCs w:val="20"/>
          <w:vertAlign w:val="superscript"/>
        </w:rPr>
        <w:t xml:space="preserve">) </w:t>
      </w:r>
      <w:r w:rsidRPr="0081574A">
        <w:rPr>
          <w:rFonts w:ascii="Times New Roman" w:hAnsi="Times New Roman" w:cs="Times New Roman"/>
          <w:sz w:val="20"/>
          <w:szCs w:val="20"/>
        </w:rPr>
        <w:t>European Commission. (2003): Iraq and the Peace in the World, November 2003, pp2-11.</w:t>
      </w:r>
    </w:p>
  </w:footnote>
  <w:footnote w:id="58">
    <w:p w:rsidR="007C7F96" w:rsidRPr="0081574A" w:rsidRDefault="007C7F96" w:rsidP="0081574A">
      <w:pPr>
        <w:spacing w:before="120" w:after="0" w:line="240" w:lineRule="auto"/>
        <w:jc w:val="lowKashida"/>
        <w:rPr>
          <w:rFonts w:ascii="Simplified Arabic" w:hAnsi="Simplified Arabic" w:cs="Simplified Arabic"/>
          <w:sz w:val="20"/>
          <w:szCs w:val="20"/>
          <w:rtl/>
        </w:rPr>
      </w:pPr>
      <w:r w:rsidRPr="0081574A">
        <w:rPr>
          <w:rFonts w:ascii="Simplified Arabic" w:hAnsi="Simplified Arabic" w:cs="Simplified Arabic"/>
          <w:sz w:val="20"/>
          <w:szCs w:val="20"/>
          <w:vertAlign w:val="superscript"/>
        </w:rPr>
        <w:t xml:space="preserve"> (</w:t>
      </w:r>
      <w:r w:rsidRPr="0081574A">
        <w:rPr>
          <w:rStyle w:val="a9"/>
          <w:rFonts w:ascii="Simplified Arabic" w:hAnsi="Simplified Arabic" w:cs="Simplified Arabic"/>
          <w:sz w:val="20"/>
          <w:szCs w:val="20"/>
        </w:rPr>
        <w:footnoteRef/>
      </w:r>
      <w:r w:rsidRPr="0081574A">
        <w:rPr>
          <w:rFonts w:ascii="Simplified Arabic" w:hAnsi="Simplified Arabic" w:cs="Simplified Arabic"/>
          <w:sz w:val="20"/>
          <w:szCs w:val="20"/>
          <w:vertAlign w:val="superscript"/>
        </w:rPr>
        <w:t>)</w:t>
      </w:r>
      <w:r w:rsidRPr="0081574A">
        <w:rPr>
          <w:rFonts w:ascii="Simplified Arabic" w:hAnsi="Simplified Arabic" w:cs="Simplified Arabic"/>
          <w:sz w:val="20"/>
          <w:szCs w:val="20"/>
          <w:rtl/>
        </w:rPr>
        <w:t>العربي الجديد. (2014): تحولات الرأي العام البريطاني تجاه إسرائيل: إلى فلسطين در، 3 أغسطس 2014.</w:t>
      </w:r>
    </w:p>
  </w:footnote>
  <w:footnote w:id="59">
    <w:p w:rsidR="007C7F96" w:rsidRPr="0081574A" w:rsidRDefault="007C7F96" w:rsidP="0081574A">
      <w:pPr>
        <w:pStyle w:val="a8"/>
        <w:jc w:val="lowKashida"/>
        <w:rPr>
          <w:rFonts w:ascii="Simplified Arabic" w:hAnsi="Simplified Arabic" w:cs="Simplified Arabic"/>
          <w:vertAlign w:val="superscript"/>
          <w:rtl/>
        </w:rPr>
      </w:pPr>
      <w:r w:rsidRPr="0081574A">
        <w:rPr>
          <w:rFonts w:ascii="Simplified Arabic" w:hAnsi="Simplified Arabic" w:cs="Simplified Arabic"/>
          <w:vertAlign w:val="superscript"/>
        </w:rPr>
        <w:t>(</w:t>
      </w:r>
      <w:r w:rsidRPr="0081574A">
        <w:rPr>
          <w:rStyle w:val="a9"/>
          <w:rFonts w:ascii="Simplified Arabic" w:hAnsi="Simplified Arabic" w:cs="Simplified Arabic"/>
        </w:rPr>
        <w:footnoteRef/>
      </w:r>
      <w:r w:rsidRPr="0081574A">
        <w:rPr>
          <w:rFonts w:ascii="Simplified Arabic" w:hAnsi="Simplified Arabic" w:cs="Simplified Arabic"/>
          <w:vertAlign w:val="superscript"/>
        </w:rPr>
        <w:t>)</w:t>
      </w:r>
      <w:r w:rsidRPr="0081574A">
        <w:rPr>
          <w:rFonts w:ascii="Simplified Arabic" w:hAnsi="Simplified Arabic" w:cs="Simplified Arabic"/>
          <w:vertAlign w:val="superscript"/>
          <w:rtl/>
        </w:rPr>
        <w:t xml:space="preserve"> </w:t>
      </w:r>
      <w:r w:rsidRPr="0081574A">
        <w:rPr>
          <w:rFonts w:ascii="Simplified Arabic" w:hAnsi="Simplified Arabic" w:cs="Simplified Arabic" w:hint="cs"/>
          <w:rtl/>
        </w:rPr>
        <w:t>مرجع سابق. سلامة، دلال، ص39.</w:t>
      </w:r>
    </w:p>
  </w:footnote>
  <w:footnote w:id="60">
    <w:p w:rsidR="007C7F96" w:rsidRPr="00A4389F" w:rsidRDefault="007C7F96" w:rsidP="007C7F96">
      <w:pPr>
        <w:spacing w:before="120" w:after="0" w:line="256" w:lineRule="auto"/>
        <w:contextualSpacing/>
        <w:jc w:val="both"/>
        <w:rPr>
          <w:rFonts w:ascii="Simplified Arabic" w:hAnsi="Simplified Arabic" w:cs="Simplified Arabic"/>
          <w:color w:val="0563C1"/>
          <w:u w:val="single"/>
          <w:rtl/>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sz w:val="20"/>
          <w:szCs w:val="20"/>
          <w:rtl/>
        </w:rPr>
        <w:t xml:space="preserve">مرجع سابق. </w:t>
      </w:r>
      <w:r>
        <w:rPr>
          <w:rFonts w:ascii="Simplified Arabic" w:hAnsi="Simplified Arabic" w:cs="Simplified Arabic"/>
          <w:sz w:val="20"/>
          <w:szCs w:val="20"/>
          <w:rtl/>
        </w:rPr>
        <w:t>الموسوعة الفلسطينية</w:t>
      </w:r>
    </w:p>
  </w:footnote>
  <w:footnote w:id="61">
    <w:p w:rsidR="007C7F96" w:rsidRPr="00E25AC8" w:rsidRDefault="007C7F96" w:rsidP="007C7F96">
      <w:pPr>
        <w:spacing w:before="120" w:after="0" w:line="240" w:lineRule="auto"/>
        <w:jc w:val="both"/>
        <w:rPr>
          <w:rFonts w:ascii="Simplified Arabic" w:hAnsi="Simplified Arabic" w:cs="Simplified Arabic"/>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A4389F">
        <w:rPr>
          <w:rFonts w:ascii="Simplified Arabic" w:hAnsi="Simplified Arabic" w:cs="Simplified Arabic"/>
          <w:sz w:val="20"/>
          <w:szCs w:val="20"/>
          <w:rtl/>
        </w:rPr>
        <w:t>محمود، صدفة. (2016): فلسطين تكسب أمريكا اللاتينية، جريدة الخليج، ملحق الأسبوع السياسي، تاريخ النشر 7 يناير 2016.</w:t>
      </w:r>
    </w:p>
    <w:p w:rsidR="007C7F96" w:rsidRPr="0041009C" w:rsidRDefault="007C7F96" w:rsidP="007C7F96">
      <w:pPr>
        <w:pStyle w:val="a8"/>
        <w:rPr>
          <w:rFonts w:ascii="Simplified Arabic" w:hAnsi="Simplified Arabic" w:cs="Simplified Arabic"/>
          <w:sz w:val="24"/>
          <w:szCs w:val="24"/>
          <w:vertAlign w:val="superscript"/>
          <w:rtl/>
        </w:rPr>
      </w:pPr>
    </w:p>
  </w:footnote>
  <w:footnote w:id="62">
    <w:p w:rsidR="007C7F96" w:rsidRPr="00A4389F" w:rsidRDefault="007C7F96" w:rsidP="00FB6D70">
      <w:pPr>
        <w:spacing w:before="120" w:after="0" w:line="256" w:lineRule="auto"/>
        <w:contextualSpacing/>
        <w:jc w:val="both"/>
        <w:rPr>
          <w:rFonts w:ascii="Simplified Arabic" w:hAnsi="Simplified Arabic" w:cs="Simplified Arabic"/>
          <w:sz w:val="20"/>
          <w:szCs w:val="20"/>
        </w:rPr>
      </w:pPr>
      <w:r>
        <w:rPr>
          <w:rFonts w:ascii="Simplified Arabic" w:hAnsi="Simplified Arabic" w:cs="Simplified Arabic"/>
          <w:sz w:val="24"/>
          <w:szCs w:val="24"/>
          <w:vertAlign w:val="superscript"/>
        </w:rPr>
        <w:t xml:space="preserve"> </w:t>
      </w: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A4389F">
        <w:rPr>
          <w:rFonts w:ascii="Simplified Arabic" w:hAnsi="Simplified Arabic" w:cs="Simplified Arabic"/>
          <w:sz w:val="20"/>
          <w:szCs w:val="20"/>
          <w:rtl/>
        </w:rPr>
        <w:t xml:space="preserve">شباب، حمزة. (2015): أدباء أمريكا اللاتينية والقضية الفلسطينية: إدوارد </w:t>
      </w:r>
      <w:proofErr w:type="spellStart"/>
      <w:r w:rsidRPr="00A4389F">
        <w:rPr>
          <w:rFonts w:ascii="Simplified Arabic" w:hAnsi="Simplified Arabic" w:cs="Simplified Arabic"/>
          <w:sz w:val="20"/>
          <w:szCs w:val="20"/>
          <w:rtl/>
        </w:rPr>
        <w:t>غاليانو</w:t>
      </w:r>
      <w:proofErr w:type="spellEnd"/>
      <w:r w:rsidRPr="00A4389F">
        <w:rPr>
          <w:rFonts w:ascii="Simplified Arabic" w:hAnsi="Simplified Arabic" w:cs="Simplified Arabic"/>
          <w:sz w:val="20"/>
          <w:szCs w:val="20"/>
          <w:rtl/>
        </w:rPr>
        <w:t xml:space="preserve"> نموذجاَ، مجلة فكر الثقافية، تاريخ النشر 17 سبتمبر 2015، الرياض – السعودية.</w:t>
      </w:r>
      <w:r>
        <w:rPr>
          <w:rFonts w:ascii="Simplified Arabic" w:hAnsi="Simplified Arabic" w:cs="Simplified Arabic" w:hint="cs"/>
          <w:sz w:val="20"/>
          <w:szCs w:val="20"/>
          <w:rtl/>
        </w:rPr>
        <w:t xml:space="preserve">                                                 </w:t>
      </w:r>
      <w:r w:rsidRPr="00A4389F">
        <w:rPr>
          <w:rFonts w:ascii="Simplified Arabic" w:hAnsi="Simplified Arabic" w:cs="Simplified Arabic"/>
          <w:sz w:val="20"/>
          <w:szCs w:val="20"/>
        </w:rPr>
        <w:t>http://www.fikrmag.com/article_details.php?article_id=235</w:t>
      </w:r>
    </w:p>
    <w:p w:rsidR="007C7F96" w:rsidRPr="00A4389F" w:rsidRDefault="007C7F96" w:rsidP="007C7F96">
      <w:pPr>
        <w:pStyle w:val="a8"/>
        <w:rPr>
          <w:rFonts w:ascii="Simplified Arabic" w:hAnsi="Simplified Arabic" w:cs="Simplified Arabic"/>
          <w:sz w:val="24"/>
          <w:szCs w:val="24"/>
          <w:vertAlign w:val="superscript"/>
          <w:rtl/>
        </w:rPr>
      </w:pPr>
    </w:p>
  </w:footnote>
  <w:footnote w:id="63">
    <w:p w:rsidR="007C7F96" w:rsidRPr="0041009C" w:rsidRDefault="007C7F96" w:rsidP="007C7F96">
      <w:pPr>
        <w:pStyle w:val="a8"/>
        <w:rPr>
          <w:rFonts w:ascii="Simplified Arabic" w:hAnsi="Simplified Arabic" w:cs="Simplified Arabic"/>
          <w:sz w:val="24"/>
          <w:szCs w:val="24"/>
          <w:vertAlign w:val="superscript"/>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sidRPr="0041009C">
        <w:rPr>
          <w:rFonts w:ascii="Simplified Arabic" w:hAnsi="Simplified Arabic" w:cs="Simplified Arabic"/>
          <w:sz w:val="24"/>
          <w:szCs w:val="24"/>
          <w:vertAlign w:val="superscript"/>
          <w:rtl/>
        </w:rPr>
        <w:t xml:space="preserve"> </w:t>
      </w:r>
      <w:r w:rsidRPr="00C370DB">
        <w:rPr>
          <w:rFonts w:ascii="Simplified Arabic" w:hAnsi="Simplified Arabic" w:cs="Simplified Arabic" w:hint="cs"/>
          <w:rtl/>
        </w:rPr>
        <w:t xml:space="preserve">مرجع سابق. </w:t>
      </w:r>
      <w:proofErr w:type="spellStart"/>
      <w:r w:rsidRPr="00C370DB">
        <w:rPr>
          <w:rFonts w:ascii="Simplified Arabic" w:hAnsi="Simplified Arabic" w:cs="Simplified Arabic" w:hint="cs"/>
          <w:rtl/>
        </w:rPr>
        <w:t>فطافطة</w:t>
      </w:r>
      <w:proofErr w:type="spellEnd"/>
      <w:r w:rsidRPr="00C370DB">
        <w:rPr>
          <w:rFonts w:ascii="Simplified Arabic" w:hAnsi="Simplified Arabic" w:cs="Simplified Arabic" w:hint="cs"/>
          <w:rtl/>
        </w:rPr>
        <w:t>، محمود. ص88.</w:t>
      </w:r>
    </w:p>
  </w:footnote>
  <w:footnote w:id="64">
    <w:p w:rsidR="007C7F96" w:rsidRPr="00C370DB" w:rsidRDefault="007C7F96" w:rsidP="007C7F96">
      <w:pPr>
        <w:spacing w:before="120" w:after="0" w:line="256" w:lineRule="auto"/>
        <w:contextualSpacing/>
        <w:jc w:val="both"/>
        <w:rPr>
          <w:rFonts w:ascii="Simplified Arabic" w:hAnsi="Simplified Arabic" w:cs="Simplified Arabic"/>
          <w:sz w:val="20"/>
          <w:szCs w:val="20"/>
          <w:rtl/>
        </w:rPr>
      </w:pPr>
      <w:r w:rsidRPr="0041009C">
        <w:rPr>
          <w:rFonts w:ascii="Simplified Arabic" w:hAnsi="Simplified Arabic" w:cs="Simplified Arabic"/>
          <w:sz w:val="24"/>
          <w:szCs w:val="24"/>
          <w:vertAlign w:val="superscript"/>
        </w:rPr>
        <w:t>(</w:t>
      </w:r>
      <w:r w:rsidRPr="0041009C">
        <w:rPr>
          <w:rStyle w:val="a9"/>
          <w:rFonts w:ascii="Simplified Arabic" w:hAnsi="Simplified Arabic" w:cs="Simplified Arabic"/>
          <w:sz w:val="24"/>
          <w:szCs w:val="24"/>
        </w:rPr>
        <w:footnoteRef/>
      </w:r>
      <w:r w:rsidRPr="0041009C">
        <w:rPr>
          <w:rFonts w:ascii="Simplified Arabic" w:hAnsi="Simplified Arabic" w:cs="Simplified Arabic"/>
          <w:sz w:val="24"/>
          <w:szCs w:val="24"/>
          <w:vertAlign w:val="superscript"/>
        </w:rPr>
        <w:t>)</w:t>
      </w:r>
      <w:r>
        <w:rPr>
          <w:rFonts w:ascii="Simplified Arabic" w:hAnsi="Simplified Arabic" w:cs="Simplified Arabic" w:hint="cs"/>
          <w:rtl/>
        </w:rPr>
        <w:t xml:space="preserve"> </w:t>
      </w:r>
      <w:r w:rsidRPr="00C370DB">
        <w:rPr>
          <w:rFonts w:ascii="Simplified Arabic" w:hAnsi="Simplified Arabic" w:cs="Simplified Arabic"/>
          <w:sz w:val="20"/>
          <w:szCs w:val="20"/>
          <w:rtl/>
        </w:rPr>
        <w:t xml:space="preserve">مركز دراسات الصين وآسيا. (2015): العلاقات السياسية والاقتصادية بين الصين والدول العربية.                                   </w:t>
      </w:r>
    </w:p>
    <w:p w:rsidR="007C7F96" w:rsidRPr="0041009C" w:rsidRDefault="007C7F96" w:rsidP="007C7F96">
      <w:pPr>
        <w:bidi w:val="0"/>
        <w:spacing w:before="120" w:after="0"/>
        <w:contextualSpacing/>
        <w:rPr>
          <w:rFonts w:ascii="Simplified Arabic" w:hAnsi="Simplified Arabic" w:cs="Simplified Arabic"/>
          <w:sz w:val="24"/>
          <w:szCs w:val="24"/>
          <w:vertAlign w:val="superscript"/>
          <w:rtl/>
        </w:rPr>
      </w:pPr>
      <w:r w:rsidRPr="00C370DB">
        <w:rPr>
          <w:rFonts w:ascii="Simplified Arabic" w:hAnsi="Simplified Arabic" w:cs="Simplified Arabic"/>
          <w:sz w:val="20"/>
          <w:szCs w:val="20"/>
          <w:rtl/>
        </w:rPr>
        <w:t xml:space="preserve">  </w:t>
      </w:r>
      <w:hyperlink r:id="rId1" w:history="1">
        <w:r w:rsidRPr="00C370DB">
          <w:rPr>
            <w:rFonts w:ascii="Simplified Arabic" w:hAnsi="Simplified Arabic" w:cs="Simplified Arabic"/>
            <w:sz w:val="20"/>
            <w:szCs w:val="20"/>
          </w:rPr>
          <w:t>http://www.chinaasia-rc.org/index.php?d=10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9E0129" w:rsidRDefault="00A900BF" w:rsidP="00546E80">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0DC5D507" wp14:editId="798A2117">
              <wp:simplePos x="0" y="0"/>
              <wp:positionH relativeFrom="page">
                <wp:posOffset>972185</wp:posOffset>
              </wp:positionH>
              <wp:positionV relativeFrom="paragraph">
                <wp:posOffset>225425</wp:posOffset>
              </wp:positionV>
              <wp:extent cx="4422775" cy="0"/>
              <wp:effectExtent l="10160" t="6350" r="5715" b="1270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55pt,17.75pt" to="424.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" o:allowincell="f">
              <w10:wrap anchorx="page"/>
            </v:line>
          </w:pict>
        </mc:Fallback>
      </mc:AlternateContent>
    </w:r>
    <w:r w:rsidR="002B6828" w:rsidRPr="007536B7">
      <w:rPr>
        <w:rFonts w:ascii="Times New Roman" w:eastAsia="Times New Roman" w:hAnsi="Times New Roman" w:cs="Simplified Arabic" w:hint="cs"/>
        <w:b/>
        <w:bCs/>
        <w:sz w:val="20"/>
        <w:szCs w:val="20"/>
        <w:rtl/>
      </w:rPr>
      <w:t xml:space="preserve"> </w:t>
    </w:r>
    <w:r w:rsidR="002B6828" w:rsidRPr="007536B7">
      <w:rPr>
        <w:rFonts w:ascii="Times New Roman" w:eastAsia="Times New Roman" w:hAnsi="Times New Roman" w:cs="Simplified Arabic"/>
        <w:b/>
        <w:bCs/>
        <w:sz w:val="20"/>
        <w:szCs w:val="20"/>
        <w:rtl/>
      </w:rPr>
      <w:t xml:space="preserve">مركز التخطيط </w:t>
    </w:r>
    <w:r w:rsidR="00B64213">
      <w:rPr>
        <w:rFonts w:ascii="Times New Roman" w:eastAsia="Times New Roman" w:hAnsi="Times New Roman" w:cs="Simplified Arabic" w:hint="cs"/>
        <w:bCs/>
        <w:sz w:val="20"/>
        <w:szCs w:val="20"/>
        <w:rtl/>
      </w:rPr>
      <w:t>الفلسطيني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D9" w:rsidRPr="007536B7" w:rsidRDefault="00A900BF" w:rsidP="002C3F50">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43246E5C" wp14:editId="67AA94C3">
              <wp:simplePos x="0" y="0"/>
              <wp:positionH relativeFrom="column">
                <wp:posOffset>-54610</wp:posOffset>
              </wp:positionH>
              <wp:positionV relativeFrom="paragraph">
                <wp:posOffset>231140</wp:posOffset>
              </wp:positionV>
              <wp:extent cx="4410710" cy="0"/>
              <wp:effectExtent l="12065" t="12065" r="6350" b="69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8.2pt" to="3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"/>
          </w:pict>
        </mc:Fallback>
      </mc:AlternateContent>
    </w:r>
    <w:r w:rsidR="002C3F50">
      <w:rPr>
        <w:rFonts w:ascii="Times New Roman" w:eastAsia="Times New Roman" w:hAnsi="Times New Roman" w:cs="Simplified Arabic" w:hint="cs"/>
        <w:bCs/>
        <w:sz w:val="20"/>
        <w:szCs w:val="20"/>
        <w:rtl/>
      </w:rPr>
      <w:t>أمن قومي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0EA7"/>
    <w:multiLevelType w:val="hybridMultilevel"/>
    <w:tmpl w:val="B3FC6CF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55405"/>
    <w:multiLevelType w:val="hybridMultilevel"/>
    <w:tmpl w:val="23AA88EA"/>
    <w:lvl w:ilvl="0" w:tplc="E2D0F370">
      <w:numFmt w:val="bullet"/>
      <w:lvlText w:val="-"/>
      <w:lvlJc w:val="left"/>
      <w:pPr>
        <w:ind w:left="720" w:hanging="360"/>
      </w:pPr>
      <w:rPr>
        <w:rFonts w:ascii="Simplified Arabic" w:eastAsia="Calibri" w:hAnsi="Simplified Arabic" w:cs="Simplified Arabic"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243B91"/>
    <w:multiLevelType w:val="hybridMultilevel"/>
    <w:tmpl w:val="E294F5D8"/>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F7796"/>
    <w:multiLevelType w:val="hybridMultilevel"/>
    <w:tmpl w:val="ECAC12A4"/>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F5AA3"/>
    <w:multiLevelType w:val="hybridMultilevel"/>
    <w:tmpl w:val="EC52B42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B2D0C"/>
    <w:multiLevelType w:val="hybridMultilevel"/>
    <w:tmpl w:val="D8B4FAC2"/>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CC61CC"/>
    <w:multiLevelType w:val="hybridMultilevel"/>
    <w:tmpl w:val="FA62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E0E35"/>
    <w:multiLevelType w:val="hybridMultilevel"/>
    <w:tmpl w:val="6540A46A"/>
    <w:lvl w:ilvl="0" w:tplc="E2D0F370">
      <w:numFmt w:val="bullet"/>
      <w:lvlText w:val="-"/>
      <w:lvlJc w:val="left"/>
      <w:pPr>
        <w:ind w:left="720" w:hanging="360"/>
      </w:pPr>
      <w:rPr>
        <w:rFonts w:ascii="Simplified Arabic" w:eastAsia="Calibri"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3A1ABA"/>
    <w:multiLevelType w:val="hybridMultilevel"/>
    <w:tmpl w:val="00B6AAE4"/>
    <w:lvl w:ilvl="0" w:tplc="E2D0F370">
      <w:numFmt w:val="bullet"/>
      <w:lvlText w:val="-"/>
      <w:lvlJc w:val="left"/>
      <w:pPr>
        <w:ind w:left="720" w:hanging="360"/>
      </w:pPr>
      <w:rPr>
        <w:rFonts w:ascii="Simplified Arabic" w:eastAsia="Calibri" w:hAnsi="Simplified Arabic" w:cs="Simplified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8D6A98"/>
    <w:multiLevelType w:val="hybridMultilevel"/>
    <w:tmpl w:val="3D264328"/>
    <w:lvl w:ilvl="0" w:tplc="0718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F567BE"/>
    <w:multiLevelType w:val="hybridMultilevel"/>
    <w:tmpl w:val="6D92D920"/>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1C000C"/>
    <w:multiLevelType w:val="hybridMultilevel"/>
    <w:tmpl w:val="05BE8CEC"/>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DE4067"/>
    <w:multiLevelType w:val="hybridMultilevel"/>
    <w:tmpl w:val="D622720E"/>
    <w:lvl w:ilvl="0" w:tplc="E2D0F370">
      <w:numFmt w:val="bullet"/>
      <w:lvlText w:val="-"/>
      <w:lvlJc w:val="left"/>
      <w:pPr>
        <w:ind w:left="720" w:hanging="360"/>
      </w:pPr>
      <w:rPr>
        <w:rFonts w:ascii="Simplified Arabic" w:eastAsia="Calibri" w:hAnsi="Simplified Arabic" w:cs="Simplified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7"/>
  </w:num>
  <w:num w:numId="6">
    <w:abstractNumId w:val="0"/>
  </w:num>
  <w:num w:numId="7">
    <w:abstractNumId w:val="5"/>
  </w:num>
  <w:num w:numId="8">
    <w:abstractNumId w:val="11"/>
  </w:num>
  <w:num w:numId="9">
    <w:abstractNumId w:val="12"/>
  </w:num>
  <w:num w:numId="10">
    <w:abstractNumId w:val="8"/>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300A1"/>
    <w:rsid w:val="0003402F"/>
    <w:rsid w:val="000409A6"/>
    <w:rsid w:val="00041220"/>
    <w:rsid w:val="000C7AC2"/>
    <w:rsid w:val="001B3184"/>
    <w:rsid w:val="001C2171"/>
    <w:rsid w:val="001F12EA"/>
    <w:rsid w:val="002449C5"/>
    <w:rsid w:val="002A250F"/>
    <w:rsid w:val="002B6828"/>
    <w:rsid w:val="002C1504"/>
    <w:rsid w:val="002C3F50"/>
    <w:rsid w:val="002E4EE3"/>
    <w:rsid w:val="00306E86"/>
    <w:rsid w:val="00326ABE"/>
    <w:rsid w:val="00330FE1"/>
    <w:rsid w:val="00340ACA"/>
    <w:rsid w:val="0035410E"/>
    <w:rsid w:val="00397A61"/>
    <w:rsid w:val="0040339E"/>
    <w:rsid w:val="004249BF"/>
    <w:rsid w:val="00466D42"/>
    <w:rsid w:val="004C71A5"/>
    <w:rsid w:val="004D6994"/>
    <w:rsid w:val="00506421"/>
    <w:rsid w:val="0051779A"/>
    <w:rsid w:val="00582D51"/>
    <w:rsid w:val="00591903"/>
    <w:rsid w:val="00616242"/>
    <w:rsid w:val="00702CF2"/>
    <w:rsid w:val="0073324E"/>
    <w:rsid w:val="007613C1"/>
    <w:rsid w:val="007865DD"/>
    <w:rsid w:val="007A0C91"/>
    <w:rsid w:val="007C7F96"/>
    <w:rsid w:val="0081574A"/>
    <w:rsid w:val="008201C6"/>
    <w:rsid w:val="00851980"/>
    <w:rsid w:val="008A56C8"/>
    <w:rsid w:val="008D08E3"/>
    <w:rsid w:val="009169B9"/>
    <w:rsid w:val="00923AAE"/>
    <w:rsid w:val="0093024C"/>
    <w:rsid w:val="00942551"/>
    <w:rsid w:val="00946A72"/>
    <w:rsid w:val="0096665D"/>
    <w:rsid w:val="009970B0"/>
    <w:rsid w:val="009B01CA"/>
    <w:rsid w:val="009C14AB"/>
    <w:rsid w:val="009F32CC"/>
    <w:rsid w:val="00A6490D"/>
    <w:rsid w:val="00A81F8D"/>
    <w:rsid w:val="00A900BF"/>
    <w:rsid w:val="00AF52E7"/>
    <w:rsid w:val="00B34B2A"/>
    <w:rsid w:val="00B43CE7"/>
    <w:rsid w:val="00B44E2F"/>
    <w:rsid w:val="00B64213"/>
    <w:rsid w:val="00B85456"/>
    <w:rsid w:val="00BC46A7"/>
    <w:rsid w:val="00BF6F13"/>
    <w:rsid w:val="00C13A86"/>
    <w:rsid w:val="00C14850"/>
    <w:rsid w:val="00C1568E"/>
    <w:rsid w:val="00C216AF"/>
    <w:rsid w:val="00C9164E"/>
    <w:rsid w:val="00CD2BC9"/>
    <w:rsid w:val="00CF7AFE"/>
    <w:rsid w:val="00D46878"/>
    <w:rsid w:val="00D86BB2"/>
    <w:rsid w:val="00D9462A"/>
    <w:rsid w:val="00DE6BFF"/>
    <w:rsid w:val="00E125A5"/>
    <w:rsid w:val="00E227AD"/>
    <w:rsid w:val="00E46B7F"/>
    <w:rsid w:val="00E53EDA"/>
    <w:rsid w:val="00E60933"/>
    <w:rsid w:val="00E95A03"/>
    <w:rsid w:val="00EF0AAA"/>
    <w:rsid w:val="00F0635A"/>
    <w:rsid w:val="00F36AA2"/>
    <w:rsid w:val="00F97F00"/>
    <w:rsid w:val="00FA4E6A"/>
    <w:rsid w:val="00FB6D70"/>
    <w:rsid w:val="00FF0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0"/>
    <w:link w:val="a3"/>
    <w:uiPriority w:val="99"/>
    <w:rsid w:val="00A900BF"/>
    <w:rPr>
      <w:rFonts w:ascii="Calibri" w:eastAsia="Calibri" w:hAnsi="Calibri" w:cs="Times New Roman"/>
      <w:lang w:val="x-none" w:eastAsia="x-none"/>
    </w:rPr>
  </w:style>
  <w:style w:type="paragraph" w:styleId="a4">
    <w:name w:val="header"/>
    <w:basedOn w:val="a"/>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0"/>
    <w:link w:val="a4"/>
    <w:uiPriority w:val="99"/>
    <w:rsid w:val="00A900BF"/>
    <w:rPr>
      <w:rFonts w:ascii="Calibri" w:eastAsia="Calibri" w:hAnsi="Calibri" w:cs="Times New Roman"/>
      <w:lang w:val="x-none" w:eastAsia="x-none"/>
    </w:rPr>
  </w:style>
  <w:style w:type="table" w:styleId="a5">
    <w:name w:val="Table Grid"/>
    <w:basedOn w:val="a1"/>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4E2F"/>
  </w:style>
  <w:style w:type="character" w:styleId="Hyperlink">
    <w:name w:val="Hyperlink"/>
    <w:basedOn w:val="a0"/>
    <w:uiPriority w:val="99"/>
    <w:unhideWhenUsed/>
    <w:rsid w:val="00B44E2F"/>
    <w:rPr>
      <w:color w:val="0000FF"/>
      <w:u w:val="single"/>
    </w:rPr>
  </w:style>
  <w:style w:type="paragraph" w:styleId="a7">
    <w:name w:val="List Paragraph"/>
    <w:basedOn w:val="a"/>
    <w:uiPriority w:val="34"/>
    <w:qFormat/>
    <w:rsid w:val="00B44E2F"/>
    <w:pPr>
      <w:ind w:left="720"/>
      <w:contextualSpacing/>
    </w:pPr>
  </w:style>
  <w:style w:type="paragraph" w:styleId="a8">
    <w:name w:val="footnote text"/>
    <w:basedOn w:val="a"/>
    <w:link w:val="Char1"/>
    <w:uiPriority w:val="99"/>
    <w:semiHidden/>
    <w:unhideWhenUsed/>
    <w:rsid w:val="0051779A"/>
    <w:pPr>
      <w:spacing w:after="0" w:line="240" w:lineRule="auto"/>
    </w:pPr>
    <w:rPr>
      <w:sz w:val="20"/>
      <w:szCs w:val="20"/>
    </w:rPr>
  </w:style>
  <w:style w:type="character" w:customStyle="1" w:styleId="Char1">
    <w:name w:val="نص حاشية سفلية Char"/>
    <w:basedOn w:val="a0"/>
    <w:link w:val="a8"/>
    <w:uiPriority w:val="99"/>
    <w:semiHidden/>
    <w:rsid w:val="0051779A"/>
    <w:rPr>
      <w:sz w:val="20"/>
      <w:szCs w:val="20"/>
    </w:rPr>
  </w:style>
  <w:style w:type="character" w:styleId="a9">
    <w:name w:val="footnote reference"/>
    <w:basedOn w:val="a0"/>
    <w:uiPriority w:val="99"/>
    <w:semiHidden/>
    <w:unhideWhenUsed/>
    <w:rsid w:val="0051779A"/>
    <w:rPr>
      <w:vertAlign w:val="superscript"/>
    </w:rPr>
  </w:style>
  <w:style w:type="paragraph" w:styleId="aa">
    <w:name w:val="endnote text"/>
    <w:basedOn w:val="a"/>
    <w:link w:val="Char2"/>
    <w:uiPriority w:val="99"/>
    <w:semiHidden/>
    <w:unhideWhenUsed/>
    <w:rsid w:val="00F97F00"/>
    <w:pPr>
      <w:spacing w:after="0" w:line="240" w:lineRule="auto"/>
    </w:pPr>
    <w:rPr>
      <w:sz w:val="20"/>
      <w:szCs w:val="20"/>
    </w:rPr>
  </w:style>
  <w:style w:type="character" w:customStyle="1" w:styleId="Char2">
    <w:name w:val="نص تعليق ختامي Char"/>
    <w:basedOn w:val="a0"/>
    <w:link w:val="aa"/>
    <w:uiPriority w:val="99"/>
    <w:semiHidden/>
    <w:rsid w:val="00F97F00"/>
    <w:rPr>
      <w:sz w:val="20"/>
      <w:szCs w:val="20"/>
    </w:rPr>
  </w:style>
  <w:style w:type="character" w:styleId="ab">
    <w:name w:val="endnote reference"/>
    <w:basedOn w:val="a0"/>
    <w:uiPriority w:val="99"/>
    <w:semiHidden/>
    <w:unhideWhenUsed/>
    <w:rsid w:val="00F97F00"/>
    <w:rPr>
      <w:vertAlign w:val="superscript"/>
    </w:rPr>
  </w:style>
  <w:style w:type="paragraph" w:styleId="ac">
    <w:name w:val="Balloon Text"/>
    <w:basedOn w:val="a"/>
    <w:link w:val="Char3"/>
    <w:uiPriority w:val="99"/>
    <w:semiHidden/>
    <w:unhideWhenUsed/>
    <w:rsid w:val="007C7F96"/>
    <w:pPr>
      <w:spacing w:after="0" w:line="240" w:lineRule="auto"/>
    </w:pPr>
    <w:rPr>
      <w:rFonts w:ascii="Tahoma" w:eastAsia="Calibri" w:hAnsi="Tahoma" w:cs="Tahoma"/>
      <w:sz w:val="16"/>
      <w:szCs w:val="16"/>
    </w:rPr>
  </w:style>
  <w:style w:type="character" w:customStyle="1" w:styleId="Char3">
    <w:name w:val="نص في بالون Char"/>
    <w:basedOn w:val="a0"/>
    <w:link w:val="ac"/>
    <w:uiPriority w:val="99"/>
    <w:semiHidden/>
    <w:rsid w:val="007C7F9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hinaasia-rc.org/index.php?d=1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62A6-4EC9-4837-9817-E9579C05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43</Pages>
  <Words>10037</Words>
  <Characters>57214</Characters>
  <Application>Microsoft Office Word</Application>
  <DocSecurity>0</DocSecurity>
  <Lines>476</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MOHAMMED HAMOUDA1</cp:lastModifiedBy>
  <cp:revision>28</cp:revision>
  <cp:lastPrinted>2016-08-14T07:01:00Z</cp:lastPrinted>
  <dcterms:created xsi:type="dcterms:W3CDTF">2016-05-30T06:58:00Z</dcterms:created>
  <dcterms:modified xsi:type="dcterms:W3CDTF">2016-08-14T07:03:00Z</dcterms:modified>
</cp:coreProperties>
</file>