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0BF" w:rsidRPr="0040339E" w:rsidRDefault="00A900BF" w:rsidP="00A900BF">
      <w:pPr>
        <w:tabs>
          <w:tab w:val="left" w:pos="382"/>
        </w:tabs>
        <w:spacing w:after="120" w:line="240" w:lineRule="auto"/>
        <w:ind w:firstLine="567"/>
        <w:jc w:val="mediumKashida"/>
        <w:rPr>
          <w:rFonts w:ascii="Times New Roman" w:eastAsia="Times New Roman" w:hAnsi="Times New Roman" w:cs="Simplified Arabic" w:hint="cs"/>
          <w:b/>
          <w:bCs/>
          <w:sz w:val="24"/>
          <w:szCs w:val="24"/>
          <w:rtl/>
        </w:rPr>
      </w:pPr>
      <w:bookmarkStart w:id="0" w:name="_GoBack"/>
      <w:bookmarkEnd w:id="0"/>
    </w:p>
    <w:p w:rsidR="00A900BF" w:rsidRPr="0040339E" w:rsidRDefault="00A900BF" w:rsidP="00A900BF">
      <w:pPr>
        <w:tabs>
          <w:tab w:val="left" w:pos="382"/>
        </w:tabs>
        <w:spacing w:after="120" w:line="240" w:lineRule="auto"/>
        <w:ind w:firstLine="567"/>
        <w:jc w:val="mediumKashida"/>
        <w:rPr>
          <w:rFonts w:ascii="Times New Roman" w:eastAsia="Times New Roman" w:hAnsi="Times New Roman" w:cs="Simplified Arabic"/>
          <w:b/>
          <w:bCs/>
          <w:sz w:val="24"/>
          <w:szCs w:val="24"/>
          <w:rtl/>
        </w:rPr>
      </w:pPr>
    </w:p>
    <w:p w:rsidR="00534F79" w:rsidRPr="00534F79" w:rsidRDefault="005D3A65" w:rsidP="00534F79">
      <w:pPr>
        <w:spacing w:after="120"/>
        <w:ind w:firstLine="567"/>
        <w:jc w:val="center"/>
        <w:rPr>
          <w:rFonts w:ascii="Simplified Arabic" w:eastAsia="Calibri" w:hAnsi="Simplified Arabic" w:cs="PT Bold Heading"/>
          <w:b/>
          <w:bCs/>
          <w:sz w:val="40"/>
          <w:szCs w:val="40"/>
          <w:rtl/>
        </w:rPr>
      </w:pPr>
      <w:r>
        <w:rPr>
          <w:rFonts w:ascii="Simplified Arabic" w:eastAsia="Calibri" w:hAnsi="Simplified Arabic" w:cs="PT Bold Heading" w:hint="cs"/>
          <w:b/>
          <w:bCs/>
          <w:sz w:val="40"/>
          <w:szCs w:val="40"/>
          <w:rtl/>
        </w:rPr>
        <w:t>التحديات الاجتماعية للأمن القومي الفلسطيني</w:t>
      </w:r>
    </w:p>
    <w:p w:rsidR="00534F79" w:rsidRPr="00534F79" w:rsidRDefault="00534F79" w:rsidP="00534F79">
      <w:pPr>
        <w:spacing w:after="120" w:line="240" w:lineRule="auto"/>
        <w:ind w:firstLine="567"/>
        <w:jc w:val="right"/>
        <w:rPr>
          <w:rFonts w:ascii="Simplified Arabic" w:hAnsi="Simplified Arabic" w:cs="Simplified Arabic"/>
          <w:b/>
          <w:bCs/>
          <w:sz w:val="28"/>
          <w:szCs w:val="28"/>
          <w:rtl/>
        </w:rPr>
      </w:pPr>
      <w:r w:rsidRPr="00534F79">
        <w:rPr>
          <w:rFonts w:ascii="Simplified Arabic" w:hAnsi="Simplified Arabic" w:cs="Simplified Arabic"/>
          <w:b/>
          <w:bCs/>
          <w:sz w:val="28"/>
          <w:szCs w:val="28"/>
          <w:rtl/>
        </w:rPr>
        <w:t>إعداد / د. خالد شعبان</w:t>
      </w:r>
    </w:p>
    <w:p w:rsidR="00534F79" w:rsidRPr="00534F79" w:rsidRDefault="00534F79" w:rsidP="00534F79">
      <w:pPr>
        <w:spacing w:after="120" w:line="240" w:lineRule="auto"/>
        <w:ind w:firstLine="567"/>
        <w:jc w:val="right"/>
        <w:rPr>
          <w:rFonts w:ascii="Simplified Arabic" w:hAnsi="Simplified Arabic" w:cs="Simplified Arabic"/>
          <w:b/>
          <w:bCs/>
          <w:sz w:val="28"/>
          <w:szCs w:val="28"/>
          <w:rtl/>
        </w:rPr>
      </w:pPr>
      <w:r w:rsidRPr="00534F79">
        <w:rPr>
          <w:rFonts w:ascii="Simplified Arabic" w:hAnsi="Simplified Arabic" w:cs="Simplified Arabic" w:hint="cs"/>
          <w:b/>
          <w:bCs/>
          <w:sz w:val="28"/>
          <w:szCs w:val="28"/>
          <w:rtl/>
        </w:rPr>
        <w:t xml:space="preserve">أ. </w:t>
      </w:r>
      <w:r w:rsidRPr="00534F79">
        <w:rPr>
          <w:rFonts w:ascii="Simplified Arabic" w:hAnsi="Simplified Arabic" w:cs="Simplified Arabic"/>
          <w:b/>
          <w:bCs/>
          <w:sz w:val="28"/>
          <w:szCs w:val="28"/>
          <w:rtl/>
        </w:rPr>
        <w:t>حسن نبهان سلامة</w:t>
      </w:r>
    </w:p>
    <w:p w:rsidR="00534F79" w:rsidRPr="00B407FC" w:rsidRDefault="00534F79" w:rsidP="00FD0ACD">
      <w:pPr>
        <w:spacing w:after="0" w:line="240" w:lineRule="auto"/>
        <w:ind w:firstLine="567"/>
        <w:jc w:val="lowKashida"/>
        <w:outlineLvl w:val="2"/>
        <w:rPr>
          <w:rFonts w:ascii="Times New Roman" w:eastAsia="Times New Roman" w:hAnsi="Times New Roman" w:cs="Mudir MT"/>
          <w:bCs/>
          <w:sz w:val="32"/>
          <w:szCs w:val="32"/>
          <w:rtl/>
          <w:lang w:val="x-none" w:eastAsia="x-none"/>
        </w:rPr>
      </w:pPr>
      <w:r w:rsidRPr="00B407FC">
        <w:rPr>
          <w:rFonts w:ascii="Times New Roman" w:eastAsia="Times New Roman" w:hAnsi="Times New Roman" w:cs="Mudir MT"/>
          <w:bCs/>
          <w:sz w:val="32"/>
          <w:szCs w:val="32"/>
          <w:rtl/>
          <w:lang w:val="x-none" w:eastAsia="x-none"/>
        </w:rPr>
        <w:t>مقدمة</w:t>
      </w:r>
    </w:p>
    <w:p w:rsidR="00534F79" w:rsidRPr="00B05F42" w:rsidRDefault="00534F79" w:rsidP="00FD0ACD">
      <w:pPr>
        <w:spacing w:after="0" w:line="240" w:lineRule="auto"/>
        <w:ind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 xml:space="preserve">يقاس المعيار الحقيقي لتقدم أي مجتمع </w:t>
      </w:r>
      <w:r w:rsidR="00E81383">
        <w:rPr>
          <w:rFonts w:ascii="Simplified Arabic" w:hAnsi="Simplified Arabic" w:cs="Simplified Arabic" w:hint="cs"/>
          <w:sz w:val="24"/>
          <w:szCs w:val="24"/>
          <w:rtl/>
        </w:rPr>
        <w:t>ب</w:t>
      </w:r>
      <w:r w:rsidRPr="00B05F42">
        <w:rPr>
          <w:rFonts w:ascii="Simplified Arabic" w:hAnsi="Simplified Arabic" w:cs="Simplified Arabic"/>
          <w:sz w:val="24"/>
          <w:szCs w:val="24"/>
          <w:rtl/>
        </w:rPr>
        <w:t xml:space="preserve">مدى قدرة السلطة الحاكمة على تلبية احتياجات </w:t>
      </w:r>
      <w:r w:rsidR="00E81383">
        <w:rPr>
          <w:rFonts w:ascii="Simplified Arabic" w:hAnsi="Simplified Arabic" w:cs="Simplified Arabic" w:hint="cs"/>
          <w:sz w:val="24"/>
          <w:szCs w:val="24"/>
          <w:rtl/>
        </w:rPr>
        <w:t>المواطن</w:t>
      </w:r>
      <w:r w:rsidRPr="00B05F42">
        <w:rPr>
          <w:rFonts w:ascii="Simplified Arabic" w:hAnsi="Simplified Arabic" w:cs="Simplified Arabic"/>
          <w:sz w:val="24"/>
          <w:szCs w:val="24"/>
          <w:rtl/>
        </w:rPr>
        <w:t>، فال</w:t>
      </w:r>
      <w:r w:rsidR="00E81383">
        <w:rPr>
          <w:rFonts w:ascii="Simplified Arabic" w:hAnsi="Simplified Arabic" w:cs="Simplified Arabic" w:hint="cs"/>
          <w:sz w:val="24"/>
          <w:szCs w:val="24"/>
          <w:rtl/>
        </w:rPr>
        <w:t>مواط</w:t>
      </w:r>
      <w:r w:rsidRPr="00B05F42">
        <w:rPr>
          <w:rFonts w:ascii="Simplified Arabic" w:hAnsi="Simplified Arabic" w:cs="Simplified Arabic"/>
          <w:sz w:val="24"/>
          <w:szCs w:val="24"/>
          <w:rtl/>
        </w:rPr>
        <w:t>ن هو الوحدة الأساسية التي تقوم عليها الدولة، وعلى أساس أمن هذا المواطن يتحقق أمن المجتمع، وتحفظ كرامته وتصان إنسانيته.</w:t>
      </w:r>
    </w:p>
    <w:p w:rsidR="00534F79" w:rsidRPr="00B05F42" w:rsidRDefault="00534F79" w:rsidP="00FD0ACD">
      <w:pPr>
        <w:spacing w:after="0" w:line="240" w:lineRule="auto"/>
        <w:ind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 xml:space="preserve">وتسعى الدول المتقدمة في وضع سياساتها ومخططاتها </w:t>
      </w:r>
      <w:r w:rsidR="00E81383">
        <w:rPr>
          <w:rFonts w:ascii="Simplified Arabic" w:hAnsi="Simplified Arabic" w:cs="Simplified Arabic" w:hint="cs"/>
          <w:sz w:val="24"/>
          <w:szCs w:val="24"/>
          <w:rtl/>
        </w:rPr>
        <w:t>ب</w:t>
      </w:r>
      <w:r w:rsidRPr="00B05F42">
        <w:rPr>
          <w:rFonts w:ascii="Simplified Arabic" w:hAnsi="Simplified Arabic" w:cs="Simplified Arabic"/>
          <w:sz w:val="24"/>
          <w:szCs w:val="24"/>
          <w:rtl/>
        </w:rPr>
        <w:t>أن يكون الأمن المجتمعي ضمن أولوياتها، وذلك عبر سن العديد من التشريعات والقوانين</w:t>
      </w:r>
      <w:r w:rsidR="00E81383">
        <w:rPr>
          <w:rFonts w:ascii="Simplified Arabic" w:hAnsi="Simplified Arabic" w:cs="Simplified Arabic" w:hint="cs"/>
          <w:sz w:val="24"/>
          <w:szCs w:val="24"/>
          <w:rtl/>
        </w:rPr>
        <w:t xml:space="preserve"> التي</w:t>
      </w:r>
      <w:r w:rsidRPr="00B05F42">
        <w:rPr>
          <w:rFonts w:ascii="Simplified Arabic" w:hAnsi="Simplified Arabic" w:cs="Simplified Arabic"/>
          <w:sz w:val="24"/>
          <w:szCs w:val="24"/>
          <w:rtl/>
        </w:rPr>
        <w:t xml:space="preserve"> تنظم العلاقة التعاقدية بين الدولة والمواطن يتم </w:t>
      </w:r>
      <w:r w:rsidR="00AE639C">
        <w:rPr>
          <w:rFonts w:ascii="Simplified Arabic" w:hAnsi="Simplified Arabic" w:cs="Simplified Arabic" w:hint="cs"/>
          <w:sz w:val="24"/>
          <w:szCs w:val="24"/>
          <w:rtl/>
        </w:rPr>
        <w:t>خلالها</w:t>
      </w:r>
      <w:r w:rsidRPr="00B05F42">
        <w:rPr>
          <w:rFonts w:ascii="Simplified Arabic" w:hAnsi="Simplified Arabic" w:cs="Simplified Arabic"/>
          <w:sz w:val="24"/>
          <w:szCs w:val="24"/>
          <w:rtl/>
        </w:rPr>
        <w:t xml:space="preserve"> تحديد الحقوق والواجبات لكل طرف والتزام كل طرف بحدود هذه العلاقة، والتي تؤدي في النهاية إلى</w:t>
      </w:r>
      <w:r w:rsidR="00AE639C">
        <w:rPr>
          <w:rFonts w:ascii="Simplified Arabic" w:hAnsi="Simplified Arabic" w:cs="Simplified Arabic" w:hint="cs"/>
          <w:sz w:val="24"/>
          <w:szCs w:val="24"/>
          <w:rtl/>
        </w:rPr>
        <w:t xml:space="preserve"> الوصول</w:t>
      </w:r>
      <w:r w:rsidRPr="00B05F42">
        <w:rPr>
          <w:rFonts w:ascii="Simplified Arabic" w:hAnsi="Simplified Arabic" w:cs="Simplified Arabic"/>
          <w:sz w:val="24"/>
          <w:szCs w:val="24"/>
          <w:rtl/>
        </w:rPr>
        <w:t xml:space="preserve"> </w:t>
      </w:r>
      <w:r w:rsidR="00AE639C">
        <w:rPr>
          <w:rFonts w:ascii="Simplified Arabic" w:hAnsi="Simplified Arabic" w:cs="Simplified Arabic" w:hint="cs"/>
          <w:sz w:val="24"/>
          <w:szCs w:val="24"/>
          <w:rtl/>
        </w:rPr>
        <w:t>ب</w:t>
      </w:r>
      <w:r w:rsidRPr="00B05F42">
        <w:rPr>
          <w:rFonts w:ascii="Simplified Arabic" w:hAnsi="Simplified Arabic" w:cs="Simplified Arabic"/>
          <w:sz w:val="24"/>
          <w:szCs w:val="24"/>
          <w:rtl/>
        </w:rPr>
        <w:t>المجتمع إلى حالة من الأمن الاجتماعي.</w:t>
      </w:r>
    </w:p>
    <w:p w:rsidR="00534F79" w:rsidRPr="00B05F42" w:rsidRDefault="00534F79" w:rsidP="00FD0ACD">
      <w:pPr>
        <w:spacing w:after="0" w:line="240" w:lineRule="auto"/>
        <w:ind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وقد</w:t>
      </w:r>
      <w:r w:rsidR="00AE639C">
        <w:rPr>
          <w:rFonts w:ascii="Simplified Arabic" w:hAnsi="Simplified Arabic" w:cs="Simplified Arabic" w:hint="cs"/>
          <w:sz w:val="24"/>
          <w:szCs w:val="24"/>
          <w:rtl/>
        </w:rPr>
        <w:t xml:space="preserve"> وضعت العديد من التعريفات للأمن الاجتماعي منها تعريف</w:t>
      </w:r>
      <w:r w:rsidRPr="00B05F42">
        <w:rPr>
          <w:rFonts w:ascii="Simplified Arabic" w:hAnsi="Simplified Arabic" w:cs="Simplified Arabic"/>
          <w:sz w:val="24"/>
          <w:szCs w:val="24"/>
          <w:rtl/>
        </w:rPr>
        <w:t xml:space="preserve"> </w:t>
      </w:r>
      <w:r w:rsidR="002B27F7">
        <w:rPr>
          <w:rFonts w:ascii="Simplified Arabic" w:hAnsi="Simplified Arabic" w:cs="Simplified Arabic" w:hint="cs"/>
          <w:sz w:val="24"/>
          <w:szCs w:val="24"/>
          <w:rtl/>
        </w:rPr>
        <w:t>بأن</w:t>
      </w:r>
      <w:r w:rsidRPr="00B05F42">
        <w:rPr>
          <w:rFonts w:ascii="Simplified Arabic" w:hAnsi="Simplified Arabic" w:cs="Simplified Arabic"/>
          <w:sz w:val="24"/>
          <w:szCs w:val="24"/>
          <w:rtl/>
          <w:lang w:bidi="ar-BH"/>
        </w:rPr>
        <w:t xml:space="preserve"> الأمن الاجتماعي </w:t>
      </w:r>
      <w:r w:rsidR="002B27F7">
        <w:rPr>
          <w:rFonts w:ascii="Simplified Arabic" w:hAnsi="Simplified Arabic" w:cs="Simplified Arabic" w:hint="cs"/>
          <w:sz w:val="24"/>
          <w:szCs w:val="24"/>
          <w:rtl/>
          <w:lang w:bidi="ar-BH"/>
        </w:rPr>
        <w:t>"هو</w:t>
      </w:r>
      <w:r w:rsidRPr="00B05F42">
        <w:rPr>
          <w:rFonts w:ascii="Simplified Arabic" w:hAnsi="Simplified Arabic" w:cs="Simplified Arabic"/>
          <w:sz w:val="24"/>
          <w:szCs w:val="24"/>
          <w:rtl/>
          <w:lang w:bidi="ar-BH"/>
        </w:rPr>
        <w:t xml:space="preserve"> الطمأنينة التي تنفي الخوف والفزع عن الأفراد والجماعات في سائر ميادين العمران الدنيوي والميعاد </w:t>
      </w:r>
      <w:proofErr w:type="spellStart"/>
      <w:r w:rsidRPr="00B05F42">
        <w:rPr>
          <w:rFonts w:ascii="Simplified Arabic" w:hAnsi="Simplified Arabic" w:cs="Simplified Arabic"/>
          <w:sz w:val="24"/>
          <w:szCs w:val="24"/>
          <w:rtl/>
          <w:lang w:bidi="ar-BH"/>
        </w:rPr>
        <w:t>الأخروي</w:t>
      </w:r>
      <w:proofErr w:type="spellEnd"/>
      <w:r w:rsidR="002B27F7">
        <w:rPr>
          <w:rFonts w:ascii="Simplified Arabic" w:hAnsi="Simplified Arabic" w:cs="Simplified Arabic" w:hint="cs"/>
          <w:sz w:val="24"/>
          <w:szCs w:val="24"/>
          <w:rtl/>
          <w:lang w:bidi="ar-BH"/>
        </w:rPr>
        <w:t>"</w:t>
      </w:r>
      <w:r w:rsidRPr="00B05F42">
        <w:rPr>
          <w:rStyle w:val="a9"/>
          <w:rFonts w:ascii="Simplified Arabic" w:hAnsi="Simplified Arabic" w:cs="Simplified Arabic"/>
          <w:sz w:val="24"/>
          <w:szCs w:val="24"/>
          <w:rtl/>
          <w:lang w:bidi="ar-BH"/>
        </w:rPr>
        <w:footnoteReference w:id="1"/>
      </w:r>
      <w:r w:rsidRPr="00B05F42">
        <w:rPr>
          <w:rFonts w:ascii="Simplified Arabic" w:hAnsi="Simplified Arabic" w:cs="Simplified Arabic"/>
          <w:sz w:val="24"/>
          <w:szCs w:val="24"/>
          <w:rtl/>
          <w:lang w:bidi="ar-BH"/>
        </w:rPr>
        <w:t xml:space="preserve">، </w:t>
      </w:r>
      <w:r w:rsidRPr="00B05F42">
        <w:rPr>
          <w:rFonts w:ascii="Simplified Arabic" w:hAnsi="Simplified Arabic" w:cs="Simplified Arabic"/>
          <w:sz w:val="24"/>
          <w:szCs w:val="24"/>
          <w:shd w:val="clear" w:color="auto" w:fill="FFFFFF"/>
          <w:rtl/>
          <w:lang w:bidi="ar-BH"/>
        </w:rPr>
        <w:t xml:space="preserve">بينما </w:t>
      </w:r>
      <w:r w:rsidRPr="00B05F42">
        <w:rPr>
          <w:rFonts w:ascii="Simplified Arabic" w:hAnsi="Simplified Arabic" w:cs="Simplified Arabic"/>
          <w:sz w:val="24"/>
          <w:szCs w:val="24"/>
          <w:shd w:val="clear" w:color="auto" w:fill="FFFFFF"/>
          <w:rtl/>
        </w:rPr>
        <w:t xml:space="preserve">يعرف جاسم محمد الأمن الاجتماعي بأنه </w:t>
      </w:r>
      <w:r w:rsidR="002B27F7">
        <w:rPr>
          <w:rFonts w:ascii="Simplified Arabic" w:hAnsi="Simplified Arabic" w:cs="Simplified Arabic" w:hint="cs"/>
          <w:sz w:val="24"/>
          <w:szCs w:val="24"/>
          <w:shd w:val="clear" w:color="auto" w:fill="FFFFFF"/>
          <w:rtl/>
        </w:rPr>
        <w:t>&gt;</w:t>
      </w:r>
      <w:r w:rsidRPr="00B05F42">
        <w:rPr>
          <w:rFonts w:ascii="Simplified Arabic" w:hAnsi="Simplified Arabic" w:cs="Simplified Arabic"/>
          <w:sz w:val="24"/>
          <w:szCs w:val="24"/>
          <w:shd w:val="clear" w:color="auto" w:fill="FFFFFF"/>
          <w:rtl/>
        </w:rPr>
        <w:t xml:space="preserve">التعايش السلمي بين جميع مكونات الدولة من خلال قبول الطرف الآخر واحترام العادات والتقاليد للمكونات الأخرى بغض النظر عن العرق </w:t>
      </w:r>
      <w:proofErr w:type="spellStart"/>
      <w:r w:rsidRPr="00B05F42">
        <w:rPr>
          <w:rFonts w:ascii="Simplified Arabic" w:hAnsi="Simplified Arabic" w:cs="Simplified Arabic"/>
          <w:sz w:val="24"/>
          <w:szCs w:val="24"/>
          <w:shd w:val="clear" w:color="auto" w:fill="FFFFFF"/>
          <w:rtl/>
        </w:rPr>
        <w:t>او</w:t>
      </w:r>
      <w:proofErr w:type="spellEnd"/>
      <w:r w:rsidRPr="00B05F42">
        <w:rPr>
          <w:rFonts w:ascii="Simplified Arabic" w:hAnsi="Simplified Arabic" w:cs="Simplified Arabic"/>
          <w:sz w:val="24"/>
          <w:szCs w:val="24"/>
          <w:shd w:val="clear" w:color="auto" w:fill="FFFFFF"/>
          <w:rtl/>
        </w:rPr>
        <w:t xml:space="preserve"> الدين أو المذهب </w:t>
      </w:r>
      <w:proofErr w:type="spellStart"/>
      <w:r w:rsidRPr="00B05F42">
        <w:rPr>
          <w:rFonts w:ascii="Simplified Arabic" w:hAnsi="Simplified Arabic" w:cs="Simplified Arabic"/>
          <w:sz w:val="24"/>
          <w:szCs w:val="24"/>
          <w:shd w:val="clear" w:color="auto" w:fill="FFFFFF"/>
          <w:rtl/>
        </w:rPr>
        <w:t>او</w:t>
      </w:r>
      <w:proofErr w:type="spellEnd"/>
      <w:r w:rsidRPr="00B05F42">
        <w:rPr>
          <w:rFonts w:ascii="Simplified Arabic" w:hAnsi="Simplified Arabic" w:cs="Simplified Arabic"/>
          <w:sz w:val="24"/>
          <w:szCs w:val="24"/>
          <w:shd w:val="clear" w:color="auto" w:fill="FFFFFF"/>
          <w:rtl/>
        </w:rPr>
        <w:t xml:space="preserve"> الهوية والشعور بالأمان</w:t>
      </w:r>
      <w:r w:rsidR="00E64778">
        <w:rPr>
          <w:rFonts w:ascii="Simplified Arabic" w:hAnsi="Simplified Arabic" w:cs="Simplified Arabic" w:hint="cs"/>
          <w:sz w:val="24"/>
          <w:szCs w:val="24"/>
          <w:shd w:val="clear" w:color="auto" w:fill="FFFFFF"/>
          <w:rtl/>
        </w:rPr>
        <w:t>"</w:t>
      </w:r>
      <w:r w:rsidRPr="00B05F42">
        <w:rPr>
          <w:rStyle w:val="a9"/>
          <w:rFonts w:ascii="Simplified Arabic" w:hAnsi="Simplified Arabic" w:cs="Simplified Arabic"/>
          <w:sz w:val="24"/>
          <w:szCs w:val="24"/>
          <w:rtl/>
          <w:lang w:bidi="ar-BH"/>
        </w:rPr>
        <w:footnoteReference w:id="2"/>
      </w:r>
      <w:r w:rsidRPr="00B05F42">
        <w:rPr>
          <w:rFonts w:ascii="Simplified Arabic" w:hAnsi="Simplified Arabic" w:cs="Simplified Arabic"/>
          <w:sz w:val="24"/>
          <w:szCs w:val="24"/>
          <w:shd w:val="clear" w:color="auto" w:fill="FFFFFF"/>
          <w:rtl/>
        </w:rPr>
        <w:t xml:space="preserve">، </w:t>
      </w:r>
      <w:r w:rsidRPr="00B05F42">
        <w:rPr>
          <w:rFonts w:ascii="Simplified Arabic" w:hAnsi="Simplified Arabic" w:cs="Simplified Arabic"/>
          <w:sz w:val="24"/>
          <w:szCs w:val="24"/>
          <w:rtl/>
          <w:lang w:bidi="ar-BH"/>
        </w:rPr>
        <w:t xml:space="preserve">بينما مفهوم الأمن الاجتماعي عند </w:t>
      </w:r>
      <w:proofErr w:type="spellStart"/>
      <w:r w:rsidRPr="00B05F42">
        <w:rPr>
          <w:rFonts w:ascii="Simplified Arabic" w:hAnsi="Simplified Arabic" w:cs="Simplified Arabic"/>
          <w:sz w:val="24"/>
          <w:szCs w:val="24"/>
          <w:rtl/>
          <w:lang w:bidi="ar-BH"/>
        </w:rPr>
        <w:t>استاذ</w:t>
      </w:r>
      <w:proofErr w:type="spellEnd"/>
      <w:r w:rsidRPr="00B05F42">
        <w:rPr>
          <w:rFonts w:ascii="Simplified Arabic" w:hAnsi="Simplified Arabic" w:cs="Simplified Arabic"/>
          <w:sz w:val="24"/>
          <w:szCs w:val="24"/>
          <w:rtl/>
          <w:lang w:bidi="ar-BH"/>
        </w:rPr>
        <w:t xml:space="preserve"> الاجتماع د. </w:t>
      </w:r>
      <w:proofErr w:type="spellStart"/>
      <w:r w:rsidRPr="00B05F42">
        <w:rPr>
          <w:rFonts w:ascii="Simplified Arabic" w:hAnsi="Simplified Arabic" w:cs="Simplified Arabic"/>
          <w:sz w:val="24"/>
          <w:szCs w:val="24"/>
          <w:rtl/>
          <w:lang w:bidi="ar-BH"/>
        </w:rPr>
        <w:t>احسان</w:t>
      </w:r>
      <w:proofErr w:type="spellEnd"/>
      <w:r w:rsidRPr="00B05F42">
        <w:rPr>
          <w:rFonts w:ascii="Simplified Arabic" w:hAnsi="Simplified Arabic" w:cs="Simplified Arabic"/>
          <w:sz w:val="24"/>
          <w:szCs w:val="24"/>
          <w:rtl/>
          <w:lang w:bidi="ar-BH"/>
        </w:rPr>
        <w:t xml:space="preserve"> محمد الحسن يعني </w:t>
      </w:r>
      <w:r w:rsidR="00E64778">
        <w:rPr>
          <w:rFonts w:ascii="Simplified Arabic" w:hAnsi="Simplified Arabic" w:cs="Simplified Arabic" w:hint="cs"/>
          <w:sz w:val="24"/>
          <w:szCs w:val="24"/>
          <w:rtl/>
          <w:lang w:bidi="ar-BH"/>
        </w:rPr>
        <w:lastRenderedPageBreak/>
        <w:t>"</w:t>
      </w:r>
      <w:r w:rsidRPr="00B05F42">
        <w:rPr>
          <w:rFonts w:ascii="Simplified Arabic" w:hAnsi="Simplified Arabic" w:cs="Simplified Arabic"/>
          <w:sz w:val="24"/>
          <w:szCs w:val="24"/>
          <w:rtl/>
          <w:lang w:bidi="ar-BH"/>
        </w:rPr>
        <w:t>سلامة الأفراد والجماعات من الأخطار الداخلية والخارجية التي قد تتحداهم كالأخطار العسكرية وما يتعرض له الأفراد والجماعات من القتل والاختطاف والاعتداء على الممتلكات بالتخريب أو السرقة</w:t>
      </w:r>
      <w:r w:rsidR="00E64778">
        <w:rPr>
          <w:rFonts w:ascii="Simplified Arabic" w:hAnsi="Simplified Arabic" w:cs="Simplified Arabic" w:hint="cs"/>
          <w:sz w:val="24"/>
          <w:szCs w:val="24"/>
          <w:rtl/>
          <w:lang w:bidi="ar-BH"/>
        </w:rPr>
        <w:t>"</w:t>
      </w:r>
      <w:r w:rsidRPr="00B05F42">
        <w:rPr>
          <w:rStyle w:val="a9"/>
          <w:rFonts w:ascii="Simplified Arabic" w:hAnsi="Simplified Arabic" w:cs="Simplified Arabic"/>
          <w:sz w:val="24"/>
          <w:szCs w:val="24"/>
          <w:rtl/>
          <w:lang w:bidi="ar-BH"/>
        </w:rPr>
        <w:footnoteReference w:id="3"/>
      </w:r>
      <w:r w:rsidR="00E64778">
        <w:rPr>
          <w:rFonts w:ascii="Simplified Arabic" w:hAnsi="Simplified Arabic" w:cs="Simplified Arabic" w:hint="cs"/>
          <w:sz w:val="24"/>
          <w:szCs w:val="24"/>
          <w:rtl/>
          <w:lang w:bidi="ar-BH"/>
        </w:rPr>
        <w:t>.</w:t>
      </w:r>
    </w:p>
    <w:p w:rsidR="00534F79" w:rsidRPr="00B05F42" w:rsidRDefault="00534F79" w:rsidP="00FD0ACD">
      <w:pPr>
        <w:spacing w:after="120" w:line="240" w:lineRule="auto"/>
        <w:ind w:firstLine="567"/>
        <w:jc w:val="lowKashida"/>
        <w:rPr>
          <w:rFonts w:ascii="Simplified Arabic" w:hAnsi="Simplified Arabic" w:cs="Simplified Arabic"/>
          <w:sz w:val="24"/>
          <w:szCs w:val="24"/>
          <w:rtl/>
          <w:lang w:bidi="ar-BH"/>
        </w:rPr>
      </w:pPr>
      <w:r w:rsidRPr="00B05F42">
        <w:rPr>
          <w:rFonts w:ascii="Simplified Arabic" w:hAnsi="Simplified Arabic" w:cs="Simplified Arabic"/>
          <w:sz w:val="24"/>
          <w:szCs w:val="24"/>
          <w:rtl/>
          <w:lang w:bidi="ar-BH"/>
        </w:rPr>
        <w:t>من هنا فإن مفاهيم الأمن الاجتماعي تدور حول توفير حالة الأمن والاستقرار والطمأنينة في المجتمع حيث يستطيع الأفراد التفرغ للأعمال الاعتيادية التي يقومون بها</w:t>
      </w:r>
      <w:r w:rsidR="002950C7">
        <w:rPr>
          <w:rFonts w:ascii="Simplified Arabic" w:hAnsi="Simplified Arabic" w:cs="Simplified Arabic" w:hint="cs"/>
          <w:sz w:val="24"/>
          <w:szCs w:val="24"/>
          <w:rtl/>
          <w:lang w:bidi="ar-BH"/>
        </w:rPr>
        <w:t>،</w:t>
      </w:r>
      <w:r w:rsidRPr="00B05F42">
        <w:rPr>
          <w:rFonts w:ascii="Simplified Arabic" w:hAnsi="Simplified Arabic" w:cs="Simplified Arabic"/>
          <w:sz w:val="24"/>
          <w:szCs w:val="24"/>
          <w:rtl/>
          <w:lang w:bidi="ar-BH"/>
        </w:rPr>
        <w:t xml:space="preserve"> وفي حالة غياب الأمن فإن المجتمع يكون في حالة توقف وشلل.</w:t>
      </w:r>
    </w:p>
    <w:p w:rsidR="00534F79" w:rsidRPr="00B05F42" w:rsidRDefault="00534F79" w:rsidP="00FD0ACD">
      <w:pPr>
        <w:spacing w:after="120" w:line="240" w:lineRule="auto"/>
        <w:ind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lang w:bidi="ar-BH"/>
        </w:rPr>
        <w:t>والأمن الاجتماعي هو مكمل للأمن الإنساني،</w:t>
      </w:r>
      <w:r w:rsidRPr="00B05F42">
        <w:rPr>
          <w:rFonts w:ascii="Simplified Arabic" w:hAnsi="Simplified Arabic" w:cs="Simplified Arabic"/>
          <w:sz w:val="24"/>
          <w:szCs w:val="24"/>
          <w:rtl/>
        </w:rPr>
        <w:t xml:space="preserve"> حيث يرتك</w:t>
      </w:r>
      <w:r w:rsidR="002950C7">
        <w:rPr>
          <w:rFonts w:ascii="Simplified Arabic" w:hAnsi="Simplified Arabic" w:cs="Simplified Arabic"/>
          <w:sz w:val="24"/>
          <w:szCs w:val="24"/>
          <w:rtl/>
        </w:rPr>
        <w:t>ز بالأساس على صون كرامة الإنسان</w:t>
      </w:r>
      <w:r w:rsidR="002950C7">
        <w:rPr>
          <w:rFonts w:ascii="Simplified Arabic" w:hAnsi="Simplified Arabic" w:cs="Simplified Arabic" w:hint="cs"/>
          <w:sz w:val="24"/>
          <w:szCs w:val="24"/>
          <w:rtl/>
        </w:rPr>
        <w:t xml:space="preserve">. </w:t>
      </w:r>
      <w:r w:rsidRPr="00B05F42">
        <w:rPr>
          <w:rFonts w:ascii="Simplified Arabic" w:hAnsi="Simplified Arabic" w:cs="Simplified Arabic"/>
          <w:sz w:val="24"/>
          <w:szCs w:val="24"/>
          <w:rtl/>
        </w:rPr>
        <w:t>وتعرّف أمل مختار الأمن الإنساني "أمن الإنسان لا يعني الحفاظ على حياته فقط، وإنما أيضا الحياة بكرامة وحرية ومساواة وتكافؤ في الفرص وتنمية قدرات البشر"</w:t>
      </w:r>
      <w:r w:rsidRPr="00B05F42">
        <w:rPr>
          <w:rStyle w:val="a9"/>
          <w:rFonts w:ascii="Simplified Arabic" w:hAnsi="Simplified Arabic" w:cs="Simplified Arabic"/>
          <w:sz w:val="24"/>
          <w:szCs w:val="24"/>
          <w:rtl/>
        </w:rPr>
        <w:footnoteReference w:id="4"/>
      </w:r>
      <w:r w:rsidRPr="00B05F42">
        <w:rPr>
          <w:rFonts w:ascii="Simplified Arabic" w:hAnsi="Simplified Arabic" w:cs="Simplified Arabic"/>
          <w:sz w:val="24"/>
          <w:szCs w:val="24"/>
          <w:rtl/>
        </w:rPr>
        <w:t>، و</w:t>
      </w:r>
      <w:r w:rsidRPr="00B05F42">
        <w:rPr>
          <w:rFonts w:ascii="Simplified Arabic" w:hAnsi="Simplified Arabic" w:cs="Simplified Arabic"/>
          <w:color w:val="000000"/>
          <w:sz w:val="24"/>
          <w:szCs w:val="24"/>
          <w:rtl/>
        </w:rPr>
        <w:t>في حال غياب هذا المفهوم</w:t>
      </w:r>
      <w:r w:rsidRPr="00B05F42">
        <w:rPr>
          <w:rFonts w:ascii="Simplified Arabic" w:hAnsi="Simplified Arabic" w:cs="Simplified Arabic"/>
          <w:color w:val="000000"/>
          <w:sz w:val="24"/>
          <w:szCs w:val="24"/>
        </w:rPr>
        <w:t xml:space="preserve"> </w:t>
      </w:r>
      <w:r w:rsidR="002950C7">
        <w:rPr>
          <w:rFonts w:ascii="Simplified Arabic" w:hAnsi="Simplified Arabic" w:cs="Simplified Arabic"/>
          <w:color w:val="000000"/>
          <w:sz w:val="24"/>
          <w:szCs w:val="24"/>
          <w:rtl/>
        </w:rPr>
        <w:t>يصبح الأم</w:t>
      </w:r>
      <w:r w:rsidR="002950C7">
        <w:rPr>
          <w:rFonts w:ascii="Simplified Arabic" w:hAnsi="Simplified Arabic" w:cs="Simplified Arabic" w:hint="cs"/>
          <w:color w:val="000000"/>
          <w:sz w:val="24"/>
          <w:szCs w:val="24"/>
          <w:rtl/>
        </w:rPr>
        <w:t xml:space="preserve">ن </w:t>
      </w:r>
      <w:r w:rsidR="002950C7">
        <w:rPr>
          <w:rFonts w:ascii="Simplified Arabic" w:hAnsi="Simplified Arabic" w:cs="Simplified Arabic"/>
          <w:color w:val="000000"/>
          <w:sz w:val="24"/>
          <w:szCs w:val="24"/>
          <w:rtl/>
        </w:rPr>
        <w:t>مصدرا</w:t>
      </w:r>
      <w:r w:rsidR="002950C7">
        <w:rPr>
          <w:rFonts w:ascii="Simplified Arabic" w:hAnsi="Simplified Arabic" w:cs="Simplified Arabic" w:hint="cs"/>
          <w:color w:val="000000"/>
          <w:sz w:val="24"/>
          <w:szCs w:val="24"/>
          <w:rtl/>
        </w:rPr>
        <w:t xml:space="preserve">ً </w:t>
      </w:r>
      <w:r w:rsidRPr="00B05F42">
        <w:rPr>
          <w:rFonts w:ascii="Simplified Arabic" w:hAnsi="Simplified Arabic" w:cs="Simplified Arabic"/>
          <w:color w:val="000000"/>
          <w:sz w:val="24"/>
          <w:szCs w:val="24"/>
          <w:rtl/>
        </w:rPr>
        <w:t>رئيساً</w:t>
      </w:r>
      <w:r w:rsidR="002950C7">
        <w:rPr>
          <w:rFonts w:ascii="Simplified Arabic" w:hAnsi="Simplified Arabic" w:cs="Simplified Arabic" w:hint="cs"/>
          <w:color w:val="000000"/>
          <w:sz w:val="24"/>
          <w:szCs w:val="24"/>
          <w:rtl/>
        </w:rPr>
        <w:t xml:space="preserve"> </w:t>
      </w:r>
      <w:r w:rsidRPr="00B05F42">
        <w:rPr>
          <w:rFonts w:ascii="Simplified Arabic" w:hAnsi="Simplified Arabic" w:cs="Simplified Arabic"/>
          <w:color w:val="000000"/>
          <w:sz w:val="24"/>
          <w:szCs w:val="24"/>
          <w:rtl/>
        </w:rPr>
        <w:t>لتهديد</w:t>
      </w:r>
      <w:r w:rsidRPr="00B05F42">
        <w:rPr>
          <w:rFonts w:ascii="Simplified Arabic" w:hAnsi="Simplified Arabic" w:cs="Simplified Arabic"/>
          <w:color w:val="000000"/>
          <w:sz w:val="24"/>
          <w:szCs w:val="24"/>
        </w:rPr>
        <w:t xml:space="preserve"> </w:t>
      </w:r>
      <w:r w:rsidRPr="00B05F42">
        <w:rPr>
          <w:rFonts w:ascii="Simplified Arabic" w:hAnsi="Simplified Arabic" w:cs="Simplified Arabic"/>
          <w:color w:val="000000"/>
          <w:sz w:val="24"/>
          <w:szCs w:val="24"/>
          <w:rtl/>
        </w:rPr>
        <w:t>أمن</w:t>
      </w:r>
      <w:r w:rsidRPr="00B05F42">
        <w:rPr>
          <w:rFonts w:ascii="Simplified Arabic" w:hAnsi="Simplified Arabic" w:cs="Simplified Arabic"/>
          <w:color w:val="000000"/>
          <w:sz w:val="24"/>
          <w:szCs w:val="24"/>
        </w:rPr>
        <w:t xml:space="preserve"> </w:t>
      </w:r>
      <w:r w:rsidRPr="00B05F42">
        <w:rPr>
          <w:rFonts w:ascii="Simplified Arabic" w:hAnsi="Simplified Arabic" w:cs="Simplified Arabic"/>
          <w:color w:val="000000"/>
          <w:sz w:val="24"/>
          <w:szCs w:val="24"/>
          <w:rtl/>
        </w:rPr>
        <w:t>الأفراد</w:t>
      </w:r>
      <w:r w:rsidRPr="00B05F42">
        <w:rPr>
          <w:rFonts w:ascii="Simplified Arabic" w:hAnsi="Simplified Arabic" w:cs="Simplified Arabic"/>
          <w:color w:val="000000"/>
          <w:sz w:val="24"/>
          <w:szCs w:val="24"/>
        </w:rPr>
        <w:t xml:space="preserve"> </w:t>
      </w:r>
      <w:r w:rsidRPr="00B05F42">
        <w:rPr>
          <w:rFonts w:ascii="Simplified Arabic" w:hAnsi="Simplified Arabic" w:cs="Simplified Arabic"/>
          <w:color w:val="000000"/>
          <w:sz w:val="24"/>
          <w:szCs w:val="24"/>
          <w:rtl/>
        </w:rPr>
        <w:t>وأمن</w:t>
      </w:r>
      <w:r w:rsidRPr="00B05F42">
        <w:rPr>
          <w:rFonts w:ascii="Simplified Arabic" w:hAnsi="Simplified Arabic" w:cs="Simplified Arabic"/>
          <w:color w:val="000000"/>
          <w:sz w:val="24"/>
          <w:szCs w:val="24"/>
        </w:rPr>
        <w:t xml:space="preserve"> </w:t>
      </w:r>
      <w:r w:rsidRPr="00B05F42">
        <w:rPr>
          <w:rFonts w:ascii="Simplified Arabic" w:hAnsi="Simplified Arabic" w:cs="Simplified Arabic"/>
          <w:color w:val="000000"/>
          <w:sz w:val="24"/>
          <w:szCs w:val="24"/>
          <w:rtl/>
        </w:rPr>
        <w:t>المجتمع</w:t>
      </w:r>
      <w:r w:rsidRPr="00B05F42">
        <w:rPr>
          <w:rFonts w:ascii="Simplified Arabic" w:hAnsi="Simplified Arabic" w:cs="Simplified Arabic"/>
          <w:color w:val="000000"/>
          <w:sz w:val="24"/>
          <w:szCs w:val="24"/>
        </w:rPr>
        <w:t xml:space="preserve"> </w:t>
      </w:r>
      <w:r w:rsidRPr="00B05F42">
        <w:rPr>
          <w:rFonts w:ascii="Simplified Arabic" w:hAnsi="Simplified Arabic" w:cs="Simplified Arabic"/>
          <w:color w:val="000000"/>
          <w:sz w:val="24"/>
          <w:szCs w:val="24"/>
          <w:rtl/>
        </w:rPr>
        <w:t>من</w:t>
      </w:r>
      <w:r w:rsidRPr="00B05F42">
        <w:rPr>
          <w:rFonts w:ascii="Simplified Arabic" w:hAnsi="Simplified Arabic" w:cs="Simplified Arabic"/>
          <w:color w:val="000000"/>
          <w:sz w:val="24"/>
          <w:szCs w:val="24"/>
        </w:rPr>
        <w:t xml:space="preserve"> </w:t>
      </w:r>
      <w:r w:rsidRPr="00B05F42">
        <w:rPr>
          <w:rFonts w:ascii="Simplified Arabic" w:hAnsi="Simplified Arabic" w:cs="Simplified Arabic"/>
          <w:color w:val="000000"/>
          <w:sz w:val="24"/>
          <w:szCs w:val="24"/>
          <w:rtl/>
        </w:rPr>
        <w:t>الرفاه</w:t>
      </w:r>
      <w:r w:rsidRPr="00B05F42">
        <w:rPr>
          <w:rFonts w:ascii="Simplified Arabic" w:hAnsi="Simplified Arabic" w:cs="Simplified Arabic"/>
          <w:color w:val="000000"/>
          <w:sz w:val="24"/>
          <w:szCs w:val="24"/>
        </w:rPr>
        <w:t xml:space="preserve"> </w:t>
      </w:r>
      <w:r w:rsidRPr="00B05F42">
        <w:rPr>
          <w:rFonts w:ascii="Simplified Arabic" w:hAnsi="Simplified Arabic" w:cs="Simplified Arabic"/>
          <w:color w:val="000000"/>
          <w:sz w:val="24"/>
          <w:szCs w:val="24"/>
          <w:rtl/>
        </w:rPr>
        <w:t>والأمن</w:t>
      </w:r>
      <w:r w:rsidRPr="00B05F42">
        <w:rPr>
          <w:rFonts w:ascii="Simplified Arabic" w:hAnsi="Simplified Arabic" w:cs="Simplified Arabic"/>
          <w:color w:val="000000"/>
          <w:sz w:val="24"/>
          <w:szCs w:val="24"/>
        </w:rPr>
        <w:t xml:space="preserve"> </w:t>
      </w:r>
      <w:r w:rsidRPr="00B05F42">
        <w:rPr>
          <w:rFonts w:ascii="Simplified Arabic" w:hAnsi="Simplified Arabic" w:cs="Simplified Arabic"/>
          <w:color w:val="000000"/>
          <w:sz w:val="24"/>
          <w:szCs w:val="24"/>
          <w:rtl/>
        </w:rPr>
        <w:t>الاقتصادي</w:t>
      </w:r>
      <w:r w:rsidRPr="00B05F42">
        <w:rPr>
          <w:rFonts w:ascii="Simplified Arabic" w:hAnsi="Simplified Arabic" w:cs="Simplified Arabic"/>
          <w:color w:val="000000"/>
          <w:sz w:val="24"/>
          <w:szCs w:val="24"/>
        </w:rPr>
        <w:t xml:space="preserve"> </w:t>
      </w:r>
      <w:r w:rsidRPr="00B05F42">
        <w:rPr>
          <w:rFonts w:ascii="Simplified Arabic" w:hAnsi="Simplified Arabic" w:cs="Simplified Arabic"/>
          <w:color w:val="000000"/>
          <w:sz w:val="24"/>
          <w:szCs w:val="24"/>
          <w:rtl/>
        </w:rPr>
        <w:t>والغذائي والصحي</w:t>
      </w:r>
      <w:r w:rsidRPr="00B05F42">
        <w:rPr>
          <w:rFonts w:ascii="Simplified Arabic" w:hAnsi="Simplified Arabic" w:cs="Simplified Arabic"/>
          <w:color w:val="000000"/>
          <w:sz w:val="24"/>
          <w:szCs w:val="24"/>
        </w:rPr>
        <w:t xml:space="preserve"> </w:t>
      </w:r>
      <w:r w:rsidRPr="00B05F42">
        <w:rPr>
          <w:rFonts w:ascii="Simplified Arabic" w:hAnsi="Simplified Arabic" w:cs="Simplified Arabic"/>
          <w:color w:val="000000"/>
          <w:sz w:val="24"/>
          <w:szCs w:val="24"/>
          <w:rtl/>
        </w:rPr>
        <w:t>والبيئي</w:t>
      </w:r>
      <w:r w:rsidRPr="00B05F42">
        <w:rPr>
          <w:rFonts w:ascii="Simplified Arabic" w:hAnsi="Simplified Arabic" w:cs="Simplified Arabic"/>
          <w:color w:val="000000"/>
          <w:sz w:val="24"/>
          <w:szCs w:val="24"/>
        </w:rPr>
        <w:t xml:space="preserve"> </w:t>
      </w:r>
      <w:r w:rsidRPr="00B05F42">
        <w:rPr>
          <w:rFonts w:ascii="Simplified Arabic" w:hAnsi="Simplified Arabic" w:cs="Simplified Arabic"/>
          <w:color w:val="000000"/>
          <w:sz w:val="24"/>
          <w:szCs w:val="24"/>
          <w:rtl/>
        </w:rPr>
        <w:t>والشخصي</w:t>
      </w:r>
      <w:r w:rsidRPr="00B05F42">
        <w:rPr>
          <w:rFonts w:ascii="Simplified Arabic" w:hAnsi="Simplified Arabic" w:cs="Simplified Arabic"/>
          <w:color w:val="000000"/>
          <w:sz w:val="24"/>
          <w:szCs w:val="24"/>
        </w:rPr>
        <w:t xml:space="preserve"> </w:t>
      </w:r>
      <w:r w:rsidRPr="00B05F42">
        <w:rPr>
          <w:rFonts w:ascii="Simplified Arabic" w:hAnsi="Simplified Arabic" w:cs="Simplified Arabic"/>
          <w:color w:val="000000"/>
          <w:sz w:val="24"/>
          <w:szCs w:val="24"/>
          <w:rtl/>
        </w:rPr>
        <w:t>والمجتمعي</w:t>
      </w:r>
      <w:r w:rsidRPr="00B05F42">
        <w:rPr>
          <w:rFonts w:ascii="Simplified Arabic" w:hAnsi="Simplified Arabic" w:cs="Simplified Arabic"/>
          <w:color w:val="000000"/>
          <w:sz w:val="24"/>
          <w:szCs w:val="24"/>
        </w:rPr>
        <w:t xml:space="preserve"> </w:t>
      </w:r>
      <w:r w:rsidRPr="00B05F42">
        <w:rPr>
          <w:rFonts w:ascii="Simplified Arabic" w:hAnsi="Simplified Arabic" w:cs="Simplified Arabic"/>
          <w:color w:val="000000"/>
          <w:sz w:val="24"/>
          <w:szCs w:val="24"/>
          <w:rtl/>
        </w:rPr>
        <w:t>والسياسي</w:t>
      </w:r>
      <w:r w:rsidRPr="00B05F42">
        <w:rPr>
          <w:rFonts w:ascii="Simplified Arabic" w:hAnsi="Simplified Arabic" w:cs="Simplified Arabic"/>
          <w:color w:val="000000"/>
          <w:sz w:val="24"/>
          <w:szCs w:val="24"/>
        </w:rPr>
        <w:t xml:space="preserve"> </w:t>
      </w:r>
      <w:r w:rsidRPr="00B05F42">
        <w:rPr>
          <w:rFonts w:ascii="Simplified Arabic" w:hAnsi="Simplified Arabic" w:cs="Simplified Arabic"/>
          <w:color w:val="000000"/>
          <w:sz w:val="24"/>
          <w:szCs w:val="24"/>
          <w:rtl/>
        </w:rPr>
        <w:t>والفكري</w:t>
      </w:r>
      <w:r w:rsidRPr="00B05F42">
        <w:rPr>
          <w:rFonts w:ascii="Simplified Arabic" w:hAnsi="Simplified Arabic" w:cs="Simplified Arabic"/>
          <w:color w:val="000000"/>
          <w:sz w:val="24"/>
          <w:szCs w:val="24"/>
        </w:rPr>
        <w:t xml:space="preserve"> </w:t>
      </w:r>
      <w:r w:rsidRPr="00B05F42">
        <w:rPr>
          <w:rFonts w:ascii="Simplified Arabic" w:hAnsi="Simplified Arabic" w:cs="Simplified Arabic"/>
          <w:color w:val="000000"/>
          <w:sz w:val="24"/>
          <w:szCs w:val="24"/>
          <w:rtl/>
        </w:rPr>
        <w:t>وغير ذلك</w:t>
      </w:r>
      <w:r w:rsidR="001E54F3">
        <w:rPr>
          <w:rFonts w:ascii="Simplified Arabic" w:hAnsi="Simplified Arabic" w:cs="Simplified Arabic" w:hint="cs"/>
          <w:color w:val="000000"/>
          <w:sz w:val="24"/>
          <w:szCs w:val="24"/>
          <w:rtl/>
        </w:rPr>
        <w:t>.</w:t>
      </w:r>
      <w:r w:rsidRPr="00B05F42">
        <w:rPr>
          <w:rFonts w:ascii="Simplified Arabic" w:hAnsi="Simplified Arabic" w:cs="Simplified Arabic"/>
          <w:color w:val="000000"/>
          <w:sz w:val="24"/>
          <w:szCs w:val="24"/>
          <w:rtl/>
        </w:rPr>
        <w:t xml:space="preserve"> وقد</w:t>
      </w:r>
      <w:r w:rsidRPr="00B05F42">
        <w:rPr>
          <w:rFonts w:ascii="Simplified Arabic" w:hAnsi="Simplified Arabic" w:cs="Simplified Arabic"/>
          <w:color w:val="000000"/>
          <w:sz w:val="24"/>
          <w:szCs w:val="24"/>
        </w:rPr>
        <w:t xml:space="preserve"> </w:t>
      </w:r>
      <w:r w:rsidRPr="00B05F42">
        <w:rPr>
          <w:rFonts w:ascii="Simplified Arabic" w:hAnsi="Simplified Arabic" w:cs="Simplified Arabic"/>
          <w:color w:val="000000"/>
          <w:sz w:val="24"/>
          <w:szCs w:val="24"/>
          <w:rtl/>
        </w:rPr>
        <w:t>حقّقت</w:t>
      </w:r>
      <w:r w:rsidRPr="00B05F42">
        <w:rPr>
          <w:rFonts w:ascii="Simplified Arabic" w:hAnsi="Simplified Arabic" w:cs="Simplified Arabic"/>
          <w:color w:val="000000"/>
          <w:sz w:val="24"/>
          <w:szCs w:val="24"/>
        </w:rPr>
        <w:t xml:space="preserve"> </w:t>
      </w:r>
      <w:r w:rsidRPr="00B05F42">
        <w:rPr>
          <w:rFonts w:ascii="Simplified Arabic" w:hAnsi="Simplified Arabic" w:cs="Simplified Arabic"/>
          <w:color w:val="000000"/>
          <w:sz w:val="24"/>
          <w:szCs w:val="24"/>
          <w:rtl/>
        </w:rPr>
        <w:t>البلدان</w:t>
      </w:r>
      <w:r w:rsidRPr="00B05F42">
        <w:rPr>
          <w:rFonts w:ascii="Simplified Arabic" w:hAnsi="Simplified Arabic" w:cs="Simplified Arabic"/>
          <w:color w:val="000000"/>
          <w:sz w:val="24"/>
          <w:szCs w:val="24"/>
        </w:rPr>
        <w:t xml:space="preserve"> </w:t>
      </w:r>
      <w:r w:rsidRPr="00B05F42">
        <w:rPr>
          <w:rFonts w:ascii="Simplified Arabic" w:hAnsi="Simplified Arabic" w:cs="Simplified Arabic"/>
          <w:color w:val="000000"/>
          <w:sz w:val="24"/>
          <w:szCs w:val="24"/>
          <w:rtl/>
        </w:rPr>
        <w:t>التي</w:t>
      </w:r>
      <w:r w:rsidRPr="00B05F42">
        <w:rPr>
          <w:rFonts w:ascii="Simplified Arabic" w:hAnsi="Simplified Arabic" w:cs="Simplified Arabic"/>
          <w:color w:val="000000"/>
          <w:sz w:val="24"/>
          <w:szCs w:val="24"/>
        </w:rPr>
        <w:t xml:space="preserve"> </w:t>
      </w:r>
      <w:r w:rsidRPr="00B05F42">
        <w:rPr>
          <w:rFonts w:ascii="Simplified Arabic" w:hAnsi="Simplified Arabic" w:cs="Simplified Arabic"/>
          <w:color w:val="000000"/>
          <w:sz w:val="24"/>
          <w:szCs w:val="24"/>
          <w:rtl/>
        </w:rPr>
        <w:t>اهتمت</w:t>
      </w:r>
      <w:r w:rsidRPr="00B05F42">
        <w:rPr>
          <w:rFonts w:ascii="Simplified Arabic" w:hAnsi="Simplified Arabic" w:cs="Simplified Arabic"/>
          <w:color w:val="000000"/>
          <w:sz w:val="24"/>
          <w:szCs w:val="24"/>
        </w:rPr>
        <w:t xml:space="preserve"> </w:t>
      </w:r>
      <w:r w:rsidRPr="00B05F42">
        <w:rPr>
          <w:rFonts w:ascii="Simplified Arabic" w:hAnsi="Simplified Arabic" w:cs="Simplified Arabic"/>
          <w:color w:val="000000"/>
          <w:sz w:val="24"/>
          <w:szCs w:val="24"/>
          <w:rtl/>
        </w:rPr>
        <w:t>بالأمن</w:t>
      </w:r>
      <w:r w:rsidRPr="00B05F42">
        <w:rPr>
          <w:rFonts w:ascii="Simplified Arabic" w:hAnsi="Simplified Arabic" w:cs="Simplified Arabic"/>
          <w:color w:val="000000"/>
          <w:sz w:val="24"/>
          <w:szCs w:val="24"/>
        </w:rPr>
        <w:t xml:space="preserve"> </w:t>
      </w:r>
      <w:r w:rsidRPr="00B05F42">
        <w:rPr>
          <w:rFonts w:ascii="Simplified Arabic" w:hAnsi="Simplified Arabic" w:cs="Simplified Arabic"/>
          <w:color w:val="000000"/>
          <w:sz w:val="24"/>
          <w:szCs w:val="24"/>
          <w:rtl/>
        </w:rPr>
        <w:t>بمفهومه الاجتماعي</w:t>
      </w:r>
      <w:r w:rsidRPr="00B05F42">
        <w:rPr>
          <w:rFonts w:ascii="Simplified Arabic" w:hAnsi="Simplified Arabic" w:cs="Simplified Arabic"/>
          <w:color w:val="000000"/>
          <w:sz w:val="24"/>
          <w:szCs w:val="24"/>
        </w:rPr>
        <w:t xml:space="preserve"> </w:t>
      </w:r>
      <w:r w:rsidRPr="00B05F42">
        <w:rPr>
          <w:rFonts w:ascii="Simplified Arabic" w:hAnsi="Simplified Arabic" w:cs="Simplified Arabic"/>
          <w:color w:val="000000"/>
          <w:sz w:val="24"/>
          <w:szCs w:val="24"/>
          <w:rtl/>
        </w:rPr>
        <w:t>الشامل</w:t>
      </w:r>
      <w:r w:rsidRPr="00B05F42">
        <w:rPr>
          <w:rFonts w:ascii="Simplified Arabic" w:hAnsi="Simplified Arabic" w:cs="Simplified Arabic"/>
          <w:color w:val="000000"/>
          <w:sz w:val="24"/>
          <w:szCs w:val="24"/>
        </w:rPr>
        <w:t xml:space="preserve"> </w:t>
      </w:r>
      <w:r w:rsidRPr="00B05F42">
        <w:rPr>
          <w:rFonts w:ascii="Simplified Arabic" w:hAnsi="Simplified Arabic" w:cs="Simplified Arabic"/>
          <w:color w:val="000000"/>
          <w:sz w:val="24"/>
          <w:szCs w:val="24"/>
          <w:rtl/>
        </w:rPr>
        <w:t>تنمية</w:t>
      </w:r>
      <w:r w:rsidRPr="00B05F42">
        <w:rPr>
          <w:rFonts w:ascii="Simplified Arabic" w:hAnsi="Simplified Arabic" w:cs="Simplified Arabic"/>
          <w:color w:val="000000"/>
          <w:sz w:val="24"/>
          <w:szCs w:val="24"/>
        </w:rPr>
        <w:t xml:space="preserve"> </w:t>
      </w:r>
      <w:r w:rsidRPr="00B05F42">
        <w:rPr>
          <w:rFonts w:ascii="Simplified Arabic" w:hAnsi="Simplified Arabic" w:cs="Simplified Arabic"/>
          <w:color w:val="000000"/>
          <w:sz w:val="24"/>
          <w:szCs w:val="24"/>
          <w:rtl/>
        </w:rPr>
        <w:t>اجتماعية</w:t>
      </w:r>
      <w:r w:rsidRPr="00B05F42">
        <w:rPr>
          <w:rFonts w:ascii="Simplified Arabic" w:hAnsi="Simplified Arabic" w:cs="Simplified Arabic"/>
          <w:color w:val="000000"/>
          <w:sz w:val="24"/>
          <w:szCs w:val="24"/>
        </w:rPr>
        <w:t xml:space="preserve"> </w:t>
      </w:r>
      <w:r w:rsidRPr="00B05F42">
        <w:rPr>
          <w:rFonts w:ascii="Simplified Arabic" w:hAnsi="Simplified Arabic" w:cs="Simplified Arabic"/>
          <w:color w:val="000000"/>
          <w:sz w:val="24"/>
          <w:szCs w:val="24"/>
          <w:rtl/>
        </w:rPr>
        <w:t>متعدّدة</w:t>
      </w:r>
      <w:r w:rsidRPr="00B05F42">
        <w:rPr>
          <w:rFonts w:ascii="Simplified Arabic" w:hAnsi="Simplified Arabic" w:cs="Simplified Arabic"/>
          <w:color w:val="000000"/>
          <w:sz w:val="24"/>
          <w:szCs w:val="24"/>
        </w:rPr>
        <w:t xml:space="preserve"> </w:t>
      </w:r>
      <w:r w:rsidRPr="00B05F42">
        <w:rPr>
          <w:rFonts w:ascii="Simplified Arabic" w:hAnsi="Simplified Arabic" w:cs="Simplified Arabic"/>
          <w:color w:val="000000"/>
          <w:sz w:val="24"/>
          <w:szCs w:val="24"/>
          <w:rtl/>
        </w:rPr>
        <w:t>أكثر من</w:t>
      </w:r>
      <w:r w:rsidRPr="00B05F42">
        <w:rPr>
          <w:rFonts w:ascii="Simplified Arabic" w:hAnsi="Simplified Arabic" w:cs="Simplified Arabic"/>
          <w:color w:val="000000"/>
          <w:sz w:val="24"/>
          <w:szCs w:val="24"/>
        </w:rPr>
        <w:t xml:space="preserve"> </w:t>
      </w:r>
      <w:r w:rsidRPr="00B05F42">
        <w:rPr>
          <w:rFonts w:ascii="Simplified Arabic" w:hAnsi="Simplified Arabic" w:cs="Simplified Arabic"/>
          <w:color w:val="000000"/>
          <w:sz w:val="24"/>
          <w:szCs w:val="24"/>
          <w:rtl/>
        </w:rPr>
        <w:t>غيرها،</w:t>
      </w:r>
      <w:r w:rsidRPr="00B05F42">
        <w:rPr>
          <w:rFonts w:ascii="Simplified Arabic" w:hAnsi="Simplified Arabic" w:cs="Simplified Arabic"/>
          <w:color w:val="000000"/>
          <w:sz w:val="24"/>
          <w:szCs w:val="24"/>
        </w:rPr>
        <w:t xml:space="preserve"> </w:t>
      </w:r>
      <w:r w:rsidRPr="00B05F42">
        <w:rPr>
          <w:rFonts w:ascii="Simplified Arabic" w:hAnsi="Simplified Arabic" w:cs="Simplified Arabic"/>
          <w:color w:val="000000"/>
          <w:sz w:val="24"/>
          <w:szCs w:val="24"/>
          <w:rtl/>
        </w:rPr>
        <w:t>واستطاعت</w:t>
      </w:r>
      <w:r w:rsidRPr="00B05F42">
        <w:rPr>
          <w:rFonts w:ascii="Simplified Arabic" w:hAnsi="Simplified Arabic" w:cs="Simplified Arabic"/>
          <w:color w:val="000000"/>
          <w:sz w:val="24"/>
          <w:szCs w:val="24"/>
        </w:rPr>
        <w:t xml:space="preserve"> </w:t>
      </w:r>
      <w:r w:rsidRPr="00B05F42">
        <w:rPr>
          <w:rFonts w:ascii="Simplified Arabic" w:hAnsi="Simplified Arabic" w:cs="Simplified Arabic"/>
          <w:color w:val="000000"/>
          <w:sz w:val="24"/>
          <w:szCs w:val="24"/>
          <w:rtl/>
        </w:rPr>
        <w:t>حماية</w:t>
      </w:r>
      <w:r w:rsidRPr="00B05F42">
        <w:rPr>
          <w:rFonts w:ascii="Simplified Arabic" w:hAnsi="Simplified Arabic" w:cs="Simplified Arabic"/>
          <w:color w:val="000000"/>
          <w:sz w:val="24"/>
          <w:szCs w:val="24"/>
        </w:rPr>
        <w:t xml:space="preserve"> </w:t>
      </w:r>
      <w:r w:rsidRPr="00B05F42">
        <w:rPr>
          <w:rFonts w:ascii="Simplified Arabic" w:hAnsi="Simplified Arabic" w:cs="Simplified Arabic"/>
          <w:color w:val="000000"/>
          <w:sz w:val="24"/>
          <w:szCs w:val="24"/>
          <w:rtl/>
        </w:rPr>
        <w:t>أمنها</w:t>
      </w:r>
      <w:r w:rsidRPr="00B05F42">
        <w:rPr>
          <w:rFonts w:ascii="Simplified Arabic" w:hAnsi="Simplified Arabic" w:cs="Simplified Arabic"/>
          <w:color w:val="000000"/>
          <w:sz w:val="24"/>
          <w:szCs w:val="24"/>
        </w:rPr>
        <w:t xml:space="preserve"> </w:t>
      </w:r>
      <w:r w:rsidRPr="00B05F42">
        <w:rPr>
          <w:rFonts w:ascii="Simplified Arabic" w:hAnsi="Simplified Arabic" w:cs="Simplified Arabic"/>
          <w:color w:val="000000"/>
          <w:sz w:val="24"/>
          <w:szCs w:val="24"/>
          <w:rtl/>
        </w:rPr>
        <w:t>الوطني</w:t>
      </w:r>
      <w:r w:rsidRPr="00B05F42">
        <w:rPr>
          <w:rStyle w:val="a9"/>
          <w:rFonts w:ascii="Simplified Arabic" w:hAnsi="Simplified Arabic" w:cs="Simplified Arabic"/>
          <w:color w:val="000000"/>
          <w:sz w:val="24"/>
          <w:szCs w:val="24"/>
          <w:rtl/>
        </w:rPr>
        <w:footnoteReference w:id="5"/>
      </w:r>
      <w:r w:rsidRPr="00B05F42">
        <w:rPr>
          <w:rFonts w:ascii="Simplified Arabic" w:hAnsi="Simplified Arabic" w:cs="Simplified Arabic"/>
          <w:color w:val="000000"/>
          <w:sz w:val="24"/>
          <w:szCs w:val="24"/>
          <w:rtl/>
        </w:rPr>
        <w:t>.</w:t>
      </w:r>
    </w:p>
    <w:p w:rsidR="00534F79" w:rsidRPr="00B05F42" w:rsidRDefault="00534F79" w:rsidP="00FD0ACD">
      <w:pPr>
        <w:spacing w:after="120" w:line="240" w:lineRule="auto"/>
        <w:ind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 xml:space="preserve">وقد اختلف مفهوم الأمن القومي لدى الشعب الفلسطيني عن غيره من الشعوب لما له من خصوصية تميزه عن الآخرين، حيث يتكامل مفهوم الأمن لدى الآخرين في توافر عنصري السيادة والتنمية، وهما ما يفتقدهما الشعب الفلسطيني لوقوعه تحت الاحتلال، </w:t>
      </w:r>
      <w:r w:rsidR="001E54F3">
        <w:rPr>
          <w:rFonts w:ascii="Simplified Arabic" w:hAnsi="Simplified Arabic" w:cs="Simplified Arabic" w:hint="cs"/>
          <w:sz w:val="24"/>
          <w:szCs w:val="24"/>
          <w:rtl/>
        </w:rPr>
        <w:t>حيث ي</w:t>
      </w:r>
      <w:r w:rsidRPr="00B05F42">
        <w:rPr>
          <w:rFonts w:ascii="Simplified Arabic" w:hAnsi="Simplified Arabic" w:cs="Simplified Arabic"/>
          <w:sz w:val="24"/>
          <w:szCs w:val="24"/>
          <w:rtl/>
        </w:rPr>
        <w:t>عان</w:t>
      </w:r>
      <w:r w:rsidR="001E54F3">
        <w:rPr>
          <w:rFonts w:ascii="Simplified Arabic" w:hAnsi="Simplified Arabic" w:cs="Simplified Arabic" w:hint="cs"/>
          <w:sz w:val="24"/>
          <w:szCs w:val="24"/>
          <w:rtl/>
        </w:rPr>
        <w:t>ي</w:t>
      </w:r>
      <w:r w:rsidRPr="00B05F42">
        <w:rPr>
          <w:rFonts w:ascii="Simplified Arabic" w:hAnsi="Simplified Arabic" w:cs="Simplified Arabic"/>
          <w:sz w:val="24"/>
          <w:szCs w:val="24"/>
          <w:rtl/>
        </w:rPr>
        <w:t xml:space="preserve"> المواطن الفلسطيني من إجراءات القهر والطرد والتشريد وتهجيره من أرضه، لذا فإن مفهوم الأمن القومي لدى الشعب الفلسطيني يتمثل في أمن المواطن الفلسطيني وفي ضرورة تمتين وتعزيز العناصر والأدوات التي تمكنه من البقاء في أرضه وتعزز صموده.</w:t>
      </w:r>
    </w:p>
    <w:p w:rsidR="00534F79" w:rsidRPr="00B05F42" w:rsidRDefault="00534F79" w:rsidP="00FD0ACD">
      <w:pPr>
        <w:spacing w:after="0" w:line="240" w:lineRule="auto"/>
        <w:ind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وفي هذا المقام سنتحدث عن أبرز القضايا التي تتناول مفهوم الأمن الاجتماعي لدى المواطن الفلسطيني والتي يمكن من خلالها قياس مؤشرات الأمن الاجتماعي الفلسطيني ومهدداته والعمل على معالجتها وتعزيز نقاط القوة</w:t>
      </w:r>
      <w:r w:rsidR="0045353C">
        <w:rPr>
          <w:rFonts w:ascii="Simplified Arabic" w:hAnsi="Simplified Arabic" w:cs="Simplified Arabic" w:hint="cs"/>
          <w:sz w:val="24"/>
          <w:szCs w:val="24"/>
          <w:rtl/>
        </w:rPr>
        <w:t>.</w:t>
      </w:r>
      <w:r w:rsidRPr="00B05F42">
        <w:rPr>
          <w:rFonts w:ascii="Simplified Arabic" w:hAnsi="Simplified Arabic" w:cs="Simplified Arabic"/>
          <w:sz w:val="24"/>
          <w:szCs w:val="24"/>
          <w:rtl/>
        </w:rPr>
        <w:t xml:space="preserve"> وفي هذه الورقة سيتم رصد أبرز هذه </w:t>
      </w:r>
      <w:r w:rsidRPr="00B05F42">
        <w:rPr>
          <w:rFonts w:ascii="Simplified Arabic" w:hAnsi="Simplified Arabic" w:cs="Simplified Arabic"/>
          <w:sz w:val="24"/>
          <w:szCs w:val="24"/>
          <w:rtl/>
        </w:rPr>
        <w:lastRenderedPageBreak/>
        <w:t>القضايا التي تمس الحياة اليومية للمواطن الفلسطيني، ومن أبرز هذه القضايا: السكان - الصحة –العمل - التعليم</w:t>
      </w:r>
    </w:p>
    <w:p w:rsidR="00534F79" w:rsidRPr="00FE0B08" w:rsidRDefault="00534F79" w:rsidP="00FD0ACD">
      <w:pPr>
        <w:spacing w:after="0" w:line="240" w:lineRule="auto"/>
        <w:ind w:firstLine="567"/>
        <w:jc w:val="lowKashida"/>
        <w:outlineLvl w:val="2"/>
        <w:rPr>
          <w:rFonts w:ascii="Times New Roman" w:eastAsia="Times New Roman" w:hAnsi="Times New Roman" w:cs="Mudir MT"/>
          <w:bCs/>
          <w:sz w:val="28"/>
          <w:szCs w:val="28"/>
          <w:rtl/>
          <w:lang w:val="x-none" w:eastAsia="x-none"/>
        </w:rPr>
      </w:pPr>
      <w:r w:rsidRPr="00FE0B08">
        <w:rPr>
          <w:rFonts w:ascii="Times New Roman" w:eastAsia="Times New Roman" w:hAnsi="Times New Roman" w:cs="Mudir MT"/>
          <w:bCs/>
          <w:sz w:val="28"/>
          <w:szCs w:val="28"/>
          <w:rtl/>
          <w:lang w:val="x-none" w:eastAsia="x-none"/>
        </w:rPr>
        <w:t xml:space="preserve">أولا </w:t>
      </w:r>
      <w:r w:rsidR="00FE0B08">
        <w:rPr>
          <w:rFonts w:ascii="Times New Roman" w:eastAsia="Times New Roman" w:hAnsi="Times New Roman" w:cs="Mudir MT" w:hint="cs"/>
          <w:bCs/>
          <w:sz w:val="28"/>
          <w:szCs w:val="28"/>
          <w:rtl/>
          <w:lang w:val="x-none" w:eastAsia="x-none"/>
        </w:rPr>
        <w:t xml:space="preserve">: </w:t>
      </w:r>
      <w:r w:rsidRPr="00FE0B08">
        <w:rPr>
          <w:rFonts w:ascii="Times New Roman" w:eastAsia="Times New Roman" w:hAnsi="Times New Roman" w:cs="Mudir MT"/>
          <w:bCs/>
          <w:sz w:val="28"/>
          <w:szCs w:val="28"/>
          <w:rtl/>
          <w:lang w:val="x-none" w:eastAsia="x-none"/>
        </w:rPr>
        <w:t>السكان:</w:t>
      </w:r>
    </w:p>
    <w:p w:rsidR="00534F79" w:rsidRPr="00B05F42" w:rsidRDefault="00534F79" w:rsidP="00FD0ACD">
      <w:pPr>
        <w:spacing w:after="0" w:line="240" w:lineRule="auto"/>
        <w:ind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للحديث عن وضع الإنسان الفلسطيني يجب بداية دراسة الأوضاع السكانية للمجتمع الفلسطيني وضرورة توافر معلومات تفصيلية للسكان لوضع الخطط والبرامج اللازمة لما في ذلك من أهمية في تحديد احتياجات المجتمع الفلسطيني، لكن نظراً لوقوع فلسطين تحت الاحتلال الإسرائيلي وتداخلها جغرافيا وسكانيا مع إسرائيل، فإن وضع السكان لا يمكن قياسه بالمستويات الطبيعية مثل باقي دول العالم، مما يؤثر على توقع عدد السكان في المستقبل ودراسة تأثيره في التعليم والعمل والصحة والاقتصاد والحياة الاجتماعية</w:t>
      </w:r>
      <w:r w:rsidR="0045353C">
        <w:rPr>
          <w:rFonts w:ascii="Simplified Arabic" w:hAnsi="Simplified Arabic" w:cs="Simplified Arabic" w:hint="cs"/>
          <w:sz w:val="24"/>
          <w:szCs w:val="24"/>
          <w:rtl/>
        </w:rPr>
        <w:t>.</w:t>
      </w:r>
      <w:r w:rsidRPr="00B05F42">
        <w:rPr>
          <w:rFonts w:ascii="Simplified Arabic" w:hAnsi="Simplified Arabic" w:cs="Simplified Arabic"/>
          <w:sz w:val="24"/>
          <w:szCs w:val="24"/>
          <w:rtl/>
        </w:rPr>
        <w:t xml:space="preserve"> هذا التداخل يصعب البناء عليه في فصل التركيبة السكانية الإسرائيلية عن التركيبة السكانية الفلسطينية، ولكن سنحاول قدر الإمكان التعرض لموضوع السكان والديموغرافيا الفلسطينية في الضفة الغربية وقطاع غزة والقدس الشرقية.</w:t>
      </w:r>
    </w:p>
    <w:p w:rsidR="00534F79" w:rsidRPr="00671FB4" w:rsidRDefault="00534F79" w:rsidP="00FD0ACD">
      <w:pPr>
        <w:autoSpaceDE w:val="0"/>
        <w:autoSpaceDN w:val="0"/>
        <w:adjustRightInd w:val="0"/>
        <w:spacing w:after="120" w:line="240" w:lineRule="auto"/>
        <w:ind w:firstLine="567"/>
        <w:jc w:val="lowKashida"/>
        <w:rPr>
          <w:rFonts w:ascii="Simplified Arabic" w:hAnsi="Simplified Arabic" w:cs="Simplified Arabic"/>
          <w:b/>
          <w:bCs/>
          <w:sz w:val="24"/>
          <w:szCs w:val="24"/>
          <w:rtl/>
        </w:rPr>
      </w:pPr>
      <w:r w:rsidRPr="00671FB4">
        <w:rPr>
          <w:rFonts w:ascii="Simplified Arabic" w:hAnsi="Simplified Arabic" w:cs="Simplified Arabic"/>
          <w:b/>
          <w:bCs/>
          <w:sz w:val="24"/>
          <w:szCs w:val="24"/>
          <w:rtl/>
        </w:rPr>
        <w:t>فيما يلي تعداد السكان الفلسطينيين في أنحاء العالم لعام 2</w:t>
      </w:r>
      <w:r w:rsidRPr="00671FB4">
        <w:rPr>
          <w:rStyle w:val="ad"/>
          <w:rFonts w:ascii="Simplified Arabic" w:hAnsi="Simplified Arabic" w:cs="Simplified Arabic"/>
          <w:b w:val="0"/>
          <w:bCs w:val="0"/>
          <w:sz w:val="24"/>
          <w:szCs w:val="24"/>
          <w:shd w:val="clear" w:color="auto" w:fill="FFFFFF"/>
          <w:rtl/>
        </w:rPr>
        <w:t xml:space="preserve">015 </w:t>
      </w:r>
      <w:r w:rsidRPr="00671FB4">
        <w:rPr>
          <w:rFonts w:ascii="Simplified Arabic" w:hAnsi="Simplified Arabic" w:cs="Simplified Arabic"/>
          <w:b/>
          <w:bCs/>
          <w:sz w:val="24"/>
          <w:szCs w:val="24"/>
          <w:rtl/>
        </w:rPr>
        <w:t xml:space="preserve">حسب الجهاز المركزي </w:t>
      </w:r>
      <w:proofErr w:type="spellStart"/>
      <w:r w:rsidRPr="00671FB4">
        <w:rPr>
          <w:rFonts w:ascii="Simplified Arabic" w:hAnsi="Simplified Arabic" w:cs="Simplified Arabic"/>
          <w:b/>
          <w:bCs/>
          <w:sz w:val="24"/>
          <w:szCs w:val="24"/>
          <w:rtl/>
        </w:rPr>
        <w:t>للاحصاء</w:t>
      </w:r>
      <w:proofErr w:type="spellEnd"/>
      <w:r w:rsidRPr="00671FB4">
        <w:rPr>
          <w:rFonts w:ascii="Simplified Arabic" w:hAnsi="Simplified Arabic" w:cs="Simplified Arabic"/>
          <w:b/>
          <w:bCs/>
          <w:sz w:val="24"/>
          <w:szCs w:val="24"/>
          <w:rtl/>
        </w:rPr>
        <w:t xml:space="preserve"> "الأعداد بالمليون"</w:t>
      </w:r>
    </w:p>
    <w:tbl>
      <w:tblPr>
        <w:tblStyle w:val="a5"/>
        <w:bidiVisual/>
        <w:tblW w:w="0" w:type="auto"/>
        <w:tblInd w:w="920" w:type="dxa"/>
        <w:tblBorders>
          <w:top w:val="triple" w:sz="4" w:space="0" w:color="auto"/>
          <w:left w:val="triple" w:sz="4" w:space="0" w:color="auto"/>
          <w:bottom w:val="triple" w:sz="4" w:space="0" w:color="auto"/>
          <w:right w:val="triple" w:sz="4" w:space="0" w:color="auto"/>
        </w:tblBorders>
        <w:tblLook w:val="04A0" w:firstRow="1" w:lastRow="0" w:firstColumn="1" w:lastColumn="0" w:noHBand="0" w:noVBand="1"/>
      </w:tblPr>
      <w:tblGrid>
        <w:gridCol w:w="2079"/>
        <w:gridCol w:w="1276"/>
        <w:gridCol w:w="1560"/>
      </w:tblGrid>
      <w:tr w:rsidR="00534F79" w:rsidRPr="00B05F42" w:rsidTr="00671FB4">
        <w:tc>
          <w:tcPr>
            <w:tcW w:w="2079" w:type="dxa"/>
          </w:tcPr>
          <w:p w:rsidR="00534F79" w:rsidRPr="00B05F42" w:rsidRDefault="00534F79" w:rsidP="00FD0ACD">
            <w:pPr>
              <w:autoSpaceDE w:val="0"/>
              <w:autoSpaceDN w:val="0"/>
              <w:adjustRightInd w:val="0"/>
              <w:ind w:firstLine="0"/>
              <w:jc w:val="lowKashida"/>
              <w:rPr>
                <w:rFonts w:ascii="Simplified Arabic" w:hAnsi="Simplified Arabic" w:cs="Simplified Arabic"/>
                <w:b/>
                <w:bCs/>
                <w:sz w:val="24"/>
                <w:szCs w:val="24"/>
                <w:rtl/>
              </w:rPr>
            </w:pPr>
            <w:r w:rsidRPr="00B05F42">
              <w:rPr>
                <w:rFonts w:ascii="Simplified Arabic" w:hAnsi="Simplified Arabic" w:cs="Simplified Arabic"/>
                <w:b/>
                <w:bCs/>
                <w:sz w:val="24"/>
                <w:szCs w:val="24"/>
                <w:rtl/>
              </w:rPr>
              <w:t>المكان</w:t>
            </w:r>
          </w:p>
        </w:tc>
        <w:tc>
          <w:tcPr>
            <w:tcW w:w="1276" w:type="dxa"/>
          </w:tcPr>
          <w:p w:rsidR="00534F79" w:rsidRPr="00B05F42" w:rsidRDefault="00534F79" w:rsidP="00FD0ACD">
            <w:pPr>
              <w:autoSpaceDE w:val="0"/>
              <w:autoSpaceDN w:val="0"/>
              <w:adjustRightInd w:val="0"/>
              <w:ind w:firstLine="0"/>
              <w:jc w:val="lowKashida"/>
              <w:rPr>
                <w:rFonts w:ascii="Simplified Arabic" w:hAnsi="Simplified Arabic" w:cs="Simplified Arabic"/>
                <w:b/>
                <w:bCs/>
                <w:sz w:val="24"/>
                <w:szCs w:val="24"/>
                <w:rtl/>
              </w:rPr>
            </w:pPr>
            <w:r w:rsidRPr="00B05F42">
              <w:rPr>
                <w:rFonts w:ascii="Simplified Arabic" w:hAnsi="Simplified Arabic" w:cs="Simplified Arabic"/>
                <w:b/>
                <w:bCs/>
                <w:sz w:val="24"/>
                <w:szCs w:val="24"/>
                <w:rtl/>
              </w:rPr>
              <w:t>عدد السكان</w:t>
            </w:r>
          </w:p>
        </w:tc>
        <w:tc>
          <w:tcPr>
            <w:tcW w:w="1560" w:type="dxa"/>
          </w:tcPr>
          <w:p w:rsidR="00534F79" w:rsidRPr="00B05F42" w:rsidRDefault="00534F79" w:rsidP="00FD0ACD">
            <w:pPr>
              <w:autoSpaceDE w:val="0"/>
              <w:autoSpaceDN w:val="0"/>
              <w:adjustRightInd w:val="0"/>
              <w:ind w:firstLine="0"/>
              <w:jc w:val="lowKashida"/>
              <w:rPr>
                <w:rFonts w:ascii="Simplified Arabic" w:hAnsi="Simplified Arabic" w:cs="Simplified Arabic"/>
                <w:b/>
                <w:bCs/>
                <w:sz w:val="24"/>
                <w:szCs w:val="24"/>
                <w:rtl/>
              </w:rPr>
            </w:pPr>
            <w:r w:rsidRPr="00B05F42">
              <w:rPr>
                <w:rFonts w:ascii="Simplified Arabic" w:hAnsi="Simplified Arabic" w:cs="Simplified Arabic"/>
                <w:b/>
                <w:bCs/>
                <w:sz w:val="24"/>
                <w:szCs w:val="24"/>
                <w:rtl/>
              </w:rPr>
              <w:t>نسبة السكان</w:t>
            </w:r>
          </w:p>
        </w:tc>
      </w:tr>
      <w:tr w:rsidR="00534F79" w:rsidRPr="00B05F42" w:rsidTr="00671FB4">
        <w:tc>
          <w:tcPr>
            <w:tcW w:w="2079" w:type="dxa"/>
          </w:tcPr>
          <w:p w:rsidR="00534F79" w:rsidRPr="005B57BE" w:rsidRDefault="00534F79" w:rsidP="00FD0ACD">
            <w:pPr>
              <w:autoSpaceDE w:val="0"/>
              <w:autoSpaceDN w:val="0"/>
              <w:adjustRightInd w:val="0"/>
              <w:ind w:firstLine="0"/>
              <w:jc w:val="lowKashida"/>
              <w:rPr>
                <w:rFonts w:ascii="Simplified Arabic" w:hAnsi="Simplified Arabic" w:cs="Simplified Arabic"/>
                <w:sz w:val="22"/>
                <w:szCs w:val="22"/>
                <w:rtl/>
              </w:rPr>
            </w:pPr>
            <w:r w:rsidRPr="005B57BE">
              <w:rPr>
                <w:rFonts w:ascii="Simplified Arabic" w:hAnsi="Simplified Arabic" w:cs="Simplified Arabic"/>
                <w:sz w:val="22"/>
                <w:szCs w:val="22"/>
                <w:rtl/>
              </w:rPr>
              <w:t>الضفة الغربية</w:t>
            </w:r>
          </w:p>
        </w:tc>
        <w:tc>
          <w:tcPr>
            <w:tcW w:w="1276" w:type="dxa"/>
          </w:tcPr>
          <w:p w:rsidR="00534F79" w:rsidRPr="005B57BE" w:rsidRDefault="00534F79" w:rsidP="00FD0ACD">
            <w:pPr>
              <w:autoSpaceDE w:val="0"/>
              <w:autoSpaceDN w:val="0"/>
              <w:adjustRightInd w:val="0"/>
              <w:ind w:firstLine="0"/>
              <w:jc w:val="lowKashida"/>
              <w:rPr>
                <w:rFonts w:ascii="Simplified Arabic" w:hAnsi="Simplified Arabic" w:cs="Simplified Arabic"/>
                <w:sz w:val="22"/>
                <w:szCs w:val="22"/>
                <w:rtl/>
              </w:rPr>
            </w:pPr>
            <w:r w:rsidRPr="005B57BE">
              <w:rPr>
                <w:rFonts w:ascii="Simplified Arabic" w:hAnsi="Simplified Arabic" w:cs="Simplified Arabic"/>
                <w:sz w:val="22"/>
                <w:szCs w:val="22"/>
                <w:rtl/>
              </w:rPr>
              <w:t>2.9</w:t>
            </w:r>
            <w:r w:rsidRPr="005B57BE">
              <w:rPr>
                <w:rStyle w:val="ad"/>
                <w:rFonts w:ascii="Simplified Arabic" w:hAnsi="Simplified Arabic" w:cs="Simplified Arabic"/>
                <w:sz w:val="22"/>
                <w:szCs w:val="22"/>
                <w:shd w:val="clear" w:color="auto" w:fill="FFFFFF"/>
                <w:rtl/>
              </w:rPr>
              <w:t>00</w:t>
            </w:r>
          </w:p>
        </w:tc>
        <w:tc>
          <w:tcPr>
            <w:tcW w:w="1560" w:type="dxa"/>
          </w:tcPr>
          <w:p w:rsidR="00534F79" w:rsidRPr="005B57BE" w:rsidRDefault="00534F79" w:rsidP="00FD0ACD">
            <w:pPr>
              <w:autoSpaceDE w:val="0"/>
              <w:autoSpaceDN w:val="0"/>
              <w:adjustRightInd w:val="0"/>
              <w:ind w:firstLine="0"/>
              <w:jc w:val="lowKashida"/>
              <w:rPr>
                <w:rFonts w:ascii="Simplified Arabic" w:hAnsi="Simplified Arabic" w:cs="Simplified Arabic"/>
                <w:sz w:val="22"/>
                <w:szCs w:val="22"/>
                <w:rtl/>
              </w:rPr>
            </w:pPr>
            <w:r w:rsidRPr="005B57BE">
              <w:rPr>
                <w:rFonts w:ascii="Simplified Arabic" w:hAnsi="Simplified Arabic" w:cs="Simplified Arabic"/>
                <w:sz w:val="22"/>
                <w:szCs w:val="22"/>
                <w:rtl/>
              </w:rPr>
              <w:t>23.40%</w:t>
            </w:r>
          </w:p>
        </w:tc>
      </w:tr>
      <w:tr w:rsidR="00534F79" w:rsidRPr="00B05F42" w:rsidTr="00671FB4">
        <w:tc>
          <w:tcPr>
            <w:tcW w:w="2079" w:type="dxa"/>
          </w:tcPr>
          <w:p w:rsidR="00534F79" w:rsidRPr="005B57BE" w:rsidRDefault="00534F79" w:rsidP="00FD0ACD">
            <w:pPr>
              <w:autoSpaceDE w:val="0"/>
              <w:autoSpaceDN w:val="0"/>
              <w:adjustRightInd w:val="0"/>
              <w:ind w:firstLine="0"/>
              <w:jc w:val="lowKashida"/>
              <w:rPr>
                <w:rFonts w:ascii="Simplified Arabic" w:hAnsi="Simplified Arabic" w:cs="Simplified Arabic"/>
                <w:sz w:val="22"/>
                <w:szCs w:val="22"/>
                <w:rtl/>
              </w:rPr>
            </w:pPr>
            <w:r w:rsidRPr="005B57BE">
              <w:rPr>
                <w:rFonts w:ascii="Simplified Arabic" w:hAnsi="Simplified Arabic" w:cs="Simplified Arabic"/>
                <w:sz w:val="22"/>
                <w:szCs w:val="22"/>
                <w:rtl/>
              </w:rPr>
              <w:t>قطاع غزة</w:t>
            </w:r>
          </w:p>
        </w:tc>
        <w:tc>
          <w:tcPr>
            <w:tcW w:w="1276" w:type="dxa"/>
          </w:tcPr>
          <w:p w:rsidR="00534F79" w:rsidRPr="005B57BE" w:rsidRDefault="00534F79" w:rsidP="00FD0ACD">
            <w:pPr>
              <w:autoSpaceDE w:val="0"/>
              <w:autoSpaceDN w:val="0"/>
              <w:adjustRightInd w:val="0"/>
              <w:ind w:firstLine="0"/>
              <w:jc w:val="lowKashida"/>
              <w:rPr>
                <w:rFonts w:ascii="Simplified Arabic" w:hAnsi="Simplified Arabic" w:cs="Simplified Arabic"/>
                <w:sz w:val="22"/>
                <w:szCs w:val="22"/>
                <w:rtl/>
              </w:rPr>
            </w:pPr>
            <w:r w:rsidRPr="005B57BE">
              <w:rPr>
                <w:rFonts w:ascii="Simplified Arabic" w:hAnsi="Simplified Arabic" w:cs="Simplified Arabic"/>
                <w:sz w:val="22"/>
                <w:szCs w:val="22"/>
                <w:rtl/>
              </w:rPr>
              <w:t>1.850</w:t>
            </w:r>
          </w:p>
        </w:tc>
        <w:tc>
          <w:tcPr>
            <w:tcW w:w="1560" w:type="dxa"/>
          </w:tcPr>
          <w:p w:rsidR="00534F79" w:rsidRPr="005B57BE" w:rsidRDefault="00534F79" w:rsidP="00FD0ACD">
            <w:pPr>
              <w:autoSpaceDE w:val="0"/>
              <w:autoSpaceDN w:val="0"/>
              <w:adjustRightInd w:val="0"/>
              <w:ind w:firstLine="0"/>
              <w:jc w:val="lowKashida"/>
              <w:rPr>
                <w:rFonts w:ascii="Simplified Arabic" w:hAnsi="Simplified Arabic" w:cs="Simplified Arabic"/>
                <w:sz w:val="22"/>
                <w:szCs w:val="22"/>
                <w:rtl/>
              </w:rPr>
            </w:pPr>
            <w:r w:rsidRPr="005B57BE">
              <w:rPr>
                <w:rFonts w:ascii="Simplified Arabic" w:hAnsi="Simplified Arabic" w:cs="Simplified Arabic"/>
                <w:sz w:val="22"/>
                <w:szCs w:val="22"/>
                <w:rtl/>
              </w:rPr>
              <w:t>15%</w:t>
            </w:r>
          </w:p>
        </w:tc>
      </w:tr>
      <w:tr w:rsidR="00534F79" w:rsidRPr="00B05F42" w:rsidTr="00671FB4">
        <w:tc>
          <w:tcPr>
            <w:tcW w:w="2079" w:type="dxa"/>
          </w:tcPr>
          <w:p w:rsidR="00534F79" w:rsidRPr="005B57BE" w:rsidRDefault="00534F79" w:rsidP="00FD0ACD">
            <w:pPr>
              <w:autoSpaceDE w:val="0"/>
              <w:autoSpaceDN w:val="0"/>
              <w:adjustRightInd w:val="0"/>
              <w:ind w:firstLine="0"/>
              <w:jc w:val="lowKashida"/>
              <w:rPr>
                <w:rFonts w:ascii="Simplified Arabic" w:hAnsi="Simplified Arabic" w:cs="Simplified Arabic"/>
                <w:b/>
                <w:bCs/>
                <w:sz w:val="22"/>
                <w:szCs w:val="22"/>
                <w:rtl/>
              </w:rPr>
            </w:pPr>
            <w:r w:rsidRPr="005B57BE">
              <w:rPr>
                <w:rFonts w:ascii="Simplified Arabic" w:hAnsi="Simplified Arabic" w:cs="Simplified Arabic"/>
                <w:b/>
                <w:bCs/>
                <w:sz w:val="22"/>
                <w:szCs w:val="22"/>
                <w:rtl/>
              </w:rPr>
              <w:t>مجموع الضفة وغزة</w:t>
            </w:r>
          </w:p>
        </w:tc>
        <w:tc>
          <w:tcPr>
            <w:tcW w:w="1276" w:type="dxa"/>
          </w:tcPr>
          <w:p w:rsidR="00534F79" w:rsidRPr="005B57BE" w:rsidRDefault="00534F79" w:rsidP="00FD0ACD">
            <w:pPr>
              <w:autoSpaceDE w:val="0"/>
              <w:autoSpaceDN w:val="0"/>
              <w:adjustRightInd w:val="0"/>
              <w:ind w:firstLine="0"/>
              <w:jc w:val="lowKashida"/>
              <w:rPr>
                <w:rFonts w:ascii="Simplified Arabic" w:hAnsi="Simplified Arabic" w:cs="Simplified Arabic"/>
                <w:b/>
                <w:bCs/>
                <w:sz w:val="22"/>
                <w:szCs w:val="22"/>
                <w:rtl/>
              </w:rPr>
            </w:pPr>
            <w:r w:rsidRPr="005B57BE">
              <w:rPr>
                <w:rFonts w:ascii="Simplified Arabic" w:hAnsi="Simplified Arabic" w:cs="Simplified Arabic"/>
                <w:b/>
                <w:bCs/>
                <w:sz w:val="22"/>
                <w:szCs w:val="22"/>
                <w:rtl/>
              </w:rPr>
              <w:t>4.750</w:t>
            </w:r>
          </w:p>
        </w:tc>
        <w:tc>
          <w:tcPr>
            <w:tcW w:w="1560" w:type="dxa"/>
          </w:tcPr>
          <w:p w:rsidR="00534F79" w:rsidRPr="005B57BE" w:rsidRDefault="00534F79" w:rsidP="00FD0ACD">
            <w:pPr>
              <w:autoSpaceDE w:val="0"/>
              <w:autoSpaceDN w:val="0"/>
              <w:adjustRightInd w:val="0"/>
              <w:ind w:firstLine="0"/>
              <w:jc w:val="lowKashida"/>
              <w:rPr>
                <w:rFonts w:ascii="Simplified Arabic" w:hAnsi="Simplified Arabic" w:cs="Simplified Arabic"/>
                <w:b/>
                <w:bCs/>
                <w:sz w:val="22"/>
                <w:szCs w:val="22"/>
                <w:rtl/>
              </w:rPr>
            </w:pPr>
            <w:r w:rsidRPr="005B57BE">
              <w:rPr>
                <w:rFonts w:ascii="Simplified Arabic" w:hAnsi="Simplified Arabic" w:cs="Simplified Arabic"/>
                <w:b/>
                <w:bCs/>
                <w:sz w:val="22"/>
                <w:szCs w:val="22"/>
                <w:rtl/>
              </w:rPr>
              <w:t>38.40%</w:t>
            </w:r>
          </w:p>
        </w:tc>
      </w:tr>
      <w:tr w:rsidR="00534F79" w:rsidRPr="00B05F42" w:rsidTr="00671FB4">
        <w:tc>
          <w:tcPr>
            <w:tcW w:w="2079" w:type="dxa"/>
          </w:tcPr>
          <w:p w:rsidR="00534F79" w:rsidRPr="005B57BE" w:rsidRDefault="00534F79" w:rsidP="00FD0ACD">
            <w:pPr>
              <w:autoSpaceDE w:val="0"/>
              <w:autoSpaceDN w:val="0"/>
              <w:adjustRightInd w:val="0"/>
              <w:ind w:firstLine="0"/>
              <w:jc w:val="lowKashida"/>
              <w:rPr>
                <w:rFonts w:ascii="Simplified Arabic" w:hAnsi="Simplified Arabic" w:cs="Simplified Arabic"/>
                <w:sz w:val="22"/>
                <w:szCs w:val="22"/>
                <w:rtl/>
              </w:rPr>
            </w:pPr>
            <w:r w:rsidRPr="005B57BE">
              <w:rPr>
                <w:rFonts w:ascii="Simplified Arabic" w:hAnsi="Simplified Arabic" w:cs="Simplified Arabic"/>
                <w:sz w:val="22"/>
                <w:szCs w:val="22"/>
                <w:rtl/>
              </w:rPr>
              <w:t>الخط الأخضر</w:t>
            </w:r>
          </w:p>
        </w:tc>
        <w:tc>
          <w:tcPr>
            <w:tcW w:w="1276" w:type="dxa"/>
          </w:tcPr>
          <w:p w:rsidR="00534F79" w:rsidRPr="005B57BE" w:rsidRDefault="00534F79" w:rsidP="00FD0ACD">
            <w:pPr>
              <w:autoSpaceDE w:val="0"/>
              <w:autoSpaceDN w:val="0"/>
              <w:adjustRightInd w:val="0"/>
              <w:ind w:firstLine="0"/>
              <w:jc w:val="lowKashida"/>
              <w:rPr>
                <w:rFonts w:ascii="Simplified Arabic" w:hAnsi="Simplified Arabic" w:cs="Simplified Arabic"/>
                <w:sz w:val="22"/>
                <w:szCs w:val="22"/>
                <w:rtl/>
              </w:rPr>
            </w:pPr>
            <w:r w:rsidRPr="005B57BE">
              <w:rPr>
                <w:rFonts w:ascii="Simplified Arabic" w:hAnsi="Simplified Arabic" w:cs="Simplified Arabic"/>
                <w:sz w:val="22"/>
                <w:szCs w:val="22"/>
                <w:rtl/>
              </w:rPr>
              <w:t>1.470</w:t>
            </w:r>
          </w:p>
        </w:tc>
        <w:tc>
          <w:tcPr>
            <w:tcW w:w="1560" w:type="dxa"/>
          </w:tcPr>
          <w:p w:rsidR="00534F79" w:rsidRPr="005B57BE" w:rsidRDefault="00534F79" w:rsidP="00FD0ACD">
            <w:pPr>
              <w:autoSpaceDE w:val="0"/>
              <w:autoSpaceDN w:val="0"/>
              <w:adjustRightInd w:val="0"/>
              <w:ind w:firstLine="0"/>
              <w:jc w:val="lowKashida"/>
              <w:rPr>
                <w:rFonts w:ascii="Simplified Arabic" w:hAnsi="Simplified Arabic" w:cs="Simplified Arabic"/>
                <w:sz w:val="22"/>
                <w:szCs w:val="22"/>
                <w:rtl/>
              </w:rPr>
            </w:pPr>
            <w:r w:rsidRPr="005B57BE">
              <w:rPr>
                <w:rFonts w:ascii="Simplified Arabic" w:hAnsi="Simplified Arabic" w:cs="Simplified Arabic"/>
                <w:sz w:val="22"/>
                <w:szCs w:val="22"/>
                <w:rtl/>
              </w:rPr>
              <w:t>11.9%</w:t>
            </w:r>
          </w:p>
        </w:tc>
      </w:tr>
      <w:tr w:rsidR="00534F79" w:rsidRPr="00B05F42" w:rsidTr="00671FB4">
        <w:tc>
          <w:tcPr>
            <w:tcW w:w="2079" w:type="dxa"/>
          </w:tcPr>
          <w:p w:rsidR="00534F79" w:rsidRPr="005B57BE" w:rsidRDefault="00534F79" w:rsidP="00FD0ACD">
            <w:pPr>
              <w:autoSpaceDE w:val="0"/>
              <w:autoSpaceDN w:val="0"/>
              <w:adjustRightInd w:val="0"/>
              <w:ind w:firstLine="0"/>
              <w:jc w:val="lowKashida"/>
              <w:rPr>
                <w:rFonts w:ascii="Simplified Arabic" w:hAnsi="Simplified Arabic" w:cs="Simplified Arabic"/>
                <w:sz w:val="22"/>
                <w:szCs w:val="22"/>
                <w:rtl/>
              </w:rPr>
            </w:pPr>
            <w:r w:rsidRPr="005B57BE">
              <w:rPr>
                <w:rFonts w:ascii="Simplified Arabic" w:hAnsi="Simplified Arabic" w:cs="Simplified Arabic"/>
                <w:sz w:val="22"/>
                <w:szCs w:val="22"/>
                <w:rtl/>
              </w:rPr>
              <w:t>الدول العربية</w:t>
            </w:r>
          </w:p>
        </w:tc>
        <w:tc>
          <w:tcPr>
            <w:tcW w:w="1276" w:type="dxa"/>
          </w:tcPr>
          <w:p w:rsidR="00534F79" w:rsidRPr="005B57BE" w:rsidRDefault="00534F79" w:rsidP="00FD0ACD">
            <w:pPr>
              <w:autoSpaceDE w:val="0"/>
              <w:autoSpaceDN w:val="0"/>
              <w:adjustRightInd w:val="0"/>
              <w:ind w:firstLine="0"/>
              <w:jc w:val="lowKashida"/>
              <w:rPr>
                <w:rFonts w:ascii="Simplified Arabic" w:hAnsi="Simplified Arabic" w:cs="Simplified Arabic"/>
                <w:sz w:val="22"/>
                <w:szCs w:val="22"/>
                <w:rtl/>
              </w:rPr>
            </w:pPr>
            <w:r w:rsidRPr="005B57BE">
              <w:rPr>
                <w:rFonts w:ascii="Simplified Arabic" w:hAnsi="Simplified Arabic" w:cs="Simplified Arabic"/>
                <w:sz w:val="22"/>
                <w:szCs w:val="22"/>
                <w:rtl/>
              </w:rPr>
              <w:t>5.460</w:t>
            </w:r>
          </w:p>
        </w:tc>
        <w:tc>
          <w:tcPr>
            <w:tcW w:w="1560" w:type="dxa"/>
          </w:tcPr>
          <w:p w:rsidR="00534F79" w:rsidRPr="005B57BE" w:rsidRDefault="00534F79" w:rsidP="00FD0ACD">
            <w:pPr>
              <w:autoSpaceDE w:val="0"/>
              <w:autoSpaceDN w:val="0"/>
              <w:adjustRightInd w:val="0"/>
              <w:ind w:firstLine="0"/>
              <w:jc w:val="lowKashida"/>
              <w:rPr>
                <w:rFonts w:ascii="Simplified Arabic" w:hAnsi="Simplified Arabic" w:cs="Simplified Arabic"/>
                <w:sz w:val="22"/>
                <w:szCs w:val="22"/>
                <w:rtl/>
              </w:rPr>
            </w:pPr>
            <w:r w:rsidRPr="005B57BE">
              <w:rPr>
                <w:rFonts w:ascii="Simplified Arabic" w:hAnsi="Simplified Arabic" w:cs="Simplified Arabic"/>
                <w:sz w:val="22"/>
                <w:szCs w:val="22"/>
                <w:rtl/>
              </w:rPr>
              <w:t>44.2</w:t>
            </w:r>
          </w:p>
        </w:tc>
      </w:tr>
      <w:tr w:rsidR="00534F79" w:rsidRPr="00B05F42" w:rsidTr="00671FB4">
        <w:tc>
          <w:tcPr>
            <w:tcW w:w="2079" w:type="dxa"/>
          </w:tcPr>
          <w:p w:rsidR="00534F79" w:rsidRPr="005B57BE" w:rsidRDefault="00534F79" w:rsidP="00FD0ACD">
            <w:pPr>
              <w:autoSpaceDE w:val="0"/>
              <w:autoSpaceDN w:val="0"/>
              <w:adjustRightInd w:val="0"/>
              <w:ind w:firstLine="0"/>
              <w:jc w:val="lowKashida"/>
              <w:rPr>
                <w:rFonts w:ascii="Simplified Arabic" w:hAnsi="Simplified Arabic" w:cs="Simplified Arabic"/>
                <w:sz w:val="22"/>
                <w:szCs w:val="22"/>
                <w:rtl/>
              </w:rPr>
            </w:pPr>
            <w:r w:rsidRPr="005B57BE">
              <w:rPr>
                <w:rFonts w:ascii="Simplified Arabic" w:hAnsi="Simplified Arabic" w:cs="Simplified Arabic"/>
                <w:sz w:val="22"/>
                <w:szCs w:val="22"/>
                <w:rtl/>
              </w:rPr>
              <w:t>الدول الأجنبية</w:t>
            </w:r>
          </w:p>
        </w:tc>
        <w:tc>
          <w:tcPr>
            <w:tcW w:w="1276" w:type="dxa"/>
          </w:tcPr>
          <w:p w:rsidR="00534F79" w:rsidRPr="005B57BE" w:rsidRDefault="00534F79" w:rsidP="00FD0ACD">
            <w:pPr>
              <w:autoSpaceDE w:val="0"/>
              <w:autoSpaceDN w:val="0"/>
              <w:adjustRightInd w:val="0"/>
              <w:ind w:firstLine="0"/>
              <w:jc w:val="lowKashida"/>
              <w:rPr>
                <w:rFonts w:ascii="Simplified Arabic" w:hAnsi="Simplified Arabic" w:cs="Simplified Arabic"/>
                <w:b/>
                <w:bCs/>
                <w:sz w:val="22"/>
                <w:szCs w:val="22"/>
                <w:rtl/>
              </w:rPr>
            </w:pPr>
            <w:r w:rsidRPr="005B57BE">
              <w:rPr>
                <w:rStyle w:val="ad"/>
                <w:rFonts w:ascii="Simplified Arabic" w:hAnsi="Simplified Arabic" w:cs="Simplified Arabic"/>
                <w:sz w:val="22"/>
                <w:szCs w:val="22"/>
                <w:shd w:val="clear" w:color="auto" w:fill="FFFFFF"/>
                <w:rtl/>
              </w:rPr>
              <w:t>0.685</w:t>
            </w:r>
          </w:p>
        </w:tc>
        <w:tc>
          <w:tcPr>
            <w:tcW w:w="1560" w:type="dxa"/>
          </w:tcPr>
          <w:p w:rsidR="00534F79" w:rsidRPr="005B57BE" w:rsidRDefault="00534F79" w:rsidP="00FD0ACD">
            <w:pPr>
              <w:autoSpaceDE w:val="0"/>
              <w:autoSpaceDN w:val="0"/>
              <w:adjustRightInd w:val="0"/>
              <w:ind w:firstLine="0"/>
              <w:jc w:val="lowKashida"/>
              <w:rPr>
                <w:rStyle w:val="ad"/>
                <w:rFonts w:ascii="Simplified Arabic" w:hAnsi="Simplified Arabic" w:cs="Simplified Arabic"/>
                <w:sz w:val="22"/>
                <w:szCs w:val="22"/>
                <w:shd w:val="clear" w:color="auto" w:fill="FFFFFF"/>
                <w:rtl/>
              </w:rPr>
            </w:pPr>
            <w:r w:rsidRPr="005B57BE">
              <w:rPr>
                <w:rStyle w:val="ad"/>
                <w:rFonts w:ascii="Simplified Arabic" w:hAnsi="Simplified Arabic" w:cs="Simplified Arabic"/>
                <w:sz w:val="22"/>
                <w:szCs w:val="22"/>
                <w:shd w:val="clear" w:color="auto" w:fill="FFFFFF"/>
                <w:rtl/>
              </w:rPr>
              <w:t>5.5%</w:t>
            </w:r>
          </w:p>
        </w:tc>
      </w:tr>
      <w:tr w:rsidR="00534F79" w:rsidRPr="00B05F42" w:rsidTr="00671FB4">
        <w:tc>
          <w:tcPr>
            <w:tcW w:w="2079" w:type="dxa"/>
          </w:tcPr>
          <w:p w:rsidR="00534F79" w:rsidRPr="005B57BE" w:rsidRDefault="00534F79" w:rsidP="00FD0ACD">
            <w:pPr>
              <w:autoSpaceDE w:val="0"/>
              <w:autoSpaceDN w:val="0"/>
              <w:adjustRightInd w:val="0"/>
              <w:ind w:firstLine="0"/>
              <w:jc w:val="lowKashida"/>
              <w:rPr>
                <w:rFonts w:ascii="Simplified Arabic" w:hAnsi="Simplified Arabic" w:cs="Simplified Arabic"/>
                <w:sz w:val="22"/>
                <w:szCs w:val="22"/>
                <w:rtl/>
              </w:rPr>
            </w:pPr>
            <w:r w:rsidRPr="005B57BE">
              <w:rPr>
                <w:rFonts w:ascii="Simplified Arabic" w:hAnsi="Simplified Arabic" w:cs="Simplified Arabic"/>
                <w:sz w:val="22"/>
                <w:szCs w:val="22"/>
                <w:rtl/>
              </w:rPr>
              <w:t>المجموع</w:t>
            </w:r>
          </w:p>
        </w:tc>
        <w:tc>
          <w:tcPr>
            <w:tcW w:w="1276" w:type="dxa"/>
          </w:tcPr>
          <w:p w:rsidR="00534F79" w:rsidRPr="005B57BE" w:rsidRDefault="00534F79" w:rsidP="00FD0ACD">
            <w:pPr>
              <w:autoSpaceDE w:val="0"/>
              <w:autoSpaceDN w:val="0"/>
              <w:adjustRightInd w:val="0"/>
              <w:ind w:firstLine="0"/>
              <w:jc w:val="lowKashida"/>
              <w:rPr>
                <w:rStyle w:val="ad"/>
                <w:rFonts w:ascii="Simplified Arabic" w:hAnsi="Simplified Arabic" w:cs="Simplified Arabic"/>
                <w:sz w:val="22"/>
                <w:szCs w:val="22"/>
                <w:shd w:val="clear" w:color="auto" w:fill="FFFFFF"/>
                <w:rtl/>
              </w:rPr>
            </w:pPr>
            <w:r w:rsidRPr="005B57BE">
              <w:rPr>
                <w:rStyle w:val="ad"/>
                <w:rFonts w:ascii="Simplified Arabic" w:hAnsi="Simplified Arabic" w:cs="Simplified Arabic"/>
                <w:sz w:val="22"/>
                <w:szCs w:val="22"/>
                <w:shd w:val="clear" w:color="auto" w:fill="FFFFFF"/>
                <w:rtl/>
              </w:rPr>
              <w:t>12.365</w:t>
            </w:r>
          </w:p>
        </w:tc>
        <w:tc>
          <w:tcPr>
            <w:tcW w:w="1560" w:type="dxa"/>
          </w:tcPr>
          <w:p w:rsidR="00534F79" w:rsidRPr="005B57BE" w:rsidRDefault="00534F79" w:rsidP="00FD0ACD">
            <w:pPr>
              <w:autoSpaceDE w:val="0"/>
              <w:autoSpaceDN w:val="0"/>
              <w:adjustRightInd w:val="0"/>
              <w:ind w:firstLine="0"/>
              <w:jc w:val="lowKashida"/>
              <w:rPr>
                <w:rStyle w:val="ad"/>
                <w:rFonts w:ascii="Simplified Arabic" w:hAnsi="Simplified Arabic" w:cs="Simplified Arabic"/>
                <w:color w:val="FF0000"/>
                <w:sz w:val="22"/>
                <w:szCs w:val="22"/>
                <w:shd w:val="clear" w:color="auto" w:fill="FFFFFF"/>
                <w:rtl/>
              </w:rPr>
            </w:pPr>
            <w:r w:rsidRPr="005B57BE">
              <w:rPr>
                <w:rStyle w:val="ad"/>
                <w:rFonts w:ascii="Simplified Arabic" w:hAnsi="Simplified Arabic" w:cs="Simplified Arabic"/>
                <w:sz w:val="22"/>
                <w:szCs w:val="22"/>
                <w:shd w:val="clear" w:color="auto" w:fill="FFFFFF"/>
                <w:rtl/>
              </w:rPr>
              <w:t>100%</w:t>
            </w:r>
          </w:p>
        </w:tc>
      </w:tr>
    </w:tbl>
    <w:p w:rsidR="00534F79" w:rsidRPr="004E0AF6" w:rsidRDefault="00534F79" w:rsidP="00FD0ACD">
      <w:pPr>
        <w:autoSpaceDE w:val="0"/>
        <w:autoSpaceDN w:val="0"/>
        <w:adjustRightInd w:val="0"/>
        <w:spacing w:after="0" w:line="240" w:lineRule="auto"/>
        <w:ind w:left="765" w:firstLine="142"/>
        <w:jc w:val="lowKashida"/>
        <w:rPr>
          <w:rFonts w:ascii="Simplified Arabic" w:hAnsi="Simplified Arabic" w:cs="Simplified Arabic"/>
          <w:b/>
          <w:bCs/>
          <w:sz w:val="20"/>
          <w:szCs w:val="20"/>
          <w:rtl/>
        </w:rPr>
      </w:pPr>
      <w:r w:rsidRPr="004E0AF6">
        <w:rPr>
          <w:rFonts w:ascii="Simplified Arabic" w:hAnsi="Simplified Arabic" w:cs="Simplified Arabic"/>
          <w:b/>
          <w:bCs/>
          <w:sz w:val="20"/>
          <w:szCs w:val="20"/>
          <w:rtl/>
        </w:rPr>
        <w:t xml:space="preserve">المصدر: الجهاز المركزي </w:t>
      </w:r>
      <w:proofErr w:type="spellStart"/>
      <w:r w:rsidRPr="004E0AF6">
        <w:rPr>
          <w:rFonts w:ascii="Simplified Arabic" w:hAnsi="Simplified Arabic" w:cs="Simplified Arabic"/>
          <w:b/>
          <w:bCs/>
          <w:sz w:val="20"/>
          <w:szCs w:val="20"/>
          <w:rtl/>
        </w:rPr>
        <w:t>للاحصاء</w:t>
      </w:r>
      <w:proofErr w:type="spellEnd"/>
      <w:r w:rsidRPr="004E0AF6">
        <w:rPr>
          <w:rStyle w:val="a9"/>
          <w:rFonts w:ascii="Simplified Arabic" w:hAnsi="Simplified Arabic" w:cs="Simplified Arabic"/>
          <w:sz w:val="20"/>
          <w:szCs w:val="20"/>
          <w:rtl/>
        </w:rPr>
        <w:footnoteReference w:id="6"/>
      </w:r>
      <w:r w:rsidRPr="004E0AF6">
        <w:rPr>
          <w:rFonts w:ascii="Simplified Arabic" w:hAnsi="Simplified Arabic" w:cs="Simplified Arabic"/>
          <w:b/>
          <w:bCs/>
          <w:sz w:val="20"/>
          <w:szCs w:val="20"/>
          <w:rtl/>
        </w:rPr>
        <w:t>، 2015</w:t>
      </w:r>
    </w:p>
    <w:p w:rsidR="00534F79" w:rsidRPr="00B05F42" w:rsidRDefault="00534F79" w:rsidP="00FD0ACD">
      <w:pPr>
        <w:autoSpaceDE w:val="0"/>
        <w:autoSpaceDN w:val="0"/>
        <w:adjustRightInd w:val="0"/>
        <w:spacing w:after="120" w:line="240" w:lineRule="auto"/>
        <w:ind w:firstLine="567"/>
        <w:jc w:val="lowKashida"/>
        <w:rPr>
          <w:rFonts w:ascii="Simplified Arabic" w:hAnsi="Simplified Arabic" w:cs="Simplified Arabic"/>
          <w:sz w:val="24"/>
          <w:szCs w:val="24"/>
        </w:rPr>
      </w:pPr>
      <w:r w:rsidRPr="00B05F42">
        <w:rPr>
          <w:rFonts w:ascii="Simplified Arabic" w:hAnsi="Simplified Arabic" w:cs="Simplified Arabic"/>
          <w:sz w:val="24"/>
          <w:szCs w:val="24"/>
          <w:rtl/>
        </w:rPr>
        <w:lastRenderedPageBreak/>
        <w:t xml:space="preserve">من خلال </w:t>
      </w:r>
      <w:proofErr w:type="spellStart"/>
      <w:r w:rsidRPr="00B05F42">
        <w:rPr>
          <w:rFonts w:ascii="Simplified Arabic" w:hAnsi="Simplified Arabic" w:cs="Simplified Arabic"/>
          <w:sz w:val="24"/>
          <w:szCs w:val="24"/>
          <w:rtl/>
        </w:rPr>
        <w:t>احصائيات</w:t>
      </w:r>
      <w:proofErr w:type="spellEnd"/>
      <w:r w:rsidRPr="00B05F42">
        <w:rPr>
          <w:rFonts w:ascii="Simplified Arabic" w:hAnsi="Simplified Arabic" w:cs="Simplified Arabic"/>
          <w:sz w:val="24"/>
          <w:szCs w:val="24"/>
          <w:rtl/>
        </w:rPr>
        <w:t xml:space="preserve"> الجهاز المركزي للإحصاء نجد أن هناك زيادة في عام </w:t>
      </w:r>
      <w:r w:rsidRPr="00B05F42">
        <w:rPr>
          <w:rStyle w:val="ad"/>
          <w:rFonts w:ascii="Simplified Arabic" w:hAnsi="Simplified Arabic" w:cs="Simplified Arabic"/>
          <w:sz w:val="24"/>
          <w:szCs w:val="24"/>
          <w:shd w:val="clear" w:color="auto" w:fill="FFFFFF"/>
          <w:rtl/>
        </w:rPr>
        <w:t>2015 عن عام 2014</w:t>
      </w:r>
      <w:r w:rsidRPr="00B05F42">
        <w:rPr>
          <w:rFonts w:ascii="Simplified Arabic" w:hAnsi="Simplified Arabic" w:cs="Simplified Arabic"/>
          <w:sz w:val="24"/>
          <w:szCs w:val="24"/>
          <w:rtl/>
        </w:rPr>
        <w:t xml:space="preserve"> بحوالي 2</w:t>
      </w:r>
      <w:r w:rsidRPr="00B05F42">
        <w:rPr>
          <w:rStyle w:val="ad"/>
          <w:rFonts w:ascii="Simplified Arabic" w:hAnsi="Simplified Arabic" w:cs="Simplified Arabic"/>
          <w:sz w:val="24"/>
          <w:szCs w:val="24"/>
          <w:shd w:val="clear" w:color="auto" w:fill="FFFFFF"/>
          <w:rtl/>
        </w:rPr>
        <w:t>00 الف</w:t>
      </w:r>
      <w:r w:rsidRPr="00B05F42">
        <w:rPr>
          <w:rFonts w:ascii="Simplified Arabic" w:hAnsi="Simplified Arabic" w:cs="Simplified Arabic"/>
          <w:sz w:val="24"/>
          <w:szCs w:val="24"/>
          <w:rtl/>
        </w:rPr>
        <w:t xml:space="preserve"> نسمة، موزعة بمقدار 11</w:t>
      </w:r>
      <w:r w:rsidRPr="00B05F42">
        <w:rPr>
          <w:rStyle w:val="ad"/>
          <w:rFonts w:ascii="Simplified Arabic" w:hAnsi="Simplified Arabic" w:cs="Simplified Arabic"/>
          <w:sz w:val="24"/>
          <w:szCs w:val="24"/>
          <w:shd w:val="clear" w:color="auto" w:fill="FFFFFF"/>
          <w:rtl/>
        </w:rPr>
        <w:t xml:space="preserve">0 ألف في الضفة الغربية، 90 ألف في قطاع غزة </w:t>
      </w:r>
      <w:r w:rsidRPr="00B05F42">
        <w:rPr>
          <w:rFonts w:ascii="Simplified Arabic" w:hAnsi="Simplified Arabic" w:cs="Simplified Arabic"/>
          <w:sz w:val="24"/>
          <w:szCs w:val="24"/>
          <w:rtl/>
        </w:rPr>
        <w:t>، كما يلاحظ من الجدول السابق أن مجموع الشعب الفلسطيني يتوزع بنسبة 5</w:t>
      </w:r>
      <w:r w:rsidRPr="00B05F42">
        <w:rPr>
          <w:rStyle w:val="ad"/>
          <w:rFonts w:ascii="Simplified Arabic" w:hAnsi="Simplified Arabic" w:cs="Simplified Arabic"/>
          <w:sz w:val="24"/>
          <w:szCs w:val="24"/>
          <w:shd w:val="clear" w:color="auto" w:fill="FFFFFF"/>
          <w:rtl/>
        </w:rPr>
        <w:t>0% في داخل فلسطين التاريخية، 50% في الشتات</w:t>
      </w:r>
      <w:r w:rsidRPr="00B05F42">
        <w:rPr>
          <w:rFonts w:ascii="Simplified Arabic" w:hAnsi="Simplified Arabic" w:cs="Simplified Arabic"/>
          <w:b/>
          <w:bCs/>
          <w:sz w:val="24"/>
          <w:szCs w:val="24"/>
          <w:rtl/>
        </w:rPr>
        <w:t>،</w:t>
      </w:r>
      <w:r w:rsidRPr="00B05F42">
        <w:rPr>
          <w:rFonts w:ascii="Simplified Arabic" w:hAnsi="Simplified Arabic" w:cs="Simplified Arabic"/>
          <w:sz w:val="24"/>
          <w:szCs w:val="24"/>
          <w:rtl/>
        </w:rPr>
        <w:t xml:space="preserve"> مما يستدعي تعزيز النصف المتبقي في فلسطين التاريخية من خلال تعزيز تواجده على الأرض الفلسطينية وعدم هجرته للخارج، وفي نفس الوقت عدم تجاهل النصف الآخر من الشعب الفلسطيني المتواجد بالشتات وتعزيز مفهوم المواطنة لديه وغرس مفاهيم حق العودة للأجيال التي ولدت وتربت خارج فلسطين.</w:t>
      </w:r>
    </w:p>
    <w:p w:rsidR="00534F79" w:rsidRPr="00B05F42" w:rsidRDefault="00534F79" w:rsidP="00FD0ACD">
      <w:pPr>
        <w:autoSpaceDE w:val="0"/>
        <w:autoSpaceDN w:val="0"/>
        <w:adjustRightInd w:val="0"/>
        <w:spacing w:after="120" w:line="240" w:lineRule="auto"/>
        <w:ind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وبالنظر إلى الفئة العمرية للسكان في الأراضي الفلسطينية نجد أن الشعب الفلسطيني مجتمع ينعم بالفتوة، حيث تبلغ نسبته في الفئة العمرية صفر – 14 سنة حوالي 39.2%، والفئة العمرية بين 15 – 29 حوالي 30%، ومن 30 – 59 سنة حوالي 25.3%، في حين تبلغ نسبة الأعمار من 65 سنة فما فوق حوالي 2.9%</w:t>
      </w:r>
      <w:r w:rsidRPr="00B05F42">
        <w:rPr>
          <w:rStyle w:val="a9"/>
          <w:rFonts w:ascii="Simplified Arabic" w:hAnsi="Simplified Arabic" w:cs="Simplified Arabic"/>
          <w:sz w:val="24"/>
          <w:szCs w:val="24"/>
          <w:rtl/>
        </w:rPr>
        <w:footnoteReference w:id="7"/>
      </w:r>
      <w:r w:rsidRPr="00B05F42">
        <w:rPr>
          <w:rFonts w:ascii="Simplified Arabic" w:hAnsi="Simplified Arabic" w:cs="Simplified Arabic"/>
          <w:sz w:val="24"/>
          <w:szCs w:val="24"/>
          <w:rtl/>
        </w:rPr>
        <w:t>، الأمر الذي يعني أن معظم الشعب الفلسطيني مجتمع عامل ولديه العديد من الطاقات، ويحتاج إلى برامج وخبرات ومخططات تستوعب تلك الطاقة الهائلة من</w:t>
      </w:r>
      <w:r w:rsidRPr="00B05F42">
        <w:rPr>
          <w:rFonts w:ascii="Simplified Arabic" w:hAnsi="Simplified Arabic" w:cs="Simplified Arabic"/>
          <w:color w:val="7030A1"/>
          <w:sz w:val="24"/>
          <w:szCs w:val="24"/>
          <w:rtl/>
        </w:rPr>
        <w:t xml:space="preserve"> </w:t>
      </w:r>
      <w:r w:rsidRPr="00B05F42">
        <w:rPr>
          <w:rFonts w:ascii="Simplified Arabic" w:hAnsi="Simplified Arabic" w:cs="Simplified Arabic"/>
          <w:sz w:val="24"/>
          <w:szCs w:val="24"/>
          <w:rtl/>
        </w:rPr>
        <w:t>الأيدي العاملة التي إن أحسن استخدامها ستساهم إلى حد كبير في تثبيت ركائز الأمن الاجتماعي، ومن ثم الأمن القومي الفلسطيني.</w:t>
      </w:r>
    </w:p>
    <w:p w:rsidR="00534F79" w:rsidRPr="00B05F42" w:rsidRDefault="00534F79" w:rsidP="00FD0ACD">
      <w:pPr>
        <w:spacing w:after="120" w:line="240" w:lineRule="auto"/>
        <w:ind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 xml:space="preserve">صحيح أنه يوجد لدى الشعب الفلسطيني مكامن قوة أخرى تتمثل في الجالية المتواجدة بالخارج ورؤوس الأموال والخبرات المعرفية العلمية، لكن كل هذه العوامل تتواجد بالخارج ويندر استفادة الشعب الفلسطيني بالداخل منها لعوامل كثيرة منها عدم احتضان المجتمع الفلسطيني بشكله الرسمي باستقدام هؤلاء الخبراء وهؤلاء الكفاءات لإفادة الشعب الفلسطيني منهم، كذلك على المستوى الوظيفي نجد أن عوامل الطرد أكثر من عوامل الجذب لهذه الخبرات والكفاءات، بينما في الداخل الفلسطيني فإن قوة المواطن مهددة بالعديد من العوامل التي تحد من قدرته على التحرك والعمل تتمثل في إجراءات </w:t>
      </w:r>
      <w:r w:rsidR="00946121">
        <w:rPr>
          <w:rFonts w:ascii="Simplified Arabic" w:hAnsi="Simplified Arabic" w:cs="Simplified Arabic" w:hint="cs"/>
          <w:sz w:val="24"/>
          <w:szCs w:val="24"/>
          <w:rtl/>
        </w:rPr>
        <w:t xml:space="preserve">سلطات </w:t>
      </w:r>
      <w:r w:rsidRPr="00B05F42">
        <w:rPr>
          <w:rFonts w:ascii="Simplified Arabic" w:hAnsi="Simplified Arabic" w:cs="Simplified Arabic"/>
          <w:sz w:val="24"/>
          <w:szCs w:val="24"/>
          <w:rtl/>
        </w:rPr>
        <w:t xml:space="preserve">الاحتلال الإسرائيلي التي تحاول منع أو نسف أي تطوير للقدرات الفلسطينية لإدراكها ومعرفتها مدى الخطورة التي يمثلها تطور الإنسان الفلسطيني، بالإضافة إلى مجموعة الإجراءات الداخلية التي تتمثل في </w:t>
      </w:r>
      <w:r w:rsidRPr="00B05F42">
        <w:rPr>
          <w:rFonts w:ascii="Simplified Arabic" w:hAnsi="Simplified Arabic" w:cs="Simplified Arabic"/>
          <w:sz w:val="24"/>
          <w:szCs w:val="24"/>
          <w:rtl/>
        </w:rPr>
        <w:lastRenderedPageBreak/>
        <w:t>التشريعات والقوانين</w:t>
      </w:r>
      <w:r w:rsidR="00946121">
        <w:rPr>
          <w:rFonts w:ascii="Simplified Arabic" w:hAnsi="Simplified Arabic" w:cs="Simplified Arabic" w:hint="cs"/>
          <w:sz w:val="24"/>
          <w:szCs w:val="24"/>
          <w:rtl/>
        </w:rPr>
        <w:t xml:space="preserve"> التي</w:t>
      </w:r>
      <w:r w:rsidRPr="00B05F42">
        <w:rPr>
          <w:rFonts w:ascii="Simplified Arabic" w:hAnsi="Simplified Arabic" w:cs="Simplified Arabic"/>
          <w:sz w:val="24"/>
          <w:szCs w:val="24"/>
          <w:rtl/>
        </w:rPr>
        <w:t xml:space="preserve"> لا توفر الغطاء الكافي للمواطن للعمل وتحميه وتعطيه البيئة المناسبة للإبداع والتطوير.</w:t>
      </w:r>
    </w:p>
    <w:p w:rsidR="00534F79" w:rsidRPr="00B05F42" w:rsidRDefault="00534F79" w:rsidP="00FD0ACD">
      <w:pPr>
        <w:pStyle w:val="a7"/>
        <w:numPr>
          <w:ilvl w:val="0"/>
          <w:numId w:val="20"/>
        </w:numPr>
        <w:tabs>
          <w:tab w:val="left" w:pos="284"/>
          <w:tab w:val="left" w:pos="1076"/>
        </w:tabs>
        <w:autoSpaceDE w:val="0"/>
        <w:autoSpaceDN w:val="0"/>
        <w:adjustRightInd w:val="0"/>
        <w:spacing w:after="120" w:line="240" w:lineRule="auto"/>
        <w:ind w:left="0" w:firstLine="567"/>
        <w:jc w:val="lowKashida"/>
        <w:rPr>
          <w:rFonts w:ascii="Simplified Arabic" w:hAnsi="Simplified Arabic" w:cs="Simplified Arabic"/>
          <w:b/>
          <w:bCs/>
          <w:sz w:val="24"/>
          <w:szCs w:val="24"/>
          <w:rtl/>
        </w:rPr>
      </w:pPr>
      <w:r w:rsidRPr="00B05F42">
        <w:rPr>
          <w:rFonts w:ascii="Simplified Arabic" w:hAnsi="Simplified Arabic" w:cs="Simplified Arabic"/>
          <w:b/>
          <w:bCs/>
          <w:sz w:val="24"/>
          <w:szCs w:val="24"/>
          <w:rtl/>
        </w:rPr>
        <w:t>الخصوبة الفلسطينية:</w:t>
      </w:r>
    </w:p>
    <w:p w:rsidR="00534F79" w:rsidRPr="00B05F42" w:rsidRDefault="00534F79" w:rsidP="00FD0ACD">
      <w:pPr>
        <w:autoSpaceDE w:val="0"/>
        <w:autoSpaceDN w:val="0"/>
        <w:adjustRightInd w:val="0"/>
        <w:spacing w:after="120" w:line="240" w:lineRule="auto"/>
        <w:ind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يوجد مفهوم راسخ لدى المواطن الفلسطيني أن العامل الديموغرافي سيكون له الدور الأبرز في حسم الصراع بين الشعبين الفلسطيني واليهودي، وأن كل طرف سيحاول تغليب هذه الكفة لصالحه.</w:t>
      </w:r>
    </w:p>
    <w:p w:rsidR="00534F79" w:rsidRPr="00B05F42" w:rsidRDefault="00534F79" w:rsidP="00FD0ACD">
      <w:pPr>
        <w:spacing w:after="120" w:line="240" w:lineRule="auto"/>
        <w:ind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ولقياس معدلات الخصوبة الفلسطينية، نجد تناقصا في هذا المعدل، وإن كانت لا تزال هي الأعلى عالمياً، فقد كانت معدلات الخصوبة مرتفعة حتى العام 2000، إلا أنها تراجعت منذ ذلك التاريخ، فقد وصل معدل الخصوبة الكلي 4.1 مولود لكل امرأة بواقع 4.5 مولود لكل امرأة في قطاع غزة، 3.7 مولود لكل امرأة في الضفة الغربية في العام 2</w:t>
      </w:r>
      <w:r w:rsidRPr="00B05F42">
        <w:rPr>
          <w:rStyle w:val="ad"/>
          <w:rFonts w:ascii="Simplified Arabic" w:hAnsi="Simplified Arabic" w:cs="Simplified Arabic"/>
          <w:sz w:val="24"/>
          <w:szCs w:val="24"/>
          <w:shd w:val="clear" w:color="auto" w:fill="FFFFFF"/>
          <w:rtl/>
        </w:rPr>
        <w:t>014</w:t>
      </w:r>
      <w:r w:rsidRPr="00B05F42">
        <w:rPr>
          <w:rStyle w:val="a9"/>
          <w:rFonts w:ascii="Simplified Arabic" w:hAnsi="Simplified Arabic" w:cs="Simplified Arabic"/>
          <w:sz w:val="24"/>
          <w:szCs w:val="24"/>
          <w:rtl/>
        </w:rPr>
        <w:footnoteReference w:id="8"/>
      </w:r>
      <w:r w:rsidRPr="00B05F42">
        <w:rPr>
          <w:rFonts w:ascii="Simplified Arabic" w:hAnsi="Simplified Arabic" w:cs="Simplified Arabic"/>
          <w:sz w:val="24"/>
          <w:szCs w:val="24"/>
          <w:rtl/>
        </w:rPr>
        <w:t>، بعد أن كانت قد وصلت في العام 2008-2009 حوالي 4.6 مولود موزعة بين الضفة الغربية بمعدل 4 مولود</w:t>
      </w:r>
      <w:r w:rsidR="00946121">
        <w:rPr>
          <w:rFonts w:ascii="Simplified Arabic" w:hAnsi="Simplified Arabic" w:cs="Simplified Arabic" w:hint="cs"/>
          <w:sz w:val="24"/>
          <w:szCs w:val="24"/>
          <w:rtl/>
        </w:rPr>
        <w:t xml:space="preserve"> في الضفة الغربي</w:t>
      </w:r>
      <w:r w:rsidR="00E57538">
        <w:rPr>
          <w:rFonts w:ascii="Simplified Arabic" w:hAnsi="Simplified Arabic" w:cs="Simplified Arabic" w:hint="cs"/>
          <w:sz w:val="24"/>
          <w:szCs w:val="24"/>
          <w:rtl/>
        </w:rPr>
        <w:t>ة</w:t>
      </w:r>
      <w:r w:rsidRPr="00B05F42">
        <w:rPr>
          <w:rFonts w:ascii="Simplified Arabic" w:hAnsi="Simplified Arabic" w:cs="Simplified Arabic"/>
          <w:sz w:val="24"/>
          <w:szCs w:val="24"/>
          <w:rtl/>
        </w:rPr>
        <w:t>، وفي قطاع غزة بمعدل 5.2 مولود</w:t>
      </w:r>
      <w:r w:rsidRPr="00B05F42">
        <w:rPr>
          <w:rStyle w:val="a9"/>
          <w:rFonts w:ascii="Simplified Arabic" w:hAnsi="Simplified Arabic" w:cs="Simplified Arabic"/>
          <w:sz w:val="24"/>
          <w:szCs w:val="24"/>
          <w:rtl/>
        </w:rPr>
        <w:footnoteReference w:id="9"/>
      </w:r>
      <w:r w:rsidRPr="00B05F42">
        <w:rPr>
          <w:rFonts w:ascii="Simplified Arabic" w:hAnsi="Simplified Arabic" w:cs="Simplified Arabic"/>
          <w:sz w:val="24"/>
          <w:szCs w:val="24"/>
          <w:rtl/>
        </w:rPr>
        <w:t xml:space="preserve">، مما انعكس على معدل متوسط حجم الأسرة الواحدة ليصل </w:t>
      </w:r>
      <w:r w:rsidR="00E57538">
        <w:rPr>
          <w:rFonts w:ascii="Simplified Arabic" w:hAnsi="Simplified Arabic" w:cs="Simplified Arabic" w:hint="cs"/>
          <w:sz w:val="24"/>
          <w:szCs w:val="24"/>
          <w:rtl/>
        </w:rPr>
        <w:t>إلى</w:t>
      </w:r>
      <w:r w:rsidRPr="00B05F42">
        <w:rPr>
          <w:rFonts w:ascii="Simplified Arabic" w:hAnsi="Simplified Arabic" w:cs="Simplified Arabic"/>
          <w:sz w:val="24"/>
          <w:szCs w:val="24"/>
          <w:rtl/>
        </w:rPr>
        <w:t xml:space="preserve"> 5.2 فردا في عام 2014 بعد أن كان 6.1 فردا في عام 2000 بواقع 4.9 فردا في الضفة الغربية، 5.7 فردا في قطاع غزة</w:t>
      </w:r>
      <w:r w:rsidRPr="00B05F42">
        <w:rPr>
          <w:rStyle w:val="a9"/>
          <w:rFonts w:ascii="Simplified Arabic" w:hAnsi="Simplified Arabic" w:cs="Simplified Arabic"/>
          <w:sz w:val="24"/>
          <w:szCs w:val="24"/>
          <w:rtl/>
        </w:rPr>
        <w:footnoteReference w:id="10"/>
      </w:r>
      <w:r w:rsidRPr="00B05F42">
        <w:rPr>
          <w:rFonts w:ascii="Simplified Arabic" w:hAnsi="Simplified Arabic" w:cs="Simplified Arabic"/>
          <w:sz w:val="24"/>
          <w:szCs w:val="24"/>
          <w:rtl/>
        </w:rPr>
        <w:t>.</w:t>
      </w:r>
    </w:p>
    <w:p w:rsidR="00534F79" w:rsidRPr="00B05F42" w:rsidRDefault="00534F79" w:rsidP="00FD0ACD">
      <w:pPr>
        <w:spacing w:after="120" w:line="240" w:lineRule="auto"/>
        <w:ind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 xml:space="preserve">وللبحث في أسباب هذا الانخفاض نجد أنها ترجع إلى عوامل عدة معظمها في الغالب يعود إلى الأوضاع الاقتصادية، والحصار الذي تفرضه السلطات الإسرائيلية وصعوبة تنقل المواطنين بين الحواجز، وإغلاق السوق الإسرائيلية في وجه الأيدي العاملة الفلسطينية واستبدالها بالعمالة الأسيوية، بعد </w:t>
      </w:r>
      <w:proofErr w:type="spellStart"/>
      <w:r w:rsidRPr="00B05F42">
        <w:rPr>
          <w:rFonts w:ascii="Simplified Arabic" w:hAnsi="Simplified Arabic" w:cs="Simplified Arabic"/>
          <w:sz w:val="24"/>
          <w:szCs w:val="24"/>
          <w:rtl/>
        </w:rPr>
        <w:t>ان</w:t>
      </w:r>
      <w:proofErr w:type="spellEnd"/>
      <w:r w:rsidRPr="00B05F42">
        <w:rPr>
          <w:rFonts w:ascii="Simplified Arabic" w:hAnsi="Simplified Arabic" w:cs="Simplified Arabic"/>
          <w:sz w:val="24"/>
          <w:szCs w:val="24"/>
          <w:rtl/>
        </w:rPr>
        <w:t xml:space="preserve"> كان هؤلاء العمال يشكلون المصدر الحيوي للدخل في المنظومة الاقتصادية الفلسطينية.</w:t>
      </w:r>
    </w:p>
    <w:p w:rsidR="00534F79" w:rsidRPr="00B05F42" w:rsidRDefault="00E57538" w:rsidP="00FD0ACD">
      <w:pPr>
        <w:spacing w:after="120" w:line="240" w:lineRule="auto"/>
        <w:ind w:firstLine="567"/>
        <w:jc w:val="lowKashida"/>
        <w:rPr>
          <w:rFonts w:ascii="Simplified Arabic" w:hAnsi="Simplified Arabic" w:cs="Simplified Arabic"/>
          <w:sz w:val="24"/>
          <w:szCs w:val="24"/>
          <w:rtl/>
        </w:rPr>
      </w:pPr>
      <w:r>
        <w:rPr>
          <w:rFonts w:ascii="Simplified Arabic" w:hAnsi="Simplified Arabic" w:cs="Simplified Arabic" w:hint="cs"/>
          <w:sz w:val="24"/>
          <w:szCs w:val="24"/>
          <w:rtl/>
        </w:rPr>
        <w:t xml:space="preserve">كما </w:t>
      </w:r>
      <w:r w:rsidR="00534F79" w:rsidRPr="00B05F42">
        <w:rPr>
          <w:rFonts w:ascii="Simplified Arabic" w:hAnsi="Simplified Arabic" w:cs="Simplified Arabic"/>
          <w:sz w:val="24"/>
          <w:szCs w:val="24"/>
          <w:rtl/>
        </w:rPr>
        <w:t xml:space="preserve">اقترنت كل تلك العوامل السابقة مع رؤية الزوجين في انجاب عدد </w:t>
      </w:r>
      <w:proofErr w:type="spellStart"/>
      <w:r w:rsidR="00534F79" w:rsidRPr="00B05F42">
        <w:rPr>
          <w:rFonts w:ascii="Simplified Arabic" w:hAnsi="Simplified Arabic" w:cs="Simplified Arabic"/>
          <w:sz w:val="24"/>
          <w:szCs w:val="24"/>
          <w:rtl/>
        </w:rPr>
        <w:t>اطفال</w:t>
      </w:r>
      <w:proofErr w:type="spellEnd"/>
      <w:r w:rsidR="00534F79" w:rsidRPr="00B05F42">
        <w:rPr>
          <w:rFonts w:ascii="Simplified Arabic" w:hAnsi="Simplified Arabic" w:cs="Simplified Arabic"/>
          <w:sz w:val="24"/>
          <w:szCs w:val="24"/>
          <w:rtl/>
        </w:rPr>
        <w:t xml:space="preserve"> اقل بسبب ضيق الحالة الاقتصادية والذي يأتي على حساب القضية الوطنية</w:t>
      </w:r>
      <w:r w:rsidR="00534F79" w:rsidRPr="00B05F42">
        <w:rPr>
          <w:rStyle w:val="a9"/>
          <w:rFonts w:ascii="Simplified Arabic" w:hAnsi="Simplified Arabic" w:cs="Simplified Arabic"/>
          <w:sz w:val="24"/>
          <w:szCs w:val="24"/>
          <w:rtl/>
        </w:rPr>
        <w:footnoteReference w:id="11"/>
      </w:r>
      <w:r w:rsidR="00534F79" w:rsidRPr="00B05F42">
        <w:rPr>
          <w:rFonts w:ascii="Simplified Arabic" w:hAnsi="Simplified Arabic" w:cs="Simplified Arabic"/>
          <w:sz w:val="24"/>
          <w:szCs w:val="24"/>
          <w:rtl/>
        </w:rPr>
        <w:t xml:space="preserve">، بالإضافة إلى </w:t>
      </w:r>
      <w:r w:rsidR="00534F79" w:rsidRPr="00B05F42">
        <w:rPr>
          <w:rFonts w:ascii="Simplified Arabic" w:hAnsi="Simplified Arabic" w:cs="Simplified Arabic"/>
          <w:sz w:val="24"/>
          <w:szCs w:val="24"/>
          <w:rtl/>
        </w:rPr>
        <w:lastRenderedPageBreak/>
        <w:t xml:space="preserve">عوامل الحداثة والتمدن التي اتجهت </w:t>
      </w:r>
      <w:proofErr w:type="spellStart"/>
      <w:r w:rsidR="00534F79" w:rsidRPr="00B05F42">
        <w:rPr>
          <w:rFonts w:ascii="Simplified Arabic" w:hAnsi="Simplified Arabic" w:cs="Simplified Arabic"/>
          <w:sz w:val="24"/>
          <w:szCs w:val="24"/>
          <w:rtl/>
        </w:rPr>
        <w:t>اليها</w:t>
      </w:r>
      <w:proofErr w:type="spellEnd"/>
      <w:r w:rsidR="00534F79" w:rsidRPr="00B05F42">
        <w:rPr>
          <w:rFonts w:ascii="Simplified Arabic" w:hAnsi="Simplified Arabic" w:cs="Simplified Arabic"/>
          <w:sz w:val="24"/>
          <w:szCs w:val="24"/>
          <w:rtl/>
        </w:rPr>
        <w:t xml:space="preserve"> الأسرة الفلسطينية، وتغير سلوكها الاجتماعي نحو الحياة المدنية الحديثة التي تستلزم نفقات أقل لمسايرة ومجاراة الحياة الاجتماعية الحديثة، والذي يأتي في الغالب على حساب عدد أفراد الأسرة.</w:t>
      </w:r>
    </w:p>
    <w:p w:rsidR="00534F79" w:rsidRPr="00B05F42" w:rsidRDefault="00534F79" w:rsidP="00FD0ACD">
      <w:pPr>
        <w:spacing w:after="120" w:line="240" w:lineRule="auto"/>
        <w:ind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على الجانب الآخر نجد أن أبرز التهديدات التي تواجه الديموغرافيا الفلسطينية هو تشجيع الأسر اليهودية على الإنجاب، وزيادة الخصوبة لدى الأسر اليهودية والتي تنفق عليها الحكومة الإسرائيلية مليارات الدولارات بشكل غير ظاهر، كما يلاحظ ارتفاع معدل الخصوبة اليهودية حيث ارتفع منذ عام 1990 من 2.6 طفل لكل امرأة، إلى 3.04 طفل لكل امرأة في عام2012</w:t>
      </w:r>
      <w:r w:rsidRPr="00B05F42">
        <w:rPr>
          <w:rStyle w:val="a9"/>
          <w:rFonts w:ascii="Simplified Arabic" w:hAnsi="Simplified Arabic" w:cs="Simplified Arabic"/>
          <w:sz w:val="24"/>
          <w:szCs w:val="24"/>
          <w:rtl/>
        </w:rPr>
        <w:footnoteReference w:id="12"/>
      </w:r>
      <w:r w:rsidRPr="00B05F42">
        <w:rPr>
          <w:rFonts w:ascii="Simplified Arabic" w:hAnsi="Simplified Arabic" w:cs="Simplified Arabic"/>
          <w:sz w:val="24"/>
          <w:szCs w:val="24"/>
          <w:rtl/>
        </w:rPr>
        <w:t>، ويتجلى هذا الأمر بأوضح صوره بين المستوطنين، حيث نجد أن معدل النمو الديموغرافي للمستوطنين اليهود في الضفة والقطاع من أكثر معدلات النمو ارتفاعا على وجه الأرض لمجموعة بشرية بهذا الحجم، فقد ارتفع عدد المستوطنين في الضفة الغربية من 41.000 مستوطن عام 1977 ليصل إلى 600.000 في نهاية عام 2013 بما فيها القدس الشرقية بزيادة سنوية تقدر بـ 5%.</w:t>
      </w:r>
    </w:p>
    <w:p w:rsidR="00534F79" w:rsidRPr="00B05F42" w:rsidRDefault="00534F79" w:rsidP="00FD0ACD">
      <w:pPr>
        <w:spacing w:after="120" w:line="240" w:lineRule="auto"/>
        <w:ind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هذا الكم البشري من المستوطنين يلقى بتبعاته على مقدرات الضفة الغربية من كافة النواحي، فمن جهة يع</w:t>
      </w:r>
      <w:r w:rsidR="00A80121">
        <w:rPr>
          <w:rFonts w:ascii="Simplified Arabic" w:hAnsi="Simplified Arabic" w:cs="Simplified Arabic"/>
          <w:sz w:val="24"/>
          <w:szCs w:val="24"/>
          <w:rtl/>
        </w:rPr>
        <w:t>تبر وجودهم من الناحية القانونية</w:t>
      </w:r>
      <w:r w:rsidR="00A80121">
        <w:rPr>
          <w:rFonts w:ascii="Simplified Arabic" w:hAnsi="Simplified Arabic" w:cs="Simplified Arabic" w:hint="cs"/>
          <w:sz w:val="24"/>
          <w:szCs w:val="24"/>
          <w:rtl/>
        </w:rPr>
        <w:t xml:space="preserve">، غايته </w:t>
      </w:r>
      <w:r w:rsidRPr="00B05F42">
        <w:rPr>
          <w:rFonts w:ascii="Simplified Arabic" w:hAnsi="Simplified Arabic" w:cs="Simplified Arabic"/>
          <w:sz w:val="24"/>
          <w:szCs w:val="24"/>
          <w:rtl/>
        </w:rPr>
        <w:t>فرض</w:t>
      </w:r>
      <w:r w:rsidRPr="00B05F42">
        <w:rPr>
          <w:rFonts w:ascii="Simplified Arabic" w:hAnsi="Simplified Arabic" w:cs="Simplified Arabic"/>
          <w:color w:val="7030A1"/>
          <w:sz w:val="24"/>
          <w:szCs w:val="24"/>
          <w:rtl/>
        </w:rPr>
        <w:t xml:space="preserve"> </w:t>
      </w:r>
      <w:r w:rsidRPr="00B05F42">
        <w:rPr>
          <w:rFonts w:ascii="Simplified Arabic" w:hAnsi="Simplified Arabic" w:cs="Simplified Arabic"/>
          <w:sz w:val="24"/>
          <w:szCs w:val="24"/>
          <w:rtl/>
        </w:rPr>
        <w:t>أمر</w:t>
      </w:r>
      <w:r w:rsidR="00A80121">
        <w:rPr>
          <w:rFonts w:ascii="Simplified Arabic" w:hAnsi="Simplified Arabic" w:cs="Simplified Arabic" w:hint="cs"/>
          <w:sz w:val="24"/>
          <w:szCs w:val="24"/>
          <w:rtl/>
        </w:rPr>
        <w:t>اً</w:t>
      </w:r>
      <w:r w:rsidRPr="00B05F42">
        <w:rPr>
          <w:rFonts w:ascii="Simplified Arabic" w:hAnsi="Simplified Arabic" w:cs="Simplified Arabic"/>
          <w:sz w:val="24"/>
          <w:szCs w:val="24"/>
          <w:rtl/>
        </w:rPr>
        <w:t xml:space="preserve"> واقع</w:t>
      </w:r>
      <w:r w:rsidR="00A80121">
        <w:rPr>
          <w:rFonts w:ascii="Simplified Arabic" w:hAnsi="Simplified Arabic" w:cs="Simplified Arabic" w:hint="cs"/>
          <w:sz w:val="24"/>
          <w:szCs w:val="24"/>
          <w:rtl/>
        </w:rPr>
        <w:t>اً</w:t>
      </w:r>
      <w:r w:rsidRPr="00B05F42">
        <w:rPr>
          <w:rFonts w:ascii="Simplified Arabic" w:hAnsi="Simplified Arabic" w:cs="Simplified Arabic"/>
          <w:sz w:val="24"/>
          <w:szCs w:val="24"/>
          <w:rtl/>
        </w:rPr>
        <w:t xml:space="preserve"> تسابق به الزمن من أجل خلق واقع سكاني تواجه به وتيرة الزيادة السكانية المرتفعة لدى الفلسطينيين، ومن جهة أخرى فإنه ينسف أي خطط مستقبلية للأرض وللبشر </w:t>
      </w:r>
      <w:r w:rsidR="00A80121">
        <w:rPr>
          <w:rFonts w:ascii="Simplified Arabic" w:hAnsi="Simplified Arabic" w:cs="Simplified Arabic"/>
          <w:sz w:val="24"/>
          <w:szCs w:val="24"/>
          <w:rtl/>
        </w:rPr>
        <w:t>في أراضي الضفة الغربية</w:t>
      </w:r>
      <w:r w:rsidR="00A80121">
        <w:rPr>
          <w:rFonts w:ascii="Simplified Arabic" w:hAnsi="Simplified Arabic" w:cs="Simplified Arabic" w:hint="cs"/>
          <w:sz w:val="24"/>
          <w:szCs w:val="24"/>
          <w:rtl/>
        </w:rPr>
        <w:t>.</w:t>
      </w:r>
      <w:r w:rsidRPr="00B05F42">
        <w:rPr>
          <w:rFonts w:ascii="Simplified Arabic" w:hAnsi="Simplified Arabic" w:cs="Simplified Arabic"/>
          <w:sz w:val="24"/>
          <w:szCs w:val="24"/>
          <w:rtl/>
        </w:rPr>
        <w:t xml:space="preserve"> فالحكومة الإسرائيلية توفر الدعم الكبير وتشجع المستوطنين للسكن في مستوطنات الضفة الغربية </w:t>
      </w:r>
      <w:r w:rsidR="004B32DC">
        <w:rPr>
          <w:rFonts w:ascii="Simplified Arabic" w:hAnsi="Simplified Arabic" w:cs="Simplified Arabic" w:hint="cs"/>
          <w:sz w:val="24"/>
          <w:szCs w:val="24"/>
          <w:rtl/>
        </w:rPr>
        <w:t>والحث على انجاب عدد اكبر من</w:t>
      </w:r>
      <w:r w:rsidRPr="00B05F42">
        <w:rPr>
          <w:rFonts w:ascii="Simplified Arabic" w:hAnsi="Simplified Arabic" w:cs="Simplified Arabic"/>
          <w:sz w:val="24"/>
          <w:szCs w:val="24"/>
          <w:rtl/>
        </w:rPr>
        <w:t xml:space="preserve"> الأولاد ، يأتي هذا الدعم من خلال تخفيضات ضريبية، ومساعدات لكل من السكن والصحة والتعليم، حيث تصنف إسرائيل المستوطنات على أنها مناطق قومية تحظى بالرعاية من ستة وزارات تؤمن الدعم الكامل للمستوطن في التعليم والعلاج والاستثمار واستصلاح الأراضي وتقديم المنح والهبات</w:t>
      </w:r>
      <w:r w:rsidR="004B32DC">
        <w:rPr>
          <w:rFonts w:ascii="Simplified Arabic" w:hAnsi="Simplified Arabic" w:cs="Simplified Arabic" w:hint="cs"/>
          <w:sz w:val="24"/>
          <w:szCs w:val="24"/>
          <w:rtl/>
        </w:rPr>
        <w:t>.</w:t>
      </w:r>
      <w:r w:rsidRPr="00B05F42">
        <w:rPr>
          <w:rFonts w:ascii="Simplified Arabic" w:hAnsi="Simplified Arabic" w:cs="Simplified Arabic"/>
          <w:sz w:val="24"/>
          <w:szCs w:val="24"/>
          <w:rtl/>
        </w:rPr>
        <w:t xml:space="preserve"> هذا التشجيع من الحكومة يقابله إجراءات ضعيفة على الأرض من قبل السلطة الوطنية الفلسطينية بسبب ضعف وجودها وإمكانياتها في مواجهة الإجراءات الإسرائيلية، كما يؤثر هذا الدعم للمستوطنين في الضفة الغربية على المياه الجوفية، وهو أهم عنصر لديمومة الحياة </w:t>
      </w:r>
      <w:r w:rsidR="0097007F">
        <w:rPr>
          <w:rFonts w:ascii="Simplified Arabic" w:hAnsi="Simplified Arabic" w:cs="Simplified Arabic" w:hint="cs"/>
          <w:sz w:val="24"/>
          <w:szCs w:val="24"/>
          <w:rtl/>
        </w:rPr>
        <w:t xml:space="preserve">على </w:t>
      </w:r>
      <w:r w:rsidR="0097007F">
        <w:rPr>
          <w:rFonts w:ascii="Simplified Arabic" w:hAnsi="Simplified Arabic" w:cs="Simplified Arabic" w:hint="cs"/>
          <w:sz w:val="24"/>
          <w:szCs w:val="24"/>
          <w:rtl/>
        </w:rPr>
        <w:lastRenderedPageBreak/>
        <w:t>الأرض، حيث حددت</w:t>
      </w:r>
      <w:r w:rsidRPr="00B05F42">
        <w:rPr>
          <w:rFonts w:ascii="Simplified Arabic" w:hAnsi="Simplified Arabic" w:cs="Simplified Arabic"/>
          <w:sz w:val="24"/>
          <w:szCs w:val="24"/>
          <w:rtl/>
        </w:rPr>
        <w:t xml:space="preserve"> منظمة الصحة العالمية والوكالة الأميركية للتنمية الدولية "</w:t>
      </w:r>
      <w:r w:rsidRPr="00B05F42">
        <w:rPr>
          <w:rFonts w:ascii="Simplified Arabic" w:hAnsi="Simplified Arabic" w:cs="Simplified Arabic"/>
          <w:sz w:val="24"/>
          <w:szCs w:val="24"/>
        </w:rPr>
        <w:t>USAID</w:t>
      </w:r>
      <w:r w:rsidRPr="00B05F42">
        <w:rPr>
          <w:rFonts w:ascii="Simplified Arabic" w:hAnsi="Simplified Arabic" w:cs="Simplified Arabic"/>
          <w:sz w:val="24"/>
          <w:szCs w:val="24"/>
          <w:rtl/>
        </w:rPr>
        <w:t>"</w:t>
      </w:r>
      <w:r w:rsidR="0097007F">
        <w:rPr>
          <w:rFonts w:ascii="Simplified Arabic" w:hAnsi="Simplified Arabic" w:cs="Simplified Arabic" w:hint="cs"/>
          <w:sz w:val="24"/>
          <w:szCs w:val="24"/>
          <w:rtl/>
        </w:rPr>
        <w:t xml:space="preserve"> مخصصات الفرد الواحد من المياه</w:t>
      </w:r>
      <w:r w:rsidRPr="00B05F42">
        <w:rPr>
          <w:rFonts w:ascii="Simplified Arabic" w:hAnsi="Simplified Arabic" w:cs="Simplified Arabic"/>
          <w:sz w:val="24"/>
          <w:szCs w:val="24"/>
          <w:rtl/>
        </w:rPr>
        <w:t xml:space="preserve"> بمائة لتر يوميا، إلا أن ما يحصل عليه الفلسطينيون يوميا</w:t>
      </w:r>
      <w:r w:rsidR="00A136AE">
        <w:rPr>
          <w:rFonts w:ascii="Simplified Arabic" w:hAnsi="Simplified Arabic" w:cs="Simplified Arabic" w:hint="cs"/>
          <w:sz w:val="24"/>
          <w:szCs w:val="24"/>
          <w:rtl/>
        </w:rPr>
        <w:t>ً</w:t>
      </w:r>
      <w:r w:rsidRPr="00B05F42">
        <w:rPr>
          <w:rFonts w:ascii="Simplified Arabic" w:hAnsi="Simplified Arabic" w:cs="Simplified Arabic"/>
          <w:sz w:val="24"/>
          <w:szCs w:val="24"/>
          <w:rtl/>
        </w:rPr>
        <w:t xml:space="preserve"> </w:t>
      </w:r>
      <w:r w:rsidR="00A136AE">
        <w:rPr>
          <w:rFonts w:ascii="Simplified Arabic" w:hAnsi="Simplified Arabic" w:cs="Simplified Arabic" w:hint="cs"/>
          <w:sz w:val="24"/>
          <w:szCs w:val="24"/>
          <w:rtl/>
        </w:rPr>
        <w:t xml:space="preserve">لا يتجاوز السبعين </w:t>
      </w:r>
      <w:r w:rsidRPr="00B05F42">
        <w:rPr>
          <w:rFonts w:ascii="Simplified Arabic" w:hAnsi="Simplified Arabic" w:cs="Simplified Arabic"/>
          <w:sz w:val="24"/>
          <w:szCs w:val="24"/>
          <w:rtl/>
        </w:rPr>
        <w:t>ل</w:t>
      </w:r>
      <w:r w:rsidR="00A136AE">
        <w:rPr>
          <w:rFonts w:ascii="Simplified Arabic" w:hAnsi="Simplified Arabic" w:cs="Simplified Arabic"/>
          <w:sz w:val="24"/>
          <w:szCs w:val="24"/>
          <w:rtl/>
        </w:rPr>
        <w:t>تراً</w:t>
      </w:r>
      <w:r w:rsidRPr="00B05F42">
        <w:rPr>
          <w:rFonts w:ascii="Simplified Arabic" w:hAnsi="Simplified Arabic" w:cs="Simplified Arabic"/>
          <w:sz w:val="24"/>
          <w:szCs w:val="24"/>
          <w:rtl/>
        </w:rPr>
        <w:t xml:space="preserve">، في حين يبلغ استهلاك </w:t>
      </w:r>
      <w:r w:rsidR="00A136AE">
        <w:rPr>
          <w:rFonts w:ascii="Simplified Arabic" w:hAnsi="Simplified Arabic" w:cs="Simplified Arabic" w:hint="cs"/>
          <w:sz w:val="24"/>
          <w:szCs w:val="24"/>
          <w:rtl/>
        </w:rPr>
        <w:t xml:space="preserve"> الفرد الواحد من المياه </w:t>
      </w:r>
      <w:r w:rsidRPr="00B05F42">
        <w:rPr>
          <w:rFonts w:ascii="Simplified Arabic" w:hAnsi="Simplified Arabic" w:cs="Simplified Arabic"/>
          <w:sz w:val="24"/>
          <w:szCs w:val="24"/>
          <w:rtl/>
        </w:rPr>
        <w:t>في إسرائيل</w:t>
      </w:r>
      <w:r w:rsidR="00A136AE">
        <w:rPr>
          <w:rFonts w:ascii="Simplified Arabic" w:hAnsi="Simplified Arabic" w:cs="Simplified Arabic" w:hint="cs"/>
          <w:sz w:val="24"/>
          <w:szCs w:val="24"/>
          <w:rtl/>
        </w:rPr>
        <w:t xml:space="preserve"> يومياً</w:t>
      </w:r>
      <w:r w:rsidRPr="00B05F42">
        <w:rPr>
          <w:rFonts w:ascii="Simplified Arabic" w:hAnsi="Simplified Arabic" w:cs="Simplified Arabic"/>
          <w:sz w:val="24"/>
          <w:szCs w:val="24"/>
          <w:rtl/>
        </w:rPr>
        <w:t xml:space="preserve"> ثلاثمائة وخمس</w:t>
      </w:r>
      <w:r w:rsidR="00A136AE">
        <w:rPr>
          <w:rFonts w:ascii="Simplified Arabic" w:hAnsi="Simplified Arabic" w:cs="Simplified Arabic" w:hint="cs"/>
          <w:sz w:val="24"/>
          <w:szCs w:val="24"/>
          <w:rtl/>
        </w:rPr>
        <w:t>ي</w:t>
      </w:r>
      <w:r w:rsidRPr="00B05F42">
        <w:rPr>
          <w:rFonts w:ascii="Simplified Arabic" w:hAnsi="Simplified Arabic" w:cs="Simplified Arabic"/>
          <w:sz w:val="24"/>
          <w:szCs w:val="24"/>
          <w:rtl/>
        </w:rPr>
        <w:t>ن لتر</w:t>
      </w:r>
      <w:r w:rsidR="00A136AE">
        <w:rPr>
          <w:rFonts w:ascii="Simplified Arabic" w:hAnsi="Simplified Arabic" w:cs="Simplified Arabic" w:hint="cs"/>
          <w:sz w:val="24"/>
          <w:szCs w:val="24"/>
          <w:rtl/>
        </w:rPr>
        <w:t>اً</w:t>
      </w:r>
      <w:r w:rsidRPr="00B05F42">
        <w:rPr>
          <w:rFonts w:ascii="Simplified Arabic" w:hAnsi="Simplified Arabic" w:cs="Simplified Arabic"/>
          <w:sz w:val="24"/>
          <w:szCs w:val="24"/>
          <w:rtl/>
        </w:rPr>
        <w:t>، أي خمسة أضعاف ما يستهلكه الفلسطيني، ويستهلك المستوطنون ما معدله ستمائة وخمسون متر مكعب من المياه مقابل ثلاثة وتسعون متر مكعب للفلسطينيين في الضفة الغربية.</w:t>
      </w:r>
    </w:p>
    <w:p w:rsidR="00534F79" w:rsidRPr="00B05F42" w:rsidRDefault="00534F79" w:rsidP="00FD0ACD">
      <w:pPr>
        <w:autoSpaceDE w:val="0"/>
        <w:autoSpaceDN w:val="0"/>
        <w:adjustRightInd w:val="0"/>
        <w:spacing w:after="120" w:line="240" w:lineRule="auto"/>
        <w:ind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وبرؤية مستقبلية من المتوقع أن تحتل المسألة السكانية درجة كبيرة من الاهتمام لدى الإسرائيليين لما لها من أهمية بالغة في تحديد مستقبل الصراع تبعاً</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لمعدلات</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النمو</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 xml:space="preserve">السكاني، والتي تساوت تقريبا في نهاية عام </w:t>
      </w:r>
      <w:r w:rsidRPr="00B05F42">
        <w:rPr>
          <w:rFonts w:ascii="Simplified Arabic" w:hAnsi="Simplified Arabic" w:cs="Simplified Arabic"/>
          <w:sz w:val="24"/>
          <w:szCs w:val="24"/>
        </w:rPr>
        <w:t>2015</w:t>
      </w:r>
      <w:r w:rsidRPr="00B05F42">
        <w:rPr>
          <w:rFonts w:ascii="Simplified Arabic" w:hAnsi="Simplified Arabic" w:cs="Simplified Arabic"/>
          <w:sz w:val="24"/>
          <w:szCs w:val="24"/>
          <w:rtl/>
        </w:rPr>
        <w:t xml:space="preserve"> بمجموع يقارب </w:t>
      </w:r>
      <w:r w:rsidRPr="00B05F42">
        <w:rPr>
          <w:rFonts w:ascii="Simplified Arabic" w:hAnsi="Simplified Arabic" w:cs="Simplified Arabic"/>
          <w:sz w:val="24"/>
          <w:szCs w:val="24"/>
          <w:rtl/>
          <w:lang w:bidi="he-IL"/>
        </w:rPr>
        <w:t>6.3</w:t>
      </w:r>
      <w:r w:rsidRPr="00B05F42">
        <w:rPr>
          <w:rFonts w:ascii="Simplified Arabic" w:hAnsi="Simplified Arabic" w:cs="Simplified Arabic"/>
          <w:sz w:val="24"/>
          <w:szCs w:val="24"/>
          <w:rtl/>
        </w:rPr>
        <w:t xml:space="preserve"> مليون نسمة، ومن المتوقع أن تزيد هذه النسبة في نهاية عام </w:t>
      </w:r>
      <w:r w:rsidRPr="00B05F42">
        <w:rPr>
          <w:rFonts w:ascii="Simplified Arabic" w:hAnsi="Simplified Arabic" w:cs="Simplified Arabic"/>
          <w:sz w:val="24"/>
          <w:szCs w:val="24"/>
        </w:rPr>
        <w:t>2020</w:t>
      </w:r>
      <w:r w:rsidRPr="00B05F42">
        <w:rPr>
          <w:rFonts w:ascii="Simplified Arabic" w:hAnsi="Simplified Arabic" w:cs="Simplified Arabic"/>
          <w:sz w:val="24"/>
          <w:szCs w:val="24"/>
          <w:rtl/>
        </w:rPr>
        <w:t xml:space="preserve"> حيث</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سيصل</w:t>
      </w:r>
      <w:r w:rsidRPr="00B05F42">
        <w:rPr>
          <w:rFonts w:ascii="Simplified Arabic" w:hAnsi="Simplified Arabic" w:cs="Simplified Arabic"/>
          <w:sz w:val="24"/>
          <w:szCs w:val="24"/>
        </w:rPr>
        <w:t xml:space="preserve"> </w:t>
      </w:r>
      <w:r w:rsidR="00BC35AA">
        <w:rPr>
          <w:rFonts w:ascii="Simplified Arabic" w:hAnsi="Simplified Arabic" w:cs="Simplified Arabic" w:hint="cs"/>
          <w:sz w:val="24"/>
          <w:szCs w:val="24"/>
          <w:rtl/>
        </w:rPr>
        <w:t>عدد اليهود</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نحو</w:t>
      </w:r>
      <w:r w:rsidRPr="00B05F42">
        <w:rPr>
          <w:rFonts w:ascii="Simplified Arabic" w:hAnsi="Simplified Arabic" w:cs="Simplified Arabic"/>
          <w:sz w:val="24"/>
          <w:szCs w:val="24"/>
        </w:rPr>
        <w:t xml:space="preserve"> 6.8 </w:t>
      </w:r>
      <w:r w:rsidR="00BC35AA">
        <w:rPr>
          <w:rFonts w:ascii="Simplified Arabic" w:hAnsi="Simplified Arabic" w:cs="Simplified Arabic" w:hint="cs"/>
          <w:sz w:val="24"/>
          <w:szCs w:val="24"/>
          <w:rtl/>
        </w:rPr>
        <w:t xml:space="preserve">مليون </w:t>
      </w:r>
      <w:r w:rsidRPr="00B05F42">
        <w:rPr>
          <w:rFonts w:ascii="Simplified Arabic" w:hAnsi="Simplified Arabic" w:cs="Simplified Arabic"/>
          <w:sz w:val="24"/>
          <w:szCs w:val="24"/>
          <w:rtl/>
        </w:rPr>
        <w:t>مقابل</w:t>
      </w:r>
      <w:r w:rsidRPr="00B05F42">
        <w:rPr>
          <w:rFonts w:ascii="Simplified Arabic" w:hAnsi="Simplified Arabic" w:cs="Simplified Arabic"/>
          <w:sz w:val="24"/>
          <w:szCs w:val="24"/>
        </w:rPr>
        <w:t xml:space="preserve"> 7.2 </w:t>
      </w:r>
      <w:r w:rsidRPr="00B05F42">
        <w:rPr>
          <w:rFonts w:ascii="Simplified Arabic" w:hAnsi="Simplified Arabic" w:cs="Simplified Arabic"/>
          <w:sz w:val="24"/>
          <w:szCs w:val="24"/>
          <w:rtl/>
        </w:rPr>
        <w:t>ملايين فلسطيني</w:t>
      </w:r>
      <w:r w:rsidR="001D5C67">
        <w:rPr>
          <w:rFonts w:ascii="Simplified Arabic" w:hAnsi="Simplified Arabic" w:cs="Simplified Arabic" w:hint="cs"/>
          <w:sz w:val="24"/>
          <w:szCs w:val="24"/>
          <w:rtl/>
        </w:rPr>
        <w:t>.</w:t>
      </w:r>
      <w:r w:rsidRPr="00B05F42">
        <w:rPr>
          <w:rFonts w:ascii="Simplified Arabic" w:hAnsi="Simplified Arabic" w:cs="Simplified Arabic"/>
          <w:sz w:val="24"/>
          <w:szCs w:val="24"/>
          <w:rtl/>
        </w:rPr>
        <w:t xml:space="preserve"> وفي</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عام</w:t>
      </w:r>
      <w:r w:rsidRPr="00B05F42">
        <w:rPr>
          <w:rFonts w:ascii="Simplified Arabic" w:hAnsi="Simplified Arabic" w:cs="Simplified Arabic"/>
          <w:sz w:val="24"/>
          <w:szCs w:val="24"/>
        </w:rPr>
        <w:t xml:space="preserve"> 2030 </w:t>
      </w:r>
      <w:r w:rsidRPr="00B05F42">
        <w:rPr>
          <w:rFonts w:ascii="Simplified Arabic" w:hAnsi="Simplified Arabic" w:cs="Simplified Arabic"/>
          <w:sz w:val="24"/>
          <w:szCs w:val="24"/>
          <w:rtl/>
        </w:rPr>
        <w:t>سيصل</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مجموع</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اليهود</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إلى</w:t>
      </w:r>
      <w:r w:rsidRPr="00B05F42">
        <w:rPr>
          <w:rFonts w:ascii="Simplified Arabic" w:hAnsi="Simplified Arabic" w:cs="Simplified Arabic"/>
          <w:sz w:val="24"/>
          <w:szCs w:val="24"/>
        </w:rPr>
        <w:t xml:space="preserve"> 7.5 </w:t>
      </w:r>
      <w:r w:rsidR="001D5C67">
        <w:rPr>
          <w:rFonts w:ascii="Simplified Arabic" w:hAnsi="Simplified Arabic" w:cs="Simplified Arabic" w:hint="cs"/>
          <w:sz w:val="24"/>
          <w:szCs w:val="24"/>
          <w:rtl/>
        </w:rPr>
        <w:t>مليون</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يهودي</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في</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داخل</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فلسطين</w:t>
      </w:r>
      <w:r w:rsidR="001D5C67">
        <w:rPr>
          <w:rFonts w:ascii="Simplified Arabic" w:hAnsi="Simplified Arabic" w:cs="Simplified Arabic" w:hint="cs"/>
          <w:sz w:val="24"/>
          <w:szCs w:val="24"/>
          <w:rtl/>
        </w:rPr>
        <w:t xml:space="preserve"> </w:t>
      </w:r>
      <w:r w:rsidRPr="00B05F42">
        <w:rPr>
          <w:rFonts w:ascii="Simplified Arabic" w:hAnsi="Simplified Arabic" w:cs="Simplified Arabic"/>
          <w:sz w:val="24"/>
          <w:szCs w:val="24"/>
          <w:rtl/>
        </w:rPr>
        <w:t>التاريخية</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في</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حين</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سيصل</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مجموع</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العرب</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الفلسطينيين</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إلى</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نحو</w:t>
      </w:r>
      <w:r w:rsidRPr="00B05F42">
        <w:rPr>
          <w:rFonts w:ascii="Simplified Arabic" w:hAnsi="Simplified Arabic" w:cs="Simplified Arabic"/>
          <w:sz w:val="24"/>
          <w:szCs w:val="24"/>
        </w:rPr>
        <w:t xml:space="preserve"> 10.2 </w:t>
      </w:r>
      <w:r w:rsidR="001D5C67">
        <w:rPr>
          <w:rFonts w:ascii="Simplified Arabic" w:hAnsi="Simplified Arabic" w:cs="Simplified Arabic" w:hint="cs"/>
          <w:sz w:val="24"/>
          <w:szCs w:val="24"/>
          <w:rtl/>
        </w:rPr>
        <w:t>مليون</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عربي</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فلسطيني</w:t>
      </w:r>
      <w:r w:rsidRPr="00B05F42">
        <w:rPr>
          <w:rStyle w:val="a9"/>
          <w:rFonts w:ascii="Simplified Arabic" w:hAnsi="Simplified Arabic" w:cs="Simplified Arabic"/>
          <w:sz w:val="24"/>
          <w:szCs w:val="24"/>
          <w:rtl/>
        </w:rPr>
        <w:footnoteReference w:id="13"/>
      </w:r>
      <w:r w:rsidRPr="00B05F42">
        <w:rPr>
          <w:rFonts w:ascii="Simplified Arabic" w:hAnsi="Simplified Arabic" w:cs="Simplified Arabic"/>
          <w:sz w:val="24"/>
          <w:szCs w:val="24"/>
          <w:rtl/>
        </w:rPr>
        <w:t>، وهو ما يشكل هاجسا لدى الإسرائيليين يؤرقهم، وبالتالي فإن سلاح الديموغرافيا ربما يكون السلاح الأقوى لدى الفلسطينيين وفي حال تخليهم عنها ذلك يعني تخلي الفلسطينيين عن ورقة قوة أخرى لديهم وضياعها، وتحقيق إسرائيل لأهدافها المعلنة والخفية.</w:t>
      </w:r>
    </w:p>
    <w:p w:rsidR="00534F79" w:rsidRPr="00FE0B08" w:rsidRDefault="00534F79" w:rsidP="00FD0ACD">
      <w:pPr>
        <w:spacing w:after="0" w:line="240" w:lineRule="auto"/>
        <w:ind w:firstLine="567"/>
        <w:jc w:val="lowKashida"/>
        <w:outlineLvl w:val="2"/>
        <w:rPr>
          <w:rFonts w:ascii="Times New Roman" w:eastAsia="Times New Roman" w:hAnsi="Times New Roman" w:cs="Mudir MT"/>
          <w:bCs/>
          <w:sz w:val="28"/>
          <w:szCs w:val="28"/>
          <w:rtl/>
          <w:lang w:val="x-none" w:eastAsia="x-none"/>
        </w:rPr>
      </w:pPr>
      <w:bookmarkStart w:id="1" w:name="#note_tar_03"/>
      <w:bookmarkStart w:id="2" w:name="#note_tar_04"/>
      <w:bookmarkEnd w:id="1"/>
      <w:bookmarkEnd w:id="2"/>
      <w:r w:rsidRPr="00FE0B08">
        <w:rPr>
          <w:rFonts w:ascii="Times New Roman" w:eastAsia="Times New Roman" w:hAnsi="Times New Roman" w:cs="Mudir MT"/>
          <w:bCs/>
          <w:sz w:val="28"/>
          <w:szCs w:val="28"/>
          <w:lang w:val="x-none" w:eastAsia="x-none"/>
        </w:rPr>
        <w:drawing>
          <wp:inline distT="0" distB="0" distL="0" distR="0" wp14:anchorId="24AF5B7C" wp14:editId="76556D66">
            <wp:extent cx="28575" cy="9525"/>
            <wp:effectExtent l="0" t="0" r="0" b="0"/>
            <wp:docPr id="6"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 cy="9525"/>
                    </a:xfrm>
                    <a:prstGeom prst="rect">
                      <a:avLst/>
                    </a:prstGeom>
                    <a:noFill/>
                    <a:ln>
                      <a:noFill/>
                    </a:ln>
                  </pic:spPr>
                </pic:pic>
              </a:graphicData>
            </a:graphic>
          </wp:inline>
        </w:drawing>
      </w:r>
      <w:r w:rsidRPr="00FE0B08">
        <w:rPr>
          <w:rFonts w:ascii="Times New Roman" w:eastAsia="Times New Roman" w:hAnsi="Times New Roman" w:cs="Mudir MT"/>
          <w:bCs/>
          <w:sz w:val="28"/>
          <w:szCs w:val="28"/>
          <w:rtl/>
          <w:lang w:val="x-none" w:eastAsia="x-none"/>
        </w:rPr>
        <w:t>ثانيا: الصحة:</w:t>
      </w:r>
    </w:p>
    <w:p w:rsidR="00534F79" w:rsidRPr="00B05F42" w:rsidRDefault="00534F79" w:rsidP="00FD0ACD">
      <w:pPr>
        <w:spacing w:after="120" w:line="240" w:lineRule="auto"/>
        <w:ind w:firstLine="567"/>
        <w:jc w:val="lowKashida"/>
        <w:rPr>
          <w:rFonts w:ascii="Simplified Arabic" w:eastAsia="Times New Roman" w:hAnsi="Simplified Arabic" w:cs="Simplified Arabic"/>
          <w:color w:val="000000"/>
          <w:sz w:val="24"/>
          <w:szCs w:val="24"/>
          <w:rtl/>
        </w:rPr>
      </w:pPr>
      <w:r w:rsidRPr="00B05F42">
        <w:rPr>
          <w:rFonts w:ascii="Simplified Arabic" w:eastAsia="Times New Roman" w:hAnsi="Simplified Arabic" w:cs="Simplified Arabic"/>
          <w:color w:val="000000"/>
          <w:sz w:val="24"/>
          <w:szCs w:val="24"/>
          <w:rtl/>
        </w:rPr>
        <w:t>يعتبر حصول المواطن على العلاج حق من الحقوق الأساسية التي كفلتها معظم القوانين والمواثيق الخاصة بحقوق الرعاية الصحية وحق من حقوق الإنسان، وترتبط الصحة أيضا بعملية النهوض الاقتصادي والاجتماعي والسياسي والتنمية الاجتماعية للوطن، وتحقيق المناخ الذي يوفر شروط تحقيق الصحة العامة كعملية شاملة.</w:t>
      </w:r>
    </w:p>
    <w:p w:rsidR="00534F79" w:rsidRPr="00B05F42" w:rsidRDefault="00534F79" w:rsidP="00FD0ACD">
      <w:pPr>
        <w:pStyle w:val="a7"/>
        <w:numPr>
          <w:ilvl w:val="0"/>
          <w:numId w:val="22"/>
        </w:numPr>
        <w:spacing w:after="120" w:line="240" w:lineRule="auto"/>
        <w:ind w:left="0" w:firstLine="567"/>
        <w:jc w:val="lowKashida"/>
        <w:rPr>
          <w:rFonts w:ascii="Simplified Arabic" w:eastAsia="Times New Roman" w:hAnsi="Simplified Arabic" w:cs="Simplified Arabic"/>
          <w:b/>
          <w:bCs/>
          <w:color w:val="000000"/>
          <w:sz w:val="24"/>
          <w:szCs w:val="24"/>
          <w:rtl/>
        </w:rPr>
      </w:pPr>
      <w:r w:rsidRPr="00B05F42">
        <w:rPr>
          <w:rFonts w:ascii="Simplified Arabic" w:eastAsia="Times New Roman" w:hAnsi="Simplified Arabic" w:cs="Simplified Arabic"/>
          <w:b/>
          <w:bCs/>
          <w:color w:val="000000"/>
          <w:sz w:val="24"/>
          <w:szCs w:val="24"/>
          <w:rtl/>
        </w:rPr>
        <w:t>الجهات المقدمة للخدمات الصحية:</w:t>
      </w:r>
    </w:p>
    <w:p w:rsidR="00534F79" w:rsidRPr="00B05F42" w:rsidRDefault="00534F79" w:rsidP="00FD0ACD">
      <w:pPr>
        <w:spacing w:after="120" w:line="240" w:lineRule="auto"/>
        <w:ind w:firstLine="567"/>
        <w:jc w:val="lowKashida"/>
        <w:rPr>
          <w:rFonts w:ascii="Simplified Arabic" w:eastAsia="Times New Roman" w:hAnsi="Simplified Arabic" w:cs="Simplified Arabic"/>
          <w:color w:val="000000"/>
          <w:sz w:val="24"/>
          <w:szCs w:val="24"/>
          <w:rtl/>
        </w:rPr>
      </w:pPr>
      <w:r w:rsidRPr="00B05F42">
        <w:rPr>
          <w:rFonts w:ascii="Simplified Arabic" w:eastAsia="Times New Roman" w:hAnsi="Simplified Arabic" w:cs="Simplified Arabic"/>
          <w:color w:val="000000"/>
          <w:sz w:val="24"/>
          <w:szCs w:val="24"/>
          <w:rtl/>
        </w:rPr>
        <w:t>تتعدد الجهات التي تقدم الخدمات الصحية في الأراضي الفلسطينية كما يلي:</w:t>
      </w:r>
    </w:p>
    <w:p w:rsidR="00534F79" w:rsidRPr="004E0AF6" w:rsidRDefault="00534F79" w:rsidP="00FD0ACD">
      <w:pPr>
        <w:pStyle w:val="a7"/>
        <w:numPr>
          <w:ilvl w:val="0"/>
          <w:numId w:val="27"/>
        </w:numPr>
        <w:spacing w:after="120" w:line="240" w:lineRule="auto"/>
        <w:ind w:left="0" w:firstLine="567"/>
        <w:jc w:val="lowKashida"/>
        <w:rPr>
          <w:rFonts w:ascii="Simplified Arabic" w:eastAsia="Times New Roman" w:hAnsi="Simplified Arabic" w:cs="Simplified Arabic"/>
          <w:sz w:val="24"/>
          <w:szCs w:val="24"/>
          <w:rtl/>
        </w:rPr>
      </w:pPr>
      <w:r w:rsidRPr="004E0AF6">
        <w:rPr>
          <w:rFonts w:ascii="Simplified Arabic" w:eastAsia="Times New Roman" w:hAnsi="Simplified Arabic" w:cs="Simplified Arabic"/>
          <w:sz w:val="24"/>
          <w:szCs w:val="24"/>
          <w:rtl/>
        </w:rPr>
        <w:t>وزارة الصحة</w:t>
      </w:r>
    </w:p>
    <w:p w:rsidR="00534F79" w:rsidRPr="00B05F42" w:rsidRDefault="00534F79" w:rsidP="00FD0ACD">
      <w:pPr>
        <w:spacing w:after="120" w:line="240" w:lineRule="auto"/>
        <w:ind w:firstLine="567"/>
        <w:jc w:val="lowKashida"/>
        <w:rPr>
          <w:rFonts w:ascii="Simplified Arabic" w:eastAsia="Times New Roman" w:hAnsi="Simplified Arabic" w:cs="Simplified Arabic"/>
          <w:color w:val="000000"/>
          <w:sz w:val="24"/>
          <w:szCs w:val="24"/>
          <w:rtl/>
        </w:rPr>
      </w:pPr>
      <w:r w:rsidRPr="00B05F42">
        <w:rPr>
          <w:rFonts w:ascii="Simplified Arabic" w:eastAsia="Times New Roman" w:hAnsi="Simplified Arabic" w:cs="Simplified Arabic"/>
          <w:color w:val="000000"/>
          <w:sz w:val="24"/>
          <w:szCs w:val="24"/>
          <w:rtl/>
        </w:rPr>
        <w:lastRenderedPageBreak/>
        <w:t>تصنف وزارة الصحة على أنها المقدم الرئيس للخدمات الصحية في الأراضي الفلسطينية، وتقدم هذه الخدمات من خلال الرعاية الصحية الأولية والثانوية، وبرغم اجتهاد وزارة الصحة لتقديم رعاية صحية جيدة للمواطنين إلا أنها تواجه بالعديد من العقبات التي تؤثر على أدائها، مثل الاكتظاظ الدائم ف</w:t>
      </w:r>
      <w:r w:rsidR="00DD2BB5">
        <w:rPr>
          <w:rFonts w:ascii="Simplified Arabic" w:eastAsia="Times New Roman" w:hAnsi="Simplified Arabic" w:cs="Simplified Arabic"/>
          <w:color w:val="000000"/>
          <w:sz w:val="24"/>
          <w:szCs w:val="24"/>
          <w:rtl/>
        </w:rPr>
        <w:t>ي المرافق الصحية، ونفاذ الأدوية</w:t>
      </w:r>
      <w:r w:rsidRPr="00B05F42">
        <w:rPr>
          <w:rFonts w:ascii="Simplified Arabic" w:eastAsia="Times New Roman" w:hAnsi="Simplified Arabic" w:cs="Simplified Arabic"/>
          <w:color w:val="000000"/>
          <w:sz w:val="24"/>
          <w:szCs w:val="24"/>
          <w:rtl/>
        </w:rPr>
        <w:t xml:space="preserve">، والنقص بالأطباء المختصين، والنقص في بعض الموارد البشرية الصحية من تمريض ومهن طبية مساعدة، مما انعكس على ثقة المواطن بالخدمات الصحية العمومية وبالتالي جنوحهم نحو الخدمات الصحية التي يقدمها القطاع الخاص المحلي </w:t>
      </w:r>
      <w:proofErr w:type="spellStart"/>
      <w:r w:rsidRPr="00B05F42">
        <w:rPr>
          <w:rFonts w:ascii="Simplified Arabic" w:eastAsia="Times New Roman" w:hAnsi="Simplified Arabic" w:cs="Simplified Arabic"/>
          <w:color w:val="000000"/>
          <w:sz w:val="24"/>
          <w:szCs w:val="24"/>
          <w:rtl/>
        </w:rPr>
        <w:t>او</w:t>
      </w:r>
      <w:proofErr w:type="spellEnd"/>
      <w:r w:rsidRPr="00B05F42">
        <w:rPr>
          <w:rFonts w:ascii="Simplified Arabic" w:eastAsia="Times New Roman" w:hAnsi="Simplified Arabic" w:cs="Simplified Arabic"/>
          <w:color w:val="000000"/>
          <w:sz w:val="24"/>
          <w:szCs w:val="24"/>
          <w:rtl/>
        </w:rPr>
        <w:t xml:space="preserve"> إلى العلاج في الدول المجاورة التي تستنزف الكثير من الموارد المالية للنظام الصحي الحكومي.</w:t>
      </w:r>
    </w:p>
    <w:p w:rsidR="00534F79" w:rsidRPr="004E0AF6" w:rsidRDefault="00534F79" w:rsidP="00FD0ACD">
      <w:pPr>
        <w:pStyle w:val="a7"/>
        <w:numPr>
          <w:ilvl w:val="0"/>
          <w:numId w:val="27"/>
        </w:numPr>
        <w:spacing w:after="120" w:line="240" w:lineRule="auto"/>
        <w:ind w:left="0" w:firstLine="567"/>
        <w:jc w:val="lowKashida"/>
        <w:rPr>
          <w:rFonts w:ascii="Simplified Arabic" w:eastAsia="Times New Roman" w:hAnsi="Simplified Arabic" w:cs="Simplified Arabic"/>
          <w:sz w:val="24"/>
          <w:szCs w:val="24"/>
          <w:rtl/>
        </w:rPr>
      </w:pPr>
      <w:r w:rsidRPr="004E0AF6">
        <w:rPr>
          <w:rFonts w:ascii="Simplified Arabic" w:eastAsia="Times New Roman" w:hAnsi="Simplified Arabic" w:cs="Simplified Arabic"/>
          <w:sz w:val="24"/>
          <w:szCs w:val="24"/>
          <w:rtl/>
        </w:rPr>
        <w:t>الخدمات الطبية العسكرية</w:t>
      </w:r>
    </w:p>
    <w:p w:rsidR="004E0AF6" w:rsidRDefault="00534F79" w:rsidP="00FD0ACD">
      <w:pPr>
        <w:spacing w:after="120" w:line="240" w:lineRule="auto"/>
        <w:ind w:firstLine="567"/>
        <w:jc w:val="lowKashida"/>
        <w:rPr>
          <w:rFonts w:ascii="Simplified Arabic" w:eastAsia="Times New Roman" w:hAnsi="Simplified Arabic" w:cs="Simplified Arabic"/>
          <w:b/>
          <w:bCs/>
          <w:sz w:val="24"/>
          <w:szCs w:val="24"/>
          <w:rtl/>
          <w:lang w:bidi="ar-EG"/>
        </w:rPr>
      </w:pPr>
      <w:r w:rsidRPr="004E0AF6">
        <w:rPr>
          <w:rStyle w:val="ad"/>
          <w:rFonts w:ascii="Simplified Arabic" w:hAnsi="Simplified Arabic" w:cs="Simplified Arabic"/>
          <w:b w:val="0"/>
          <w:bCs w:val="0"/>
          <w:sz w:val="24"/>
          <w:szCs w:val="24"/>
          <w:bdr w:val="none" w:sz="0" w:space="0" w:color="auto" w:frame="1"/>
          <w:rtl/>
          <w:lang w:bidi="ar-EG"/>
        </w:rPr>
        <w:t>تعني الخدمات الطبية العسكرية بتقديم خدماتها العلاجية والدوائية لجميع منتسبي المؤسسة الأمنية وعائلاتهم وذويهم والذي يزيد عددهم ع</w:t>
      </w:r>
      <w:r w:rsidRPr="004E0AF6">
        <w:rPr>
          <w:rStyle w:val="ad"/>
          <w:rFonts w:ascii="Simplified Arabic" w:hAnsi="Simplified Arabic" w:cs="Simplified Arabic"/>
          <w:b w:val="0"/>
          <w:bCs w:val="0"/>
          <w:sz w:val="24"/>
          <w:szCs w:val="24"/>
          <w:bdr w:val="none" w:sz="0" w:space="0" w:color="auto" w:frame="1"/>
          <w:rtl/>
        </w:rPr>
        <w:t>ن 480</w:t>
      </w:r>
      <w:r w:rsidRPr="004E0AF6">
        <w:rPr>
          <w:rStyle w:val="apple-converted-space"/>
          <w:rFonts w:ascii="Simplified Arabic" w:hAnsi="Simplified Arabic" w:cs="Simplified Arabic"/>
          <w:b/>
          <w:bCs/>
          <w:sz w:val="24"/>
          <w:szCs w:val="24"/>
          <w:bdr w:val="none" w:sz="0" w:space="0" w:color="auto" w:frame="1"/>
        </w:rPr>
        <w:t xml:space="preserve"> </w:t>
      </w:r>
      <w:r w:rsidRPr="004E0AF6">
        <w:rPr>
          <w:rStyle w:val="ad"/>
          <w:rFonts w:ascii="Simplified Arabic" w:hAnsi="Simplified Arabic" w:cs="Simplified Arabic"/>
          <w:b w:val="0"/>
          <w:bCs w:val="0"/>
          <w:sz w:val="24"/>
          <w:szCs w:val="24"/>
          <w:bdr w:val="none" w:sz="0" w:space="0" w:color="auto" w:frame="1"/>
          <w:rtl/>
          <w:lang w:bidi="ar-EG"/>
        </w:rPr>
        <w:t>إلف</w:t>
      </w:r>
      <w:r w:rsidRPr="004E0AF6">
        <w:rPr>
          <w:rStyle w:val="apple-converted-space"/>
          <w:rFonts w:ascii="Simplified Arabic" w:hAnsi="Simplified Arabic" w:cs="Simplified Arabic"/>
          <w:b/>
          <w:bCs/>
          <w:sz w:val="24"/>
          <w:szCs w:val="24"/>
          <w:bdr w:val="none" w:sz="0" w:space="0" w:color="auto" w:frame="1"/>
          <w:lang w:bidi="ar-EG"/>
        </w:rPr>
        <w:t xml:space="preserve"> </w:t>
      </w:r>
      <w:r w:rsidRPr="004E0AF6">
        <w:rPr>
          <w:rStyle w:val="ad"/>
          <w:rFonts w:ascii="Simplified Arabic" w:hAnsi="Simplified Arabic" w:cs="Simplified Arabic"/>
          <w:b w:val="0"/>
          <w:bCs w:val="0"/>
          <w:sz w:val="24"/>
          <w:szCs w:val="24"/>
          <w:bdr w:val="none" w:sz="0" w:space="0" w:color="auto" w:frame="1"/>
          <w:rtl/>
          <w:lang w:bidi="ar-EG"/>
        </w:rPr>
        <w:t>مستفيد وكذلك المتقاعدين العسكريين والمتواجدين على الساحة الخارجية</w:t>
      </w:r>
      <w:r w:rsidRPr="004E0AF6">
        <w:rPr>
          <w:rStyle w:val="apple-converted-space"/>
          <w:rFonts w:ascii="Simplified Arabic" w:hAnsi="Simplified Arabic" w:cs="Simplified Arabic"/>
          <w:b/>
          <w:bCs/>
          <w:sz w:val="24"/>
          <w:szCs w:val="24"/>
          <w:bdr w:val="none" w:sz="0" w:space="0" w:color="auto" w:frame="1"/>
          <w:rtl/>
        </w:rPr>
        <w:t>، و</w:t>
      </w:r>
      <w:r w:rsidRPr="004E0AF6">
        <w:rPr>
          <w:rStyle w:val="ad"/>
          <w:rFonts w:ascii="Simplified Arabic" w:hAnsi="Simplified Arabic" w:cs="Simplified Arabic"/>
          <w:b w:val="0"/>
          <w:bCs w:val="0"/>
          <w:sz w:val="24"/>
          <w:szCs w:val="24"/>
          <w:bdr w:val="none" w:sz="0" w:space="0" w:color="auto" w:frame="1"/>
          <w:rtl/>
          <w:lang w:bidi="ar-EG"/>
        </w:rPr>
        <w:t>لا يقتصر تقديم خدماتها على العسكريين بل للمدنيين من خلال استقبالها لهم في مستشفياتها وعياداتها، وكذلك تقديم المساعدة والدعم الطبي في حالات الحوادث والكوارث من خلال وحدة الإسعاف والطوارئ</w:t>
      </w:r>
      <w:r w:rsidRPr="004E0AF6">
        <w:rPr>
          <w:rStyle w:val="a9"/>
          <w:rFonts w:ascii="Simplified Arabic" w:hAnsi="Simplified Arabic" w:cs="Simplified Arabic"/>
          <w:b/>
          <w:bCs/>
          <w:sz w:val="24"/>
          <w:szCs w:val="24"/>
          <w:bdr w:val="none" w:sz="0" w:space="0" w:color="auto" w:frame="1"/>
          <w:rtl/>
          <w:lang w:bidi="ar-EG"/>
        </w:rPr>
        <w:footnoteReference w:id="14"/>
      </w:r>
      <w:r w:rsidRPr="004E0AF6">
        <w:rPr>
          <w:rStyle w:val="ad"/>
          <w:rFonts w:ascii="Simplified Arabic" w:hAnsi="Simplified Arabic" w:cs="Simplified Arabic"/>
          <w:b w:val="0"/>
          <w:bCs w:val="0"/>
          <w:sz w:val="24"/>
          <w:szCs w:val="24"/>
          <w:bdr w:val="none" w:sz="0" w:space="0" w:color="auto" w:frame="1"/>
          <w:rtl/>
          <w:lang w:bidi="ar-EG"/>
        </w:rPr>
        <w:t>.</w:t>
      </w:r>
    </w:p>
    <w:p w:rsidR="00534F79" w:rsidRPr="004E0AF6" w:rsidRDefault="00534F79" w:rsidP="00FD0ACD">
      <w:pPr>
        <w:pStyle w:val="a7"/>
        <w:numPr>
          <w:ilvl w:val="0"/>
          <w:numId w:val="27"/>
        </w:numPr>
        <w:spacing w:after="120" w:line="240" w:lineRule="auto"/>
        <w:ind w:left="0" w:firstLine="567"/>
        <w:jc w:val="lowKashida"/>
        <w:rPr>
          <w:rFonts w:ascii="Simplified Arabic" w:eastAsia="Times New Roman" w:hAnsi="Simplified Arabic" w:cs="Simplified Arabic"/>
          <w:sz w:val="24"/>
          <w:szCs w:val="24"/>
          <w:rtl/>
        </w:rPr>
      </w:pPr>
      <w:r w:rsidRPr="004E0AF6">
        <w:rPr>
          <w:rFonts w:ascii="Simplified Arabic" w:eastAsia="Times New Roman" w:hAnsi="Simplified Arabic" w:cs="Simplified Arabic"/>
          <w:sz w:val="24"/>
          <w:szCs w:val="24"/>
          <w:rtl/>
        </w:rPr>
        <w:t>المؤسسات غير الحكومية</w:t>
      </w:r>
    </w:p>
    <w:p w:rsidR="00DD2BB5" w:rsidRDefault="00534F79" w:rsidP="00FD0ACD">
      <w:pPr>
        <w:spacing w:after="120" w:line="240" w:lineRule="auto"/>
        <w:ind w:firstLine="567"/>
        <w:jc w:val="lowKashida"/>
        <w:rPr>
          <w:rFonts w:ascii="Simplified Arabic" w:eastAsia="Times New Roman" w:hAnsi="Simplified Arabic" w:cs="Simplified Arabic"/>
          <w:color w:val="000000"/>
          <w:sz w:val="24"/>
          <w:szCs w:val="24"/>
          <w:rtl/>
        </w:rPr>
      </w:pPr>
      <w:r w:rsidRPr="00B05F42">
        <w:rPr>
          <w:rFonts w:ascii="Simplified Arabic" w:eastAsia="Times New Roman" w:hAnsi="Simplified Arabic" w:cs="Simplified Arabic"/>
          <w:color w:val="000000"/>
          <w:sz w:val="24"/>
          <w:szCs w:val="24"/>
          <w:rtl/>
        </w:rPr>
        <w:t xml:space="preserve">برز دور المؤسسات الأهلية في المجال الصحي مع ممارسات الاحتلال </w:t>
      </w:r>
      <w:proofErr w:type="spellStart"/>
      <w:r w:rsidRPr="00B05F42">
        <w:rPr>
          <w:rFonts w:ascii="Simplified Arabic" w:eastAsia="Times New Roman" w:hAnsi="Simplified Arabic" w:cs="Simplified Arabic"/>
          <w:color w:val="000000"/>
          <w:sz w:val="24"/>
          <w:szCs w:val="24"/>
          <w:rtl/>
        </w:rPr>
        <w:t>الاسرائيلي</w:t>
      </w:r>
      <w:proofErr w:type="spellEnd"/>
      <w:r w:rsidRPr="00B05F42">
        <w:rPr>
          <w:rFonts w:ascii="Simplified Arabic" w:eastAsia="Times New Roman" w:hAnsi="Simplified Arabic" w:cs="Simplified Arabic"/>
          <w:color w:val="000000"/>
          <w:sz w:val="24"/>
          <w:szCs w:val="24"/>
          <w:rtl/>
        </w:rPr>
        <w:t xml:space="preserve"> تجاه المواطن الفلسطيني من حصار وصعوبة التواصل بين المدن الفلسطينية وقراها التي عانت من افتقارها للعيادات والمراكز الصحية والمؤسسات الطبية، وبعد انتقال السلطة الوطنية الفلسطينية إلى أرض الوطن، زاد عدد هذه المؤسسات، وكان لها مساهمات كثيرة في تأهيل العاملين في المؤسسات الحكومية، وفي صياغة القوانين الصحية والعمل على بناء نماذج صحية متميزة في مجالات عدة لا تقوم بها وزارة الصحة، إلا أن العلاقة بين المؤسستين الحكومية والأهلية بالرغم من وجود علاقة شراكة وتنسيق، إلا أن هذه العلاقة ظل يشوبها التنافسية بسبب الصراع على التمويل.</w:t>
      </w:r>
    </w:p>
    <w:p w:rsidR="00FD0ACD" w:rsidRDefault="00FD0ACD" w:rsidP="00FD0ACD">
      <w:pPr>
        <w:spacing w:after="120" w:line="240" w:lineRule="auto"/>
        <w:ind w:firstLine="567"/>
        <w:jc w:val="lowKashida"/>
        <w:rPr>
          <w:rFonts w:ascii="Simplified Arabic" w:eastAsia="Times New Roman" w:hAnsi="Simplified Arabic" w:cs="Simplified Arabic"/>
          <w:color w:val="000000"/>
          <w:sz w:val="24"/>
          <w:szCs w:val="24"/>
          <w:rtl/>
        </w:rPr>
      </w:pPr>
    </w:p>
    <w:p w:rsidR="00534F79" w:rsidRPr="004E0AF6" w:rsidRDefault="00534F79" w:rsidP="00FD0ACD">
      <w:pPr>
        <w:pStyle w:val="a7"/>
        <w:numPr>
          <w:ilvl w:val="0"/>
          <w:numId w:val="27"/>
        </w:numPr>
        <w:spacing w:after="0" w:line="240" w:lineRule="auto"/>
        <w:ind w:left="0" w:firstLine="567"/>
        <w:jc w:val="lowKashida"/>
        <w:rPr>
          <w:rFonts w:ascii="Simplified Arabic" w:eastAsia="Times New Roman" w:hAnsi="Simplified Arabic" w:cs="Simplified Arabic"/>
          <w:sz w:val="24"/>
          <w:szCs w:val="24"/>
          <w:rtl/>
        </w:rPr>
      </w:pPr>
      <w:r w:rsidRPr="004E0AF6">
        <w:rPr>
          <w:rFonts w:ascii="Simplified Arabic" w:eastAsia="Times New Roman" w:hAnsi="Simplified Arabic" w:cs="Simplified Arabic"/>
          <w:sz w:val="24"/>
          <w:szCs w:val="24"/>
          <w:rtl/>
        </w:rPr>
        <w:lastRenderedPageBreak/>
        <w:t>وكالة الغوث وتشغيل اللاجئين الفلسطينيين الأونروا</w:t>
      </w:r>
    </w:p>
    <w:p w:rsidR="00534F79" w:rsidRPr="00B05F42" w:rsidRDefault="00534F79" w:rsidP="00FD0ACD">
      <w:pPr>
        <w:spacing w:after="0" w:line="240" w:lineRule="auto"/>
        <w:ind w:firstLine="567"/>
        <w:jc w:val="lowKashida"/>
        <w:rPr>
          <w:rFonts w:ascii="Simplified Arabic" w:eastAsia="Times New Roman" w:hAnsi="Simplified Arabic" w:cs="Simplified Arabic"/>
          <w:sz w:val="24"/>
          <w:szCs w:val="24"/>
          <w:rtl/>
        </w:rPr>
      </w:pPr>
      <w:r w:rsidRPr="00B05F42">
        <w:rPr>
          <w:rFonts w:ascii="Simplified Arabic" w:eastAsia="Times New Roman" w:hAnsi="Simplified Arabic" w:cs="Simplified Arabic"/>
          <w:sz w:val="24"/>
          <w:szCs w:val="24"/>
          <w:rtl/>
        </w:rPr>
        <w:t xml:space="preserve">يعتمد جزء كبير من اللاجئين الفلسطينيين على الخدمات الصحية التي تقدمها وكالة غوث وتشغيل اللاجئين الفلسطينيين الأونروا، حيث </w:t>
      </w:r>
      <w:r w:rsidRPr="00B05F42">
        <w:rPr>
          <w:rFonts w:ascii="Simplified Arabic" w:hAnsi="Simplified Arabic" w:cs="Simplified Arabic"/>
          <w:sz w:val="24"/>
          <w:szCs w:val="24"/>
          <w:rtl/>
        </w:rPr>
        <w:t>تبلغ نسبة السكان اللاجئين نحو 42.8% من مجمل السكان الفلسطينيين المقيمين في الأراضي الفلسطينية، حوالي 78.59</w:t>
      </w:r>
      <w:r w:rsidRPr="00B05F42">
        <w:rPr>
          <w:rFonts w:ascii="Simplified Arabic" w:eastAsia="Times New Roman" w:hAnsi="Simplified Arabic" w:cs="Simplified Arabic"/>
          <w:sz w:val="24"/>
          <w:szCs w:val="24"/>
          <w:rtl/>
        </w:rPr>
        <w:t>0</w:t>
      </w:r>
      <w:r w:rsidRPr="00B05F42">
        <w:rPr>
          <w:rFonts w:ascii="Simplified Arabic" w:hAnsi="Simplified Arabic" w:cs="Simplified Arabic"/>
          <w:sz w:val="24"/>
          <w:szCs w:val="24"/>
          <w:rtl/>
        </w:rPr>
        <w:t xml:space="preserve"> ألف لاجئ بنسبة 27.1% من إجمالي السكان في الضفة الغربية، وفي قطاع غزة 1.24</w:t>
      </w:r>
      <w:r w:rsidRPr="00B05F42">
        <w:rPr>
          <w:rFonts w:ascii="Simplified Arabic" w:eastAsia="Times New Roman" w:hAnsi="Simplified Arabic" w:cs="Simplified Arabic"/>
          <w:sz w:val="24"/>
          <w:szCs w:val="24"/>
          <w:rtl/>
        </w:rPr>
        <w:t>0</w:t>
      </w:r>
      <w:r w:rsidRPr="00B05F42">
        <w:rPr>
          <w:rFonts w:ascii="Simplified Arabic" w:hAnsi="Simplified Arabic" w:cs="Simplified Arabic"/>
          <w:sz w:val="24"/>
          <w:szCs w:val="24"/>
          <w:rtl/>
        </w:rPr>
        <w:t xml:space="preserve"> مليون لاجئ بنسبة </w:t>
      </w:r>
      <w:r w:rsidRPr="00B05F42">
        <w:rPr>
          <w:rFonts w:ascii="Simplified Arabic" w:hAnsi="Simplified Arabic" w:cs="Simplified Arabic"/>
          <w:sz w:val="24"/>
          <w:szCs w:val="24"/>
        </w:rPr>
        <w:t>.</w:t>
      </w:r>
      <w:r w:rsidRPr="00B05F42">
        <w:rPr>
          <w:rFonts w:ascii="Simplified Arabic" w:hAnsi="Simplified Arabic" w:cs="Simplified Arabic"/>
          <w:sz w:val="24"/>
          <w:szCs w:val="24"/>
          <w:rtl/>
        </w:rPr>
        <w:t xml:space="preserve"> 67.3</w:t>
      </w:r>
      <w:r w:rsidRPr="00B05F42">
        <w:rPr>
          <w:rFonts w:ascii="Simplified Arabic" w:eastAsia="Times New Roman" w:hAnsi="Simplified Arabic" w:cs="Simplified Arabic"/>
          <w:sz w:val="24"/>
          <w:szCs w:val="24"/>
          <w:rtl/>
        </w:rPr>
        <w:t>%</w:t>
      </w:r>
      <w:r w:rsidRPr="00B05F42">
        <w:rPr>
          <w:rStyle w:val="a9"/>
          <w:rFonts w:ascii="Simplified Arabic" w:eastAsia="Times New Roman" w:hAnsi="Simplified Arabic" w:cs="Simplified Arabic"/>
          <w:sz w:val="24"/>
          <w:szCs w:val="24"/>
          <w:rtl/>
        </w:rPr>
        <w:footnoteReference w:id="15"/>
      </w:r>
      <w:r w:rsidRPr="00B05F42">
        <w:rPr>
          <w:rFonts w:ascii="Simplified Arabic" w:eastAsia="Times New Roman" w:hAnsi="Simplified Arabic" w:cs="Simplified Arabic"/>
          <w:sz w:val="24"/>
          <w:szCs w:val="24"/>
          <w:rtl/>
        </w:rPr>
        <w:t>.</w:t>
      </w:r>
    </w:p>
    <w:p w:rsidR="00534F79" w:rsidRPr="00B05F42" w:rsidRDefault="00534F79" w:rsidP="00FD0ACD">
      <w:pPr>
        <w:shd w:val="clear" w:color="auto" w:fill="FFFFFF"/>
        <w:spacing w:after="0" w:line="240" w:lineRule="auto"/>
        <w:ind w:firstLine="567"/>
        <w:jc w:val="lowKashida"/>
        <w:rPr>
          <w:rFonts w:ascii="Simplified Arabic" w:eastAsia="Times New Roman" w:hAnsi="Simplified Arabic" w:cs="Simplified Arabic"/>
          <w:sz w:val="24"/>
          <w:szCs w:val="24"/>
          <w:rtl/>
        </w:rPr>
      </w:pPr>
      <w:r w:rsidRPr="00B05F42">
        <w:rPr>
          <w:rFonts w:ascii="Simplified Arabic" w:eastAsia="Times New Roman" w:hAnsi="Simplified Arabic" w:cs="Simplified Arabic"/>
          <w:sz w:val="24"/>
          <w:szCs w:val="24"/>
          <w:rtl/>
        </w:rPr>
        <w:t xml:space="preserve">وقد عملت الأونروا من خلال برنامج الصحة على تقديم خدمات شمولية في الرعاية الصحية الأولية، سواءً الوقائية أو العلاجية، وتوفير الرعاية على مدى الحياة للأمراض المزمنة </w:t>
      </w:r>
      <w:r w:rsidRPr="00B05F42">
        <w:rPr>
          <w:rFonts w:ascii="Simplified Arabic" w:hAnsi="Simplified Arabic" w:cs="Simplified Arabic"/>
          <w:sz w:val="24"/>
          <w:szCs w:val="24"/>
          <w:rtl/>
        </w:rPr>
        <w:t>و</w:t>
      </w:r>
      <w:r w:rsidRPr="00B05F42">
        <w:rPr>
          <w:rFonts w:ascii="Simplified Arabic" w:eastAsia="Times New Roman" w:hAnsi="Simplified Arabic" w:cs="Simplified Arabic"/>
          <w:sz w:val="24"/>
          <w:szCs w:val="24"/>
          <w:rtl/>
        </w:rPr>
        <w:t>تقديم خدمات شاملة في الرعاية الصحية الأولية تقوم على أساس تقديم الرعاية الكلية للأسرة بأكملها</w:t>
      </w:r>
      <w:r w:rsidRPr="00B05F42">
        <w:rPr>
          <w:rFonts w:ascii="Simplified Arabic" w:hAnsi="Simplified Arabic" w:cs="Simplified Arabic"/>
          <w:sz w:val="24"/>
          <w:szCs w:val="24"/>
          <w:rtl/>
        </w:rPr>
        <w:t>.</w:t>
      </w:r>
      <w:r w:rsidRPr="00B05F42">
        <w:rPr>
          <w:rStyle w:val="a9"/>
          <w:rFonts w:ascii="Simplified Arabic" w:hAnsi="Simplified Arabic" w:cs="Simplified Arabic"/>
          <w:sz w:val="24"/>
          <w:szCs w:val="24"/>
          <w:rtl/>
        </w:rPr>
        <w:footnoteReference w:id="16"/>
      </w:r>
      <w:r w:rsidRPr="00B05F42">
        <w:rPr>
          <w:rFonts w:ascii="Simplified Arabic" w:hAnsi="Simplified Arabic" w:cs="Simplified Arabic"/>
          <w:sz w:val="24"/>
          <w:szCs w:val="24"/>
          <w:rtl/>
        </w:rPr>
        <w:t>.</w:t>
      </w:r>
    </w:p>
    <w:p w:rsidR="00534F79" w:rsidRPr="00B05F42" w:rsidRDefault="00534F79" w:rsidP="00FD0ACD">
      <w:pPr>
        <w:shd w:val="clear" w:color="auto" w:fill="FFFFFF"/>
        <w:spacing w:after="0" w:line="240" w:lineRule="auto"/>
        <w:ind w:firstLine="567"/>
        <w:jc w:val="lowKashida"/>
        <w:rPr>
          <w:rFonts w:ascii="Simplified Arabic" w:eastAsia="Times New Roman" w:hAnsi="Simplified Arabic" w:cs="Simplified Arabic"/>
          <w:sz w:val="24"/>
          <w:szCs w:val="24"/>
          <w:rtl/>
        </w:rPr>
      </w:pPr>
      <w:r w:rsidRPr="00B05F42">
        <w:rPr>
          <w:rFonts w:ascii="Simplified Arabic" w:eastAsia="Times New Roman" w:hAnsi="Simplified Arabic" w:cs="Simplified Arabic"/>
          <w:sz w:val="24"/>
          <w:szCs w:val="24"/>
          <w:rtl/>
        </w:rPr>
        <w:t>كما عملت الأونروا على إقامة علاقة وثيقة مع السلطة الفلسطينية، وتحديد الاحتياجات التي تحتاجها السلطة الفلسطينية في مرافقها الصحية وتقديم الدعم اللوجستي لتسهيل عمل موظفي منظمة الصحة العالمية ومساعدة السلطة في إعداد برامجها الصحية الوطنية.</w:t>
      </w:r>
    </w:p>
    <w:p w:rsidR="00534F79" w:rsidRPr="00B05F42" w:rsidRDefault="00534F79" w:rsidP="00FD0ACD">
      <w:pPr>
        <w:pStyle w:val="a7"/>
        <w:numPr>
          <w:ilvl w:val="0"/>
          <w:numId w:val="22"/>
        </w:numPr>
        <w:spacing w:after="0" w:line="240" w:lineRule="auto"/>
        <w:ind w:left="0" w:firstLine="567"/>
        <w:jc w:val="lowKashida"/>
        <w:rPr>
          <w:rFonts w:ascii="Simplified Arabic" w:hAnsi="Simplified Arabic" w:cs="Simplified Arabic"/>
          <w:b/>
          <w:bCs/>
          <w:sz w:val="24"/>
          <w:szCs w:val="24"/>
          <w:rtl/>
        </w:rPr>
      </w:pPr>
      <w:r w:rsidRPr="00B05F42">
        <w:rPr>
          <w:rFonts w:ascii="Simplified Arabic" w:hAnsi="Simplified Arabic" w:cs="Simplified Arabic"/>
          <w:b/>
          <w:bCs/>
          <w:sz w:val="24"/>
          <w:szCs w:val="24"/>
          <w:rtl/>
        </w:rPr>
        <w:t>المعوقات التي تواجه القطاع الصحي:</w:t>
      </w:r>
    </w:p>
    <w:p w:rsidR="00534F79" w:rsidRPr="00B05F42" w:rsidRDefault="00534F79" w:rsidP="00FD0ACD">
      <w:pPr>
        <w:spacing w:after="0" w:line="240" w:lineRule="auto"/>
        <w:ind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رغم الاجتهادات التي تقدمها كل جهة من الجهات المقدمة للخدمات الصحية للمواطن الفلسطيني، إلا أن ذلك لا يعني أن القطاع الصحي يعيش في أجواء مثالية، بل تعترضه العديد من المشاكل والمعيقات التي تعترض الأعمدة الرئيسية للقطاعات الصحية ومنها:</w:t>
      </w:r>
    </w:p>
    <w:p w:rsidR="00534F79" w:rsidRPr="004E0AF6" w:rsidRDefault="00534F79" w:rsidP="00FD0ACD">
      <w:pPr>
        <w:pStyle w:val="a7"/>
        <w:numPr>
          <w:ilvl w:val="0"/>
          <w:numId w:val="24"/>
        </w:numPr>
        <w:spacing w:after="0" w:line="240" w:lineRule="auto"/>
        <w:ind w:left="0" w:firstLine="567"/>
        <w:jc w:val="lowKashida"/>
        <w:rPr>
          <w:rFonts w:ascii="Simplified Arabic" w:hAnsi="Simplified Arabic" w:cs="Simplified Arabic"/>
          <w:sz w:val="24"/>
          <w:szCs w:val="24"/>
          <w:rtl/>
        </w:rPr>
      </w:pPr>
      <w:r w:rsidRPr="004E0AF6">
        <w:rPr>
          <w:rFonts w:ascii="Simplified Arabic" w:hAnsi="Simplified Arabic" w:cs="Simplified Arabic"/>
          <w:sz w:val="24"/>
          <w:szCs w:val="24"/>
          <w:rtl/>
        </w:rPr>
        <w:t>قلة الإنفاق الصحي:</w:t>
      </w:r>
    </w:p>
    <w:p w:rsidR="00534F79" w:rsidRPr="00B05F42" w:rsidRDefault="00534F79" w:rsidP="00FD0ACD">
      <w:pPr>
        <w:autoSpaceDE w:val="0"/>
        <w:autoSpaceDN w:val="0"/>
        <w:adjustRightInd w:val="0"/>
        <w:spacing w:after="0" w:line="240" w:lineRule="auto"/>
        <w:ind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رغم أن السلطة الوطنية الفلسطينية تولي عناية خاصة بموضوع الإنفاق وتستقطع حوالي 11% من الموازنة السنوية للإنفاق على القطاع الصحي وهي نسبة معقولة إذا ما قورنت بدول الجوار، فمصر</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مثلا تبلغ</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نسبة</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الإنفاق</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فيها</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حوالي 5.3% وسوريا 2%،</w:t>
      </w:r>
      <w:r w:rsidRPr="00B05F42">
        <w:rPr>
          <w:rFonts w:ascii="Simplified Arabic" w:hAnsi="Simplified Arabic" w:cs="Simplified Arabic"/>
          <w:sz w:val="24"/>
          <w:szCs w:val="24"/>
        </w:rPr>
        <w:t xml:space="preserve"> </w:t>
      </w:r>
      <w:proofErr w:type="spellStart"/>
      <w:r w:rsidRPr="00B05F42">
        <w:rPr>
          <w:rFonts w:ascii="Simplified Arabic" w:hAnsi="Simplified Arabic" w:cs="Simplified Arabic"/>
          <w:sz w:val="24"/>
          <w:szCs w:val="24"/>
          <w:rtl/>
        </w:rPr>
        <w:t>وإسرائيل</w:t>
      </w:r>
      <w:proofErr w:type="spellEnd"/>
      <w:r w:rsidRPr="00B05F42">
        <w:rPr>
          <w:rFonts w:ascii="Simplified Arabic" w:hAnsi="Simplified Arabic" w:cs="Simplified Arabic"/>
          <w:sz w:val="24"/>
          <w:szCs w:val="24"/>
          <w:rtl/>
        </w:rPr>
        <w:t xml:space="preserve"> 7.8%</w:t>
      </w:r>
      <w:r w:rsidRPr="00B05F42">
        <w:rPr>
          <w:rStyle w:val="a9"/>
          <w:rFonts w:ascii="Simplified Arabic" w:hAnsi="Simplified Arabic" w:cs="Simplified Arabic"/>
          <w:sz w:val="24"/>
          <w:szCs w:val="24"/>
          <w:rtl/>
        </w:rPr>
        <w:footnoteReference w:id="17"/>
      </w:r>
      <w:r w:rsidRPr="00B05F42">
        <w:rPr>
          <w:rFonts w:ascii="Simplified Arabic" w:hAnsi="Simplified Arabic" w:cs="Simplified Arabic"/>
          <w:sz w:val="24"/>
          <w:szCs w:val="24"/>
          <w:rtl/>
        </w:rPr>
        <w:t>، و</w:t>
      </w:r>
      <w:r w:rsidRPr="00B05F42">
        <w:rPr>
          <w:rFonts w:ascii="Simplified Arabic" w:hAnsi="Simplified Arabic" w:cs="Simplified Arabic"/>
          <w:color w:val="000000"/>
          <w:sz w:val="24"/>
          <w:szCs w:val="24"/>
          <w:rtl/>
        </w:rPr>
        <w:t>حسب</w:t>
      </w:r>
      <w:r w:rsidRPr="00B05F42">
        <w:rPr>
          <w:rFonts w:ascii="Simplified Arabic" w:hAnsi="Simplified Arabic" w:cs="Simplified Arabic"/>
          <w:color w:val="000000"/>
          <w:sz w:val="24"/>
          <w:szCs w:val="24"/>
        </w:rPr>
        <w:t xml:space="preserve"> </w:t>
      </w:r>
      <w:proofErr w:type="spellStart"/>
      <w:r w:rsidRPr="00B05F42">
        <w:rPr>
          <w:rFonts w:ascii="Simplified Arabic" w:hAnsi="Simplified Arabic" w:cs="Simplified Arabic"/>
          <w:color w:val="000000"/>
          <w:sz w:val="24"/>
          <w:szCs w:val="24"/>
          <w:rtl/>
        </w:rPr>
        <w:t>معطیات</w:t>
      </w:r>
      <w:proofErr w:type="spellEnd"/>
      <w:r w:rsidRPr="00B05F42">
        <w:rPr>
          <w:rFonts w:ascii="Simplified Arabic" w:hAnsi="Simplified Arabic" w:cs="Simplified Arabic"/>
          <w:color w:val="000000"/>
          <w:sz w:val="24"/>
          <w:szCs w:val="24"/>
        </w:rPr>
        <w:t xml:space="preserve"> </w:t>
      </w:r>
      <w:r w:rsidRPr="00B05F42">
        <w:rPr>
          <w:rFonts w:ascii="Simplified Arabic" w:hAnsi="Simplified Arabic" w:cs="Simplified Arabic"/>
          <w:color w:val="000000"/>
          <w:sz w:val="24"/>
          <w:szCs w:val="24"/>
          <w:rtl/>
        </w:rPr>
        <w:t>الإدارة</w:t>
      </w:r>
      <w:r w:rsidRPr="00B05F42">
        <w:rPr>
          <w:rFonts w:ascii="Simplified Arabic" w:hAnsi="Simplified Arabic" w:cs="Simplified Arabic"/>
          <w:color w:val="000000"/>
          <w:sz w:val="24"/>
          <w:szCs w:val="24"/>
        </w:rPr>
        <w:t xml:space="preserve"> </w:t>
      </w:r>
      <w:r w:rsidRPr="00B05F42">
        <w:rPr>
          <w:rFonts w:ascii="Simplified Arabic" w:hAnsi="Simplified Arabic" w:cs="Simplified Arabic"/>
          <w:color w:val="000000"/>
          <w:sz w:val="24"/>
          <w:szCs w:val="24"/>
          <w:rtl/>
        </w:rPr>
        <w:t>العامة</w:t>
      </w:r>
      <w:r w:rsidRPr="00B05F42">
        <w:rPr>
          <w:rFonts w:ascii="Simplified Arabic" w:hAnsi="Simplified Arabic" w:cs="Simplified Arabic"/>
          <w:color w:val="000000"/>
          <w:sz w:val="24"/>
          <w:szCs w:val="24"/>
        </w:rPr>
        <w:t xml:space="preserve"> </w:t>
      </w:r>
      <w:r w:rsidRPr="00B05F42">
        <w:rPr>
          <w:rFonts w:ascii="Simplified Arabic" w:hAnsi="Simplified Arabic" w:cs="Simplified Arabic"/>
          <w:color w:val="000000"/>
          <w:sz w:val="24"/>
          <w:szCs w:val="24"/>
          <w:rtl/>
        </w:rPr>
        <w:t>للشؤون</w:t>
      </w:r>
      <w:r w:rsidRPr="00B05F42">
        <w:rPr>
          <w:rFonts w:ascii="Simplified Arabic" w:hAnsi="Simplified Arabic" w:cs="Simplified Arabic"/>
          <w:color w:val="000000"/>
          <w:sz w:val="24"/>
          <w:szCs w:val="24"/>
        </w:rPr>
        <w:t xml:space="preserve"> </w:t>
      </w:r>
      <w:proofErr w:type="spellStart"/>
      <w:r w:rsidRPr="00B05F42">
        <w:rPr>
          <w:rFonts w:ascii="Simplified Arabic" w:hAnsi="Simplified Arabic" w:cs="Simplified Arabic"/>
          <w:color w:val="000000"/>
          <w:sz w:val="24"/>
          <w:szCs w:val="24"/>
          <w:rtl/>
        </w:rPr>
        <w:t>المالیة</w:t>
      </w:r>
      <w:proofErr w:type="spellEnd"/>
      <w:r w:rsidRPr="00B05F42">
        <w:rPr>
          <w:rFonts w:ascii="Simplified Arabic" w:hAnsi="Simplified Arabic" w:cs="Simplified Arabic"/>
          <w:color w:val="000000"/>
          <w:sz w:val="24"/>
          <w:szCs w:val="24"/>
        </w:rPr>
        <w:t xml:space="preserve"> </w:t>
      </w:r>
      <w:r w:rsidRPr="00B05F42">
        <w:rPr>
          <w:rFonts w:ascii="Simplified Arabic" w:hAnsi="Simplified Arabic" w:cs="Simplified Arabic"/>
          <w:color w:val="000000"/>
          <w:sz w:val="24"/>
          <w:szCs w:val="24"/>
          <w:rtl/>
        </w:rPr>
        <w:t>في</w:t>
      </w:r>
      <w:r w:rsidRPr="00B05F42">
        <w:rPr>
          <w:rFonts w:ascii="Simplified Arabic" w:hAnsi="Simplified Arabic" w:cs="Simplified Arabic"/>
          <w:color w:val="000000"/>
          <w:sz w:val="24"/>
          <w:szCs w:val="24"/>
        </w:rPr>
        <w:t xml:space="preserve"> </w:t>
      </w:r>
      <w:r w:rsidRPr="00B05F42">
        <w:rPr>
          <w:rFonts w:ascii="Simplified Arabic" w:hAnsi="Simplified Arabic" w:cs="Simplified Arabic"/>
          <w:color w:val="000000"/>
          <w:sz w:val="24"/>
          <w:szCs w:val="24"/>
          <w:rtl/>
        </w:rPr>
        <w:t>وزارة</w:t>
      </w:r>
      <w:r w:rsidRPr="00B05F42">
        <w:rPr>
          <w:rFonts w:ascii="Simplified Arabic" w:hAnsi="Simplified Arabic" w:cs="Simplified Arabic"/>
          <w:color w:val="000000"/>
          <w:sz w:val="24"/>
          <w:szCs w:val="24"/>
        </w:rPr>
        <w:t xml:space="preserve"> </w:t>
      </w:r>
      <w:r w:rsidRPr="00B05F42">
        <w:rPr>
          <w:rFonts w:ascii="Simplified Arabic" w:hAnsi="Simplified Arabic" w:cs="Simplified Arabic"/>
          <w:color w:val="000000"/>
          <w:sz w:val="24"/>
          <w:szCs w:val="24"/>
          <w:rtl/>
        </w:rPr>
        <w:t>الصحة</w:t>
      </w:r>
      <w:r w:rsidRPr="00B05F42">
        <w:rPr>
          <w:rFonts w:ascii="Simplified Arabic" w:hAnsi="Simplified Arabic" w:cs="Simplified Arabic"/>
          <w:color w:val="000000"/>
          <w:sz w:val="24"/>
          <w:szCs w:val="24"/>
        </w:rPr>
        <w:t xml:space="preserve"> </w:t>
      </w:r>
      <w:r w:rsidRPr="00B05F42">
        <w:rPr>
          <w:rFonts w:ascii="Simplified Arabic" w:hAnsi="Simplified Arabic" w:cs="Simplified Arabic"/>
          <w:color w:val="000000"/>
          <w:sz w:val="24"/>
          <w:szCs w:val="24"/>
          <w:rtl/>
        </w:rPr>
        <w:t>فإن</w:t>
      </w:r>
      <w:r w:rsidRPr="00B05F42">
        <w:rPr>
          <w:rFonts w:ascii="Simplified Arabic" w:hAnsi="Simplified Arabic" w:cs="Simplified Arabic"/>
          <w:color w:val="000000"/>
          <w:sz w:val="24"/>
          <w:szCs w:val="24"/>
        </w:rPr>
        <w:t xml:space="preserve"> </w:t>
      </w:r>
      <w:r w:rsidRPr="00B05F42">
        <w:rPr>
          <w:rFonts w:ascii="Simplified Arabic" w:hAnsi="Simplified Arabic" w:cs="Simplified Arabic"/>
          <w:color w:val="000000"/>
          <w:sz w:val="24"/>
          <w:szCs w:val="24"/>
          <w:rtl/>
        </w:rPr>
        <w:lastRenderedPageBreak/>
        <w:t>إجمالي</w:t>
      </w:r>
      <w:r w:rsidRPr="00B05F42">
        <w:rPr>
          <w:rFonts w:ascii="Simplified Arabic" w:hAnsi="Simplified Arabic" w:cs="Simplified Arabic"/>
          <w:color w:val="000000"/>
          <w:sz w:val="24"/>
          <w:szCs w:val="24"/>
        </w:rPr>
        <w:t xml:space="preserve"> </w:t>
      </w:r>
      <w:r w:rsidRPr="00B05F42">
        <w:rPr>
          <w:rFonts w:ascii="Simplified Arabic" w:hAnsi="Simplified Arabic" w:cs="Simplified Arabic"/>
          <w:color w:val="000000"/>
          <w:sz w:val="24"/>
          <w:szCs w:val="24"/>
          <w:rtl/>
        </w:rPr>
        <w:t>النفقات</w:t>
      </w:r>
      <w:r w:rsidRPr="00B05F42">
        <w:rPr>
          <w:rFonts w:ascii="Simplified Arabic" w:hAnsi="Simplified Arabic" w:cs="Simplified Arabic"/>
          <w:color w:val="000000"/>
          <w:sz w:val="24"/>
          <w:szCs w:val="24"/>
        </w:rPr>
        <w:t xml:space="preserve"> </w:t>
      </w:r>
      <w:proofErr w:type="spellStart"/>
      <w:r w:rsidRPr="00B05F42">
        <w:rPr>
          <w:rFonts w:ascii="Simplified Arabic" w:hAnsi="Simplified Arabic" w:cs="Simplified Arabic"/>
          <w:color w:val="000000"/>
          <w:sz w:val="24"/>
          <w:szCs w:val="24"/>
          <w:rtl/>
        </w:rPr>
        <w:t>الفعلیة</w:t>
      </w:r>
      <w:proofErr w:type="spellEnd"/>
      <w:r w:rsidRPr="00B05F42">
        <w:rPr>
          <w:rFonts w:ascii="Simplified Arabic" w:hAnsi="Simplified Arabic" w:cs="Simplified Arabic"/>
          <w:color w:val="000000"/>
          <w:sz w:val="24"/>
          <w:szCs w:val="24"/>
        </w:rPr>
        <w:t xml:space="preserve"> </w:t>
      </w:r>
      <w:r w:rsidRPr="00B05F42">
        <w:rPr>
          <w:rFonts w:ascii="Simplified Arabic" w:hAnsi="Simplified Arabic" w:cs="Simplified Arabic"/>
          <w:color w:val="000000"/>
          <w:sz w:val="24"/>
          <w:szCs w:val="24"/>
          <w:rtl/>
        </w:rPr>
        <w:t>حوالي 1.356.990.069 شيكل،</w:t>
      </w:r>
      <w:r w:rsidRPr="00B05F42">
        <w:rPr>
          <w:rFonts w:ascii="Simplified Arabic" w:hAnsi="Simplified Arabic" w:cs="Simplified Arabic"/>
          <w:color w:val="000000"/>
          <w:sz w:val="24"/>
          <w:szCs w:val="24"/>
        </w:rPr>
        <w:t xml:space="preserve"> </w:t>
      </w:r>
      <w:r w:rsidRPr="00B05F42">
        <w:rPr>
          <w:rFonts w:ascii="Simplified Arabic" w:hAnsi="Simplified Arabic" w:cs="Simplified Arabic"/>
          <w:color w:val="000000"/>
          <w:sz w:val="24"/>
          <w:szCs w:val="24"/>
          <w:rtl/>
        </w:rPr>
        <w:t>شكلت</w:t>
      </w:r>
      <w:r w:rsidRPr="00B05F42">
        <w:rPr>
          <w:rFonts w:ascii="Simplified Arabic" w:hAnsi="Simplified Arabic" w:cs="Simplified Arabic"/>
          <w:color w:val="000000"/>
          <w:sz w:val="24"/>
          <w:szCs w:val="24"/>
        </w:rPr>
        <w:t xml:space="preserve"> </w:t>
      </w:r>
      <w:r w:rsidRPr="00B05F42">
        <w:rPr>
          <w:rFonts w:ascii="Simplified Arabic" w:hAnsi="Simplified Arabic" w:cs="Simplified Arabic"/>
          <w:color w:val="000000"/>
          <w:sz w:val="24"/>
          <w:szCs w:val="24"/>
          <w:rtl/>
        </w:rPr>
        <w:t>الرواتب</w:t>
      </w:r>
      <w:r w:rsidRPr="00B05F42">
        <w:rPr>
          <w:rFonts w:ascii="Simplified Arabic" w:hAnsi="Simplified Arabic" w:cs="Simplified Arabic"/>
          <w:color w:val="000000"/>
          <w:sz w:val="24"/>
          <w:szCs w:val="24"/>
        </w:rPr>
        <w:t xml:space="preserve"> </w:t>
      </w:r>
      <w:r w:rsidRPr="00B05F42">
        <w:rPr>
          <w:rFonts w:ascii="Simplified Arabic" w:hAnsi="Simplified Arabic" w:cs="Simplified Arabic"/>
          <w:color w:val="000000"/>
          <w:sz w:val="24"/>
          <w:szCs w:val="24"/>
          <w:rtl/>
        </w:rPr>
        <w:t>ما</w:t>
      </w:r>
      <w:r w:rsidRPr="00B05F42">
        <w:rPr>
          <w:rFonts w:ascii="Simplified Arabic" w:hAnsi="Simplified Arabic" w:cs="Simplified Arabic"/>
          <w:color w:val="000000"/>
          <w:sz w:val="24"/>
          <w:szCs w:val="24"/>
        </w:rPr>
        <w:t xml:space="preserve"> </w:t>
      </w:r>
      <w:r w:rsidRPr="00B05F42">
        <w:rPr>
          <w:rFonts w:ascii="Simplified Arabic" w:hAnsi="Simplified Arabic" w:cs="Simplified Arabic"/>
          <w:color w:val="000000"/>
          <w:sz w:val="24"/>
          <w:szCs w:val="24"/>
          <w:rtl/>
        </w:rPr>
        <w:t>نسبته</w:t>
      </w:r>
      <w:r w:rsidRPr="00B05F42">
        <w:rPr>
          <w:rFonts w:ascii="Simplified Arabic" w:hAnsi="Simplified Arabic" w:cs="Simplified Arabic"/>
          <w:color w:val="000000"/>
          <w:sz w:val="24"/>
          <w:szCs w:val="24"/>
        </w:rPr>
        <w:t xml:space="preserve"> </w:t>
      </w:r>
      <w:r w:rsidRPr="00B05F42">
        <w:rPr>
          <w:rFonts w:ascii="Simplified Arabic" w:hAnsi="Simplified Arabic" w:cs="Simplified Arabic"/>
          <w:color w:val="000000"/>
          <w:sz w:val="24"/>
          <w:szCs w:val="24"/>
          <w:rtl/>
        </w:rPr>
        <w:t>52%</w:t>
      </w:r>
      <w:r w:rsidRPr="00B05F42">
        <w:rPr>
          <w:rFonts w:ascii="Simplified Arabic" w:hAnsi="Simplified Arabic" w:cs="Simplified Arabic"/>
          <w:color w:val="000000"/>
          <w:sz w:val="24"/>
          <w:szCs w:val="24"/>
        </w:rPr>
        <w:t xml:space="preserve"> </w:t>
      </w:r>
      <w:r w:rsidRPr="00B05F42">
        <w:rPr>
          <w:rFonts w:ascii="Simplified Arabic" w:hAnsi="Simplified Arabic" w:cs="Simplified Arabic"/>
          <w:color w:val="000000"/>
          <w:sz w:val="24"/>
          <w:szCs w:val="24"/>
          <w:rtl/>
        </w:rPr>
        <w:t>منها، 18% لشراء الأدوية والمواد المخبرية، 25% شراء خدمات من خارج وزارة الصحة، 4% فقط نفقات تشغيلية</w:t>
      </w:r>
      <w:r w:rsidRPr="00B05F42">
        <w:rPr>
          <w:rStyle w:val="a9"/>
          <w:rFonts w:ascii="Simplified Arabic" w:hAnsi="Simplified Arabic" w:cs="Simplified Arabic"/>
          <w:color w:val="000000"/>
          <w:sz w:val="24"/>
          <w:szCs w:val="24"/>
          <w:rtl/>
        </w:rPr>
        <w:footnoteReference w:id="18"/>
      </w:r>
      <w:r w:rsidRPr="00B05F42">
        <w:rPr>
          <w:rFonts w:ascii="Simplified Arabic" w:hAnsi="Simplified Arabic" w:cs="Simplified Arabic"/>
          <w:color w:val="000000"/>
          <w:sz w:val="24"/>
          <w:szCs w:val="24"/>
          <w:rtl/>
        </w:rPr>
        <w:t>،</w:t>
      </w:r>
      <w:r w:rsidRPr="00B05F42">
        <w:rPr>
          <w:rFonts w:ascii="Simplified Arabic" w:hAnsi="Simplified Arabic" w:cs="Simplified Arabic"/>
          <w:sz w:val="24"/>
          <w:szCs w:val="24"/>
          <w:rtl/>
        </w:rPr>
        <w:t xml:space="preserve"> في حين بلغت الإيرادات العامة لوزارة الصحة حوالي 71.386.397 شيكل، موزعة حسب نوع الإيراد، فقد بلغت الإيرادات العامة وإيرادات التأمين الصحي المحصلة من الرعاية الصحية الأولية حوالي 68.5%، في حين بلغت </w:t>
      </w:r>
      <w:proofErr w:type="spellStart"/>
      <w:r w:rsidRPr="00B05F42">
        <w:rPr>
          <w:rFonts w:ascii="Simplified Arabic" w:hAnsi="Simplified Arabic" w:cs="Simplified Arabic"/>
          <w:sz w:val="24"/>
          <w:szCs w:val="24"/>
          <w:rtl/>
        </w:rPr>
        <w:t>الايرادات</w:t>
      </w:r>
      <w:proofErr w:type="spellEnd"/>
      <w:r w:rsidRPr="00B05F42">
        <w:rPr>
          <w:rFonts w:ascii="Simplified Arabic" w:hAnsi="Simplified Arabic" w:cs="Simplified Arabic"/>
          <w:sz w:val="24"/>
          <w:szCs w:val="24"/>
          <w:rtl/>
        </w:rPr>
        <w:t xml:space="preserve"> العامة المحصلة من المستشفيات الحكومية حوالي 2</w:t>
      </w:r>
      <w:r w:rsidRPr="00B05F42">
        <w:rPr>
          <w:rFonts w:ascii="Simplified Arabic" w:hAnsi="Simplified Arabic" w:cs="Simplified Arabic"/>
          <w:color w:val="000000"/>
          <w:sz w:val="24"/>
          <w:szCs w:val="24"/>
          <w:rtl/>
        </w:rPr>
        <w:t>0</w:t>
      </w:r>
      <w:r w:rsidRPr="00B05F42">
        <w:rPr>
          <w:rFonts w:ascii="Simplified Arabic" w:hAnsi="Simplified Arabic" w:cs="Simplified Arabic"/>
          <w:sz w:val="24"/>
          <w:szCs w:val="24"/>
          <w:rtl/>
        </w:rPr>
        <w:t xml:space="preserve">% ، كما بلغت </w:t>
      </w:r>
      <w:proofErr w:type="spellStart"/>
      <w:r w:rsidRPr="00B05F42">
        <w:rPr>
          <w:rFonts w:ascii="Simplified Arabic" w:hAnsi="Simplified Arabic" w:cs="Simplified Arabic"/>
          <w:sz w:val="24"/>
          <w:szCs w:val="24"/>
          <w:rtl/>
        </w:rPr>
        <w:t>ايرادات</w:t>
      </w:r>
      <w:proofErr w:type="spellEnd"/>
      <w:r w:rsidRPr="00B05F42">
        <w:rPr>
          <w:rFonts w:ascii="Simplified Arabic" w:hAnsi="Simplified Arabic" w:cs="Simplified Arabic"/>
          <w:sz w:val="24"/>
          <w:szCs w:val="24"/>
          <w:rtl/>
        </w:rPr>
        <w:t xml:space="preserve"> تأمين البلديات والمؤسسات حوالي 13.5%</w:t>
      </w:r>
      <w:r w:rsidRPr="00B05F42">
        <w:rPr>
          <w:rStyle w:val="a9"/>
          <w:rFonts w:ascii="Simplified Arabic" w:hAnsi="Simplified Arabic" w:cs="Simplified Arabic"/>
          <w:sz w:val="24"/>
          <w:szCs w:val="24"/>
          <w:rtl/>
        </w:rPr>
        <w:footnoteReference w:id="19"/>
      </w:r>
      <w:r w:rsidRPr="00B05F42">
        <w:rPr>
          <w:rFonts w:ascii="Simplified Arabic" w:hAnsi="Simplified Arabic" w:cs="Simplified Arabic"/>
          <w:sz w:val="24"/>
          <w:szCs w:val="24"/>
          <w:rtl/>
        </w:rPr>
        <w:t xml:space="preserve">، </w:t>
      </w:r>
      <w:r w:rsidRPr="00B05F42">
        <w:rPr>
          <w:rFonts w:ascii="Simplified Arabic" w:hAnsi="Simplified Arabic" w:cs="Simplified Arabic"/>
          <w:color w:val="000000"/>
          <w:sz w:val="24"/>
          <w:szCs w:val="24"/>
          <w:rtl/>
        </w:rPr>
        <w:t>إلا أن</w:t>
      </w:r>
      <w:r w:rsidRPr="00B05F42">
        <w:rPr>
          <w:rFonts w:ascii="Simplified Arabic" w:hAnsi="Simplified Arabic" w:cs="Simplified Arabic"/>
          <w:sz w:val="24"/>
          <w:szCs w:val="24"/>
          <w:rtl/>
        </w:rPr>
        <w:t xml:space="preserve"> هذه النسبة رغم كبرها إلا أنها لم تلب الحد الأدنى في تقديم الخدمات الصحية للمواطن الفلسطيني لا سيما بسبب الزيادة السكانية المطردة.</w:t>
      </w:r>
    </w:p>
    <w:p w:rsidR="00534F79" w:rsidRPr="004E0AF6" w:rsidRDefault="00534F79" w:rsidP="00FD0ACD">
      <w:pPr>
        <w:pStyle w:val="a7"/>
        <w:numPr>
          <w:ilvl w:val="0"/>
          <w:numId w:val="24"/>
        </w:numPr>
        <w:spacing w:after="0" w:line="240" w:lineRule="auto"/>
        <w:ind w:left="0" w:firstLine="567"/>
        <w:jc w:val="lowKashida"/>
        <w:rPr>
          <w:rFonts w:ascii="Simplified Arabic" w:hAnsi="Simplified Arabic" w:cs="Simplified Arabic"/>
          <w:sz w:val="24"/>
          <w:szCs w:val="24"/>
          <w:rtl/>
        </w:rPr>
      </w:pPr>
      <w:r w:rsidRPr="004E0AF6">
        <w:rPr>
          <w:rFonts w:ascii="Simplified Arabic" w:hAnsi="Simplified Arabic" w:cs="Simplified Arabic"/>
          <w:sz w:val="24"/>
          <w:szCs w:val="24"/>
          <w:rtl/>
        </w:rPr>
        <w:t>لعلاج بالخارج:</w:t>
      </w:r>
    </w:p>
    <w:p w:rsidR="00534F79" w:rsidRPr="00B05F42" w:rsidRDefault="00534F79" w:rsidP="00FD0ACD">
      <w:pPr>
        <w:spacing w:after="0" w:line="240" w:lineRule="auto"/>
        <w:ind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 xml:space="preserve">تعتبر مسألة العلاج في الخارج من أبرز معالم الوضع الصحي في الأراضي الفلسطينية وهي من القضايا التي تشغل حيزا كبيرا من اهتمام المواطنين خاصة المرضى بأمراض مستعصية، ويصعب </w:t>
      </w:r>
      <w:proofErr w:type="spellStart"/>
      <w:r w:rsidRPr="00B05F42">
        <w:rPr>
          <w:rFonts w:ascii="Simplified Arabic" w:hAnsi="Simplified Arabic" w:cs="Simplified Arabic"/>
          <w:sz w:val="24"/>
          <w:szCs w:val="24"/>
          <w:rtl/>
        </w:rPr>
        <w:t>ايجاد</w:t>
      </w:r>
      <w:proofErr w:type="spellEnd"/>
      <w:r w:rsidRPr="00B05F42">
        <w:rPr>
          <w:rFonts w:ascii="Simplified Arabic" w:hAnsi="Simplified Arabic" w:cs="Simplified Arabic"/>
          <w:sz w:val="24"/>
          <w:szCs w:val="24"/>
          <w:rtl/>
        </w:rPr>
        <w:t xml:space="preserve"> علاج لأمراضهم في المستشفيات الفلسطينية في ظل عجز المستشفيات الوطنية والمراكز الصحية عن القيام بدورها في علاج عدد من الأمراض مثل أمراض القلب والأوعية الدموية وجراحة الأعصاب وأمراض السرطان.</w:t>
      </w:r>
    </w:p>
    <w:p w:rsidR="00534F79" w:rsidRPr="00762763" w:rsidRDefault="00534F79" w:rsidP="00FD0ACD">
      <w:pPr>
        <w:spacing w:after="0" w:line="240" w:lineRule="auto"/>
        <w:ind w:firstLine="57"/>
        <w:jc w:val="center"/>
        <w:rPr>
          <w:rFonts w:ascii="Simplified Arabic" w:hAnsi="Simplified Arabic" w:cs="Simplified Arabic"/>
          <w:b/>
          <w:bCs/>
          <w:sz w:val="24"/>
          <w:szCs w:val="24"/>
          <w:rtl/>
        </w:rPr>
      </w:pPr>
      <w:r w:rsidRPr="00762763">
        <w:rPr>
          <w:rFonts w:ascii="Simplified Arabic" w:hAnsi="Simplified Arabic" w:cs="Simplified Arabic"/>
          <w:b/>
          <w:bCs/>
          <w:sz w:val="24"/>
          <w:szCs w:val="24"/>
          <w:rtl/>
        </w:rPr>
        <w:t>وفيما يلي جدول يوضح قائمة بأعلى عشرة أمراض وأعداد المحولين للعلاج بالخارج ونفقات علاجهم لعام 2014 (المبالغ بالمليون شيكل)</w:t>
      </w:r>
      <w:r w:rsidRPr="00762763">
        <w:rPr>
          <w:rStyle w:val="a9"/>
          <w:rFonts w:ascii="Simplified Arabic" w:hAnsi="Simplified Arabic" w:cs="Simplified Arabic"/>
          <w:b/>
          <w:bCs/>
          <w:sz w:val="24"/>
          <w:szCs w:val="24"/>
          <w:rtl/>
        </w:rPr>
        <w:footnoteReference w:id="20"/>
      </w:r>
    </w:p>
    <w:tbl>
      <w:tblPr>
        <w:tblStyle w:val="a5"/>
        <w:bidiVisual/>
        <w:tblW w:w="0" w:type="auto"/>
        <w:jc w:val="center"/>
        <w:tblInd w:w="962" w:type="dxa"/>
        <w:tblBorders>
          <w:top w:val="triple" w:sz="4" w:space="0" w:color="auto"/>
          <w:left w:val="triple" w:sz="4" w:space="0" w:color="auto"/>
          <w:bottom w:val="triple" w:sz="4" w:space="0" w:color="auto"/>
          <w:right w:val="triple" w:sz="4" w:space="0" w:color="auto"/>
        </w:tblBorders>
        <w:tblLook w:val="04A0" w:firstRow="1" w:lastRow="0" w:firstColumn="1" w:lastColumn="0" w:noHBand="0" w:noVBand="1"/>
      </w:tblPr>
      <w:tblGrid>
        <w:gridCol w:w="2268"/>
        <w:gridCol w:w="904"/>
        <w:gridCol w:w="708"/>
        <w:gridCol w:w="1418"/>
        <w:gridCol w:w="817"/>
      </w:tblGrid>
      <w:tr w:rsidR="00534F79" w:rsidRPr="00B05F42" w:rsidTr="00DA5664">
        <w:trPr>
          <w:jc w:val="center"/>
        </w:trPr>
        <w:tc>
          <w:tcPr>
            <w:tcW w:w="2268" w:type="dxa"/>
          </w:tcPr>
          <w:p w:rsidR="00534F79" w:rsidRPr="00B05F42" w:rsidRDefault="00534F79" w:rsidP="00DA5664">
            <w:pPr>
              <w:ind w:firstLine="0"/>
              <w:jc w:val="center"/>
              <w:rPr>
                <w:rFonts w:ascii="Simplified Arabic" w:hAnsi="Simplified Arabic" w:cs="Simplified Arabic"/>
                <w:b/>
                <w:bCs/>
                <w:sz w:val="24"/>
                <w:szCs w:val="24"/>
                <w:rtl/>
              </w:rPr>
            </w:pPr>
            <w:r w:rsidRPr="00B05F42">
              <w:rPr>
                <w:rFonts w:ascii="Simplified Arabic" w:hAnsi="Simplified Arabic" w:cs="Simplified Arabic"/>
                <w:b/>
                <w:bCs/>
                <w:sz w:val="24"/>
                <w:szCs w:val="24"/>
                <w:rtl/>
              </w:rPr>
              <w:t>المرض</w:t>
            </w:r>
          </w:p>
        </w:tc>
        <w:tc>
          <w:tcPr>
            <w:tcW w:w="904" w:type="dxa"/>
          </w:tcPr>
          <w:p w:rsidR="00534F79" w:rsidRPr="00B05F42" w:rsidRDefault="00534F79" w:rsidP="00DA5664">
            <w:pPr>
              <w:ind w:firstLine="0"/>
              <w:jc w:val="center"/>
              <w:rPr>
                <w:rFonts w:ascii="Simplified Arabic" w:hAnsi="Simplified Arabic" w:cs="Simplified Arabic"/>
                <w:b/>
                <w:bCs/>
                <w:sz w:val="24"/>
                <w:szCs w:val="24"/>
                <w:rtl/>
              </w:rPr>
            </w:pPr>
            <w:r w:rsidRPr="00B05F42">
              <w:rPr>
                <w:rFonts w:ascii="Simplified Arabic" w:hAnsi="Simplified Arabic" w:cs="Simplified Arabic"/>
                <w:b/>
                <w:bCs/>
                <w:sz w:val="24"/>
                <w:szCs w:val="24"/>
                <w:rtl/>
              </w:rPr>
              <w:t>العدد</w:t>
            </w:r>
          </w:p>
        </w:tc>
        <w:tc>
          <w:tcPr>
            <w:tcW w:w="708" w:type="dxa"/>
          </w:tcPr>
          <w:p w:rsidR="00534F79" w:rsidRPr="00B05F42" w:rsidRDefault="00534F79" w:rsidP="00DA5664">
            <w:pPr>
              <w:ind w:firstLine="0"/>
              <w:jc w:val="center"/>
              <w:rPr>
                <w:rFonts w:ascii="Simplified Arabic" w:hAnsi="Simplified Arabic" w:cs="Simplified Arabic"/>
                <w:b/>
                <w:bCs/>
                <w:sz w:val="24"/>
                <w:szCs w:val="24"/>
                <w:rtl/>
              </w:rPr>
            </w:pPr>
            <w:r w:rsidRPr="00B05F42">
              <w:rPr>
                <w:rFonts w:ascii="Simplified Arabic" w:hAnsi="Simplified Arabic" w:cs="Simplified Arabic"/>
                <w:b/>
                <w:bCs/>
                <w:sz w:val="24"/>
                <w:szCs w:val="24"/>
                <w:rtl/>
              </w:rPr>
              <w:t>%</w:t>
            </w:r>
          </w:p>
        </w:tc>
        <w:tc>
          <w:tcPr>
            <w:tcW w:w="1418" w:type="dxa"/>
          </w:tcPr>
          <w:p w:rsidR="00534F79" w:rsidRPr="00B05F42" w:rsidRDefault="00534F79" w:rsidP="00DA5664">
            <w:pPr>
              <w:ind w:firstLine="0"/>
              <w:jc w:val="center"/>
              <w:rPr>
                <w:rFonts w:ascii="Simplified Arabic" w:hAnsi="Simplified Arabic" w:cs="Simplified Arabic"/>
                <w:b/>
                <w:bCs/>
                <w:sz w:val="24"/>
                <w:szCs w:val="24"/>
                <w:rtl/>
              </w:rPr>
            </w:pPr>
            <w:r w:rsidRPr="00B05F42">
              <w:rPr>
                <w:rFonts w:ascii="Simplified Arabic" w:hAnsi="Simplified Arabic" w:cs="Simplified Arabic"/>
                <w:b/>
                <w:bCs/>
                <w:sz w:val="24"/>
                <w:szCs w:val="24"/>
                <w:rtl/>
              </w:rPr>
              <w:t>التكلفة</w:t>
            </w:r>
          </w:p>
        </w:tc>
        <w:tc>
          <w:tcPr>
            <w:tcW w:w="817" w:type="dxa"/>
          </w:tcPr>
          <w:p w:rsidR="00534F79" w:rsidRPr="00B05F42" w:rsidRDefault="00534F79" w:rsidP="00DA5664">
            <w:pPr>
              <w:ind w:firstLine="0"/>
              <w:jc w:val="center"/>
              <w:rPr>
                <w:rFonts w:ascii="Simplified Arabic" w:hAnsi="Simplified Arabic" w:cs="Simplified Arabic"/>
                <w:b/>
                <w:bCs/>
                <w:sz w:val="24"/>
                <w:szCs w:val="24"/>
                <w:rtl/>
              </w:rPr>
            </w:pPr>
            <w:r w:rsidRPr="00B05F42">
              <w:rPr>
                <w:rFonts w:ascii="Simplified Arabic" w:hAnsi="Simplified Arabic" w:cs="Simplified Arabic"/>
                <w:b/>
                <w:bCs/>
                <w:sz w:val="24"/>
                <w:szCs w:val="24"/>
                <w:rtl/>
              </w:rPr>
              <w:t>%</w:t>
            </w:r>
          </w:p>
        </w:tc>
      </w:tr>
      <w:tr w:rsidR="00534F79" w:rsidRPr="00B05F42" w:rsidTr="00DA5664">
        <w:trPr>
          <w:jc w:val="center"/>
        </w:trPr>
        <w:tc>
          <w:tcPr>
            <w:tcW w:w="2268" w:type="dxa"/>
          </w:tcPr>
          <w:p w:rsidR="00534F79" w:rsidRPr="00B06240" w:rsidRDefault="00534F79" w:rsidP="00FD0ACD">
            <w:pPr>
              <w:ind w:firstLine="0"/>
              <w:jc w:val="lowKashida"/>
              <w:rPr>
                <w:rFonts w:ascii="Simplified Arabic" w:hAnsi="Simplified Arabic" w:cs="Simplified Arabic"/>
                <w:b/>
                <w:bCs/>
                <w:rtl/>
              </w:rPr>
            </w:pPr>
            <w:r w:rsidRPr="00B06240">
              <w:rPr>
                <w:rFonts w:ascii="Simplified Arabic" w:hAnsi="Simplified Arabic" w:cs="Simplified Arabic"/>
                <w:b/>
                <w:bCs/>
                <w:rtl/>
              </w:rPr>
              <w:t>الأورام</w:t>
            </w:r>
          </w:p>
        </w:tc>
        <w:tc>
          <w:tcPr>
            <w:tcW w:w="904" w:type="dxa"/>
          </w:tcPr>
          <w:p w:rsidR="00534F79" w:rsidRPr="00B06240" w:rsidRDefault="00534F79" w:rsidP="00DA5664">
            <w:pPr>
              <w:ind w:firstLine="0"/>
              <w:jc w:val="center"/>
              <w:rPr>
                <w:rFonts w:ascii="Simplified Arabic" w:hAnsi="Simplified Arabic" w:cs="Simplified Arabic"/>
                <w:rtl/>
              </w:rPr>
            </w:pPr>
            <w:r w:rsidRPr="00B06240">
              <w:rPr>
                <w:rFonts w:ascii="Simplified Arabic" w:hAnsi="Simplified Arabic" w:cs="Simplified Arabic"/>
                <w:rtl/>
              </w:rPr>
              <w:t>15.807</w:t>
            </w:r>
          </w:p>
        </w:tc>
        <w:tc>
          <w:tcPr>
            <w:tcW w:w="708" w:type="dxa"/>
          </w:tcPr>
          <w:p w:rsidR="00534F79" w:rsidRPr="00B06240" w:rsidRDefault="00534F79" w:rsidP="00DA5664">
            <w:pPr>
              <w:ind w:firstLine="0"/>
              <w:jc w:val="center"/>
              <w:rPr>
                <w:rFonts w:ascii="Simplified Arabic" w:hAnsi="Simplified Arabic" w:cs="Simplified Arabic"/>
                <w:rtl/>
              </w:rPr>
            </w:pPr>
            <w:r w:rsidRPr="00B06240">
              <w:rPr>
                <w:rFonts w:ascii="Simplified Arabic" w:hAnsi="Simplified Arabic" w:cs="Simplified Arabic"/>
                <w:rtl/>
              </w:rPr>
              <w:t>21.2</w:t>
            </w:r>
          </w:p>
        </w:tc>
        <w:tc>
          <w:tcPr>
            <w:tcW w:w="1418" w:type="dxa"/>
          </w:tcPr>
          <w:p w:rsidR="00534F79" w:rsidRPr="00B06240" w:rsidRDefault="00534F79" w:rsidP="00DA5664">
            <w:pPr>
              <w:ind w:firstLine="0"/>
              <w:jc w:val="center"/>
              <w:rPr>
                <w:rFonts w:ascii="Simplified Arabic" w:hAnsi="Simplified Arabic" w:cs="Simplified Arabic"/>
                <w:rtl/>
              </w:rPr>
            </w:pPr>
            <w:r w:rsidRPr="00B06240">
              <w:rPr>
                <w:rFonts w:ascii="Simplified Arabic" w:hAnsi="Simplified Arabic" w:cs="Simplified Arabic"/>
                <w:rtl/>
              </w:rPr>
              <w:t>165.132.138</w:t>
            </w:r>
          </w:p>
        </w:tc>
        <w:tc>
          <w:tcPr>
            <w:tcW w:w="817" w:type="dxa"/>
          </w:tcPr>
          <w:p w:rsidR="00534F79" w:rsidRPr="00B06240" w:rsidRDefault="00534F79" w:rsidP="00DA5664">
            <w:pPr>
              <w:ind w:firstLine="0"/>
              <w:jc w:val="center"/>
              <w:rPr>
                <w:rFonts w:ascii="Simplified Arabic" w:hAnsi="Simplified Arabic" w:cs="Simplified Arabic"/>
                <w:rtl/>
              </w:rPr>
            </w:pPr>
            <w:r w:rsidRPr="00B06240">
              <w:rPr>
                <w:rFonts w:ascii="Simplified Arabic" w:hAnsi="Simplified Arabic" w:cs="Simplified Arabic"/>
                <w:rtl/>
              </w:rPr>
              <w:t>29</w:t>
            </w:r>
          </w:p>
        </w:tc>
      </w:tr>
      <w:tr w:rsidR="00534F79" w:rsidRPr="00B05F42" w:rsidTr="00DA5664">
        <w:trPr>
          <w:jc w:val="center"/>
        </w:trPr>
        <w:tc>
          <w:tcPr>
            <w:tcW w:w="2268" w:type="dxa"/>
          </w:tcPr>
          <w:p w:rsidR="00534F79" w:rsidRPr="00B06240" w:rsidRDefault="00534F79" w:rsidP="00FD0ACD">
            <w:pPr>
              <w:ind w:firstLine="0"/>
              <w:jc w:val="lowKashida"/>
              <w:rPr>
                <w:rFonts w:ascii="Simplified Arabic" w:hAnsi="Simplified Arabic" w:cs="Simplified Arabic"/>
                <w:b/>
                <w:bCs/>
                <w:rtl/>
              </w:rPr>
            </w:pPr>
            <w:r w:rsidRPr="00B06240">
              <w:rPr>
                <w:rFonts w:ascii="Simplified Arabic" w:hAnsi="Simplified Arabic" w:cs="Simplified Arabic"/>
                <w:b/>
                <w:bCs/>
                <w:rtl/>
              </w:rPr>
              <w:t>التصوير بالرنين المغناطيسي</w:t>
            </w:r>
          </w:p>
        </w:tc>
        <w:tc>
          <w:tcPr>
            <w:tcW w:w="904" w:type="dxa"/>
          </w:tcPr>
          <w:p w:rsidR="00534F79" w:rsidRPr="00B06240" w:rsidRDefault="00534F79" w:rsidP="00DA5664">
            <w:pPr>
              <w:ind w:firstLine="0"/>
              <w:jc w:val="center"/>
              <w:rPr>
                <w:rFonts w:ascii="Simplified Arabic" w:hAnsi="Simplified Arabic" w:cs="Simplified Arabic"/>
                <w:rtl/>
              </w:rPr>
            </w:pPr>
            <w:r w:rsidRPr="00B06240">
              <w:rPr>
                <w:rFonts w:ascii="Simplified Arabic" w:hAnsi="Simplified Arabic" w:cs="Simplified Arabic"/>
                <w:rtl/>
              </w:rPr>
              <w:t>6.109</w:t>
            </w:r>
          </w:p>
        </w:tc>
        <w:tc>
          <w:tcPr>
            <w:tcW w:w="708" w:type="dxa"/>
          </w:tcPr>
          <w:p w:rsidR="00534F79" w:rsidRPr="00B06240" w:rsidRDefault="00534F79" w:rsidP="00DA5664">
            <w:pPr>
              <w:ind w:firstLine="0"/>
              <w:jc w:val="center"/>
              <w:rPr>
                <w:rFonts w:ascii="Simplified Arabic" w:hAnsi="Simplified Arabic" w:cs="Simplified Arabic"/>
                <w:rtl/>
              </w:rPr>
            </w:pPr>
            <w:r w:rsidRPr="00B06240">
              <w:rPr>
                <w:rFonts w:ascii="Simplified Arabic" w:hAnsi="Simplified Arabic" w:cs="Simplified Arabic"/>
                <w:rtl/>
              </w:rPr>
              <w:t>8.2</w:t>
            </w:r>
          </w:p>
        </w:tc>
        <w:tc>
          <w:tcPr>
            <w:tcW w:w="1418" w:type="dxa"/>
          </w:tcPr>
          <w:p w:rsidR="00534F79" w:rsidRPr="00B06240" w:rsidRDefault="00534F79" w:rsidP="00DA5664">
            <w:pPr>
              <w:ind w:firstLine="0"/>
              <w:jc w:val="center"/>
              <w:rPr>
                <w:rFonts w:ascii="Simplified Arabic" w:hAnsi="Simplified Arabic" w:cs="Simplified Arabic"/>
                <w:rtl/>
              </w:rPr>
            </w:pPr>
            <w:r w:rsidRPr="00B06240">
              <w:rPr>
                <w:rFonts w:ascii="Simplified Arabic" w:hAnsi="Simplified Arabic" w:cs="Simplified Arabic"/>
                <w:rtl/>
              </w:rPr>
              <w:t>6.196.311</w:t>
            </w:r>
          </w:p>
        </w:tc>
        <w:tc>
          <w:tcPr>
            <w:tcW w:w="817" w:type="dxa"/>
          </w:tcPr>
          <w:p w:rsidR="00534F79" w:rsidRPr="00B06240" w:rsidRDefault="00534F79" w:rsidP="00DA5664">
            <w:pPr>
              <w:ind w:firstLine="0"/>
              <w:jc w:val="center"/>
              <w:rPr>
                <w:rFonts w:ascii="Simplified Arabic" w:hAnsi="Simplified Arabic" w:cs="Simplified Arabic"/>
                <w:rtl/>
              </w:rPr>
            </w:pPr>
            <w:r w:rsidRPr="00B06240">
              <w:rPr>
                <w:rFonts w:ascii="Simplified Arabic" w:hAnsi="Simplified Arabic" w:cs="Simplified Arabic"/>
                <w:rtl/>
              </w:rPr>
              <w:t>1.1</w:t>
            </w:r>
          </w:p>
        </w:tc>
      </w:tr>
      <w:tr w:rsidR="00534F79" w:rsidRPr="00B05F42" w:rsidTr="00DA5664">
        <w:trPr>
          <w:jc w:val="center"/>
        </w:trPr>
        <w:tc>
          <w:tcPr>
            <w:tcW w:w="2268" w:type="dxa"/>
          </w:tcPr>
          <w:p w:rsidR="00534F79" w:rsidRPr="00B06240" w:rsidRDefault="00534F79" w:rsidP="00FD0ACD">
            <w:pPr>
              <w:ind w:firstLine="0"/>
              <w:jc w:val="lowKashida"/>
              <w:rPr>
                <w:rFonts w:ascii="Simplified Arabic" w:hAnsi="Simplified Arabic" w:cs="Simplified Arabic"/>
                <w:b/>
                <w:bCs/>
                <w:rtl/>
              </w:rPr>
            </w:pPr>
            <w:r w:rsidRPr="00B06240">
              <w:rPr>
                <w:rFonts w:ascii="Simplified Arabic" w:hAnsi="Simplified Arabic" w:cs="Simplified Arabic"/>
                <w:b/>
                <w:bCs/>
                <w:rtl/>
              </w:rPr>
              <w:t>أمراض العيون</w:t>
            </w:r>
          </w:p>
        </w:tc>
        <w:tc>
          <w:tcPr>
            <w:tcW w:w="904" w:type="dxa"/>
          </w:tcPr>
          <w:p w:rsidR="00534F79" w:rsidRPr="00B06240" w:rsidRDefault="00534F79" w:rsidP="00DA5664">
            <w:pPr>
              <w:ind w:firstLine="0"/>
              <w:jc w:val="center"/>
              <w:rPr>
                <w:rFonts w:ascii="Simplified Arabic" w:hAnsi="Simplified Arabic" w:cs="Simplified Arabic"/>
                <w:rtl/>
              </w:rPr>
            </w:pPr>
            <w:r w:rsidRPr="00B06240">
              <w:rPr>
                <w:rFonts w:ascii="Simplified Arabic" w:hAnsi="Simplified Arabic" w:cs="Simplified Arabic"/>
                <w:rtl/>
              </w:rPr>
              <w:t>5.657</w:t>
            </w:r>
          </w:p>
        </w:tc>
        <w:tc>
          <w:tcPr>
            <w:tcW w:w="708" w:type="dxa"/>
          </w:tcPr>
          <w:p w:rsidR="00534F79" w:rsidRPr="00B06240" w:rsidRDefault="00534F79" w:rsidP="00DA5664">
            <w:pPr>
              <w:ind w:firstLine="0"/>
              <w:jc w:val="center"/>
              <w:rPr>
                <w:rFonts w:ascii="Simplified Arabic" w:hAnsi="Simplified Arabic" w:cs="Simplified Arabic"/>
                <w:rtl/>
              </w:rPr>
            </w:pPr>
            <w:r w:rsidRPr="00B06240">
              <w:rPr>
                <w:rFonts w:ascii="Simplified Arabic" w:hAnsi="Simplified Arabic" w:cs="Simplified Arabic"/>
                <w:rtl/>
              </w:rPr>
              <w:t>7.6</w:t>
            </w:r>
          </w:p>
        </w:tc>
        <w:tc>
          <w:tcPr>
            <w:tcW w:w="1418" w:type="dxa"/>
          </w:tcPr>
          <w:p w:rsidR="00534F79" w:rsidRPr="00B06240" w:rsidRDefault="00534F79" w:rsidP="00DA5664">
            <w:pPr>
              <w:ind w:firstLine="0"/>
              <w:jc w:val="center"/>
              <w:rPr>
                <w:rFonts w:ascii="Simplified Arabic" w:hAnsi="Simplified Arabic" w:cs="Simplified Arabic"/>
                <w:rtl/>
              </w:rPr>
            </w:pPr>
            <w:r w:rsidRPr="00B06240">
              <w:rPr>
                <w:rFonts w:ascii="Simplified Arabic" w:hAnsi="Simplified Arabic" w:cs="Simplified Arabic"/>
                <w:rtl/>
              </w:rPr>
              <w:t>21.576.911</w:t>
            </w:r>
          </w:p>
        </w:tc>
        <w:tc>
          <w:tcPr>
            <w:tcW w:w="817" w:type="dxa"/>
          </w:tcPr>
          <w:p w:rsidR="00534F79" w:rsidRPr="00B06240" w:rsidRDefault="00534F79" w:rsidP="00DA5664">
            <w:pPr>
              <w:ind w:firstLine="0"/>
              <w:jc w:val="center"/>
              <w:rPr>
                <w:rFonts w:ascii="Simplified Arabic" w:hAnsi="Simplified Arabic" w:cs="Simplified Arabic"/>
                <w:rtl/>
              </w:rPr>
            </w:pPr>
            <w:r w:rsidRPr="00B06240">
              <w:rPr>
                <w:rFonts w:ascii="Simplified Arabic" w:hAnsi="Simplified Arabic" w:cs="Simplified Arabic"/>
                <w:rtl/>
              </w:rPr>
              <w:t>3.8</w:t>
            </w:r>
          </w:p>
        </w:tc>
      </w:tr>
      <w:tr w:rsidR="00534F79" w:rsidRPr="00B05F42" w:rsidTr="00DA5664">
        <w:trPr>
          <w:jc w:val="center"/>
        </w:trPr>
        <w:tc>
          <w:tcPr>
            <w:tcW w:w="2268" w:type="dxa"/>
          </w:tcPr>
          <w:p w:rsidR="00534F79" w:rsidRPr="00B06240" w:rsidRDefault="00534F79" w:rsidP="00FD0ACD">
            <w:pPr>
              <w:ind w:firstLine="0"/>
              <w:jc w:val="lowKashida"/>
              <w:rPr>
                <w:rFonts w:ascii="Simplified Arabic" w:hAnsi="Simplified Arabic" w:cs="Simplified Arabic"/>
                <w:b/>
                <w:bCs/>
                <w:rtl/>
              </w:rPr>
            </w:pPr>
            <w:r w:rsidRPr="00B06240">
              <w:rPr>
                <w:rFonts w:ascii="Simplified Arabic" w:hAnsi="Simplified Arabic" w:cs="Simplified Arabic"/>
                <w:b/>
                <w:bCs/>
                <w:rtl/>
              </w:rPr>
              <w:t>أمراض الكلى</w:t>
            </w:r>
          </w:p>
        </w:tc>
        <w:tc>
          <w:tcPr>
            <w:tcW w:w="904" w:type="dxa"/>
          </w:tcPr>
          <w:p w:rsidR="00534F79" w:rsidRPr="00B06240" w:rsidRDefault="00534F79" w:rsidP="00DA5664">
            <w:pPr>
              <w:ind w:firstLine="0"/>
              <w:jc w:val="center"/>
              <w:rPr>
                <w:rFonts w:ascii="Simplified Arabic" w:hAnsi="Simplified Arabic" w:cs="Simplified Arabic"/>
                <w:rtl/>
              </w:rPr>
            </w:pPr>
            <w:r w:rsidRPr="00B06240">
              <w:rPr>
                <w:rFonts w:ascii="Simplified Arabic" w:hAnsi="Simplified Arabic" w:cs="Simplified Arabic"/>
                <w:rtl/>
              </w:rPr>
              <w:t>4.821</w:t>
            </w:r>
          </w:p>
        </w:tc>
        <w:tc>
          <w:tcPr>
            <w:tcW w:w="708" w:type="dxa"/>
          </w:tcPr>
          <w:p w:rsidR="00534F79" w:rsidRPr="00B06240" w:rsidRDefault="00534F79" w:rsidP="00DA5664">
            <w:pPr>
              <w:ind w:firstLine="0"/>
              <w:jc w:val="center"/>
              <w:rPr>
                <w:rFonts w:ascii="Simplified Arabic" w:hAnsi="Simplified Arabic" w:cs="Simplified Arabic"/>
                <w:rtl/>
              </w:rPr>
            </w:pPr>
            <w:r w:rsidRPr="00B06240">
              <w:rPr>
                <w:rFonts w:ascii="Simplified Arabic" w:hAnsi="Simplified Arabic" w:cs="Simplified Arabic"/>
                <w:rtl/>
              </w:rPr>
              <w:t>6.5</w:t>
            </w:r>
          </w:p>
        </w:tc>
        <w:tc>
          <w:tcPr>
            <w:tcW w:w="1418" w:type="dxa"/>
          </w:tcPr>
          <w:p w:rsidR="00534F79" w:rsidRPr="00B06240" w:rsidRDefault="00534F79" w:rsidP="00DA5664">
            <w:pPr>
              <w:ind w:firstLine="0"/>
              <w:jc w:val="center"/>
              <w:rPr>
                <w:rFonts w:ascii="Simplified Arabic" w:hAnsi="Simplified Arabic" w:cs="Simplified Arabic"/>
                <w:rtl/>
              </w:rPr>
            </w:pPr>
            <w:r w:rsidRPr="00B06240">
              <w:rPr>
                <w:rFonts w:ascii="Simplified Arabic" w:hAnsi="Simplified Arabic" w:cs="Simplified Arabic"/>
                <w:rtl/>
              </w:rPr>
              <w:t>34.588.229</w:t>
            </w:r>
          </w:p>
        </w:tc>
        <w:tc>
          <w:tcPr>
            <w:tcW w:w="817" w:type="dxa"/>
          </w:tcPr>
          <w:p w:rsidR="00534F79" w:rsidRPr="00B06240" w:rsidRDefault="00534F79" w:rsidP="00DA5664">
            <w:pPr>
              <w:ind w:firstLine="0"/>
              <w:jc w:val="center"/>
              <w:rPr>
                <w:rFonts w:ascii="Simplified Arabic" w:hAnsi="Simplified Arabic" w:cs="Simplified Arabic"/>
                <w:rtl/>
              </w:rPr>
            </w:pPr>
            <w:r w:rsidRPr="00B06240">
              <w:rPr>
                <w:rFonts w:ascii="Simplified Arabic" w:hAnsi="Simplified Arabic" w:cs="Simplified Arabic"/>
                <w:rtl/>
              </w:rPr>
              <w:t>6.1</w:t>
            </w:r>
          </w:p>
        </w:tc>
      </w:tr>
      <w:tr w:rsidR="00534F79" w:rsidRPr="00B05F42" w:rsidTr="00DA5664">
        <w:trPr>
          <w:jc w:val="center"/>
        </w:trPr>
        <w:tc>
          <w:tcPr>
            <w:tcW w:w="2268" w:type="dxa"/>
          </w:tcPr>
          <w:p w:rsidR="00534F79" w:rsidRPr="00B06240" w:rsidRDefault="00534F79" w:rsidP="00FD0ACD">
            <w:pPr>
              <w:ind w:firstLine="0"/>
              <w:jc w:val="lowKashida"/>
              <w:rPr>
                <w:rFonts w:ascii="Simplified Arabic" w:hAnsi="Simplified Arabic" w:cs="Simplified Arabic"/>
                <w:b/>
                <w:bCs/>
                <w:rtl/>
              </w:rPr>
            </w:pPr>
            <w:r w:rsidRPr="00B06240">
              <w:rPr>
                <w:rFonts w:ascii="Simplified Arabic" w:hAnsi="Simplified Arabic" w:cs="Simplified Arabic"/>
                <w:b/>
                <w:bCs/>
                <w:rtl/>
              </w:rPr>
              <w:t>الأمراض الباطنية</w:t>
            </w:r>
          </w:p>
        </w:tc>
        <w:tc>
          <w:tcPr>
            <w:tcW w:w="904" w:type="dxa"/>
          </w:tcPr>
          <w:p w:rsidR="00534F79" w:rsidRPr="00B06240" w:rsidRDefault="00534F79" w:rsidP="00DA5664">
            <w:pPr>
              <w:ind w:firstLine="0"/>
              <w:jc w:val="center"/>
              <w:rPr>
                <w:rFonts w:ascii="Simplified Arabic" w:hAnsi="Simplified Arabic" w:cs="Simplified Arabic"/>
                <w:rtl/>
              </w:rPr>
            </w:pPr>
            <w:r w:rsidRPr="00B06240">
              <w:rPr>
                <w:rFonts w:ascii="Simplified Arabic" w:hAnsi="Simplified Arabic" w:cs="Simplified Arabic"/>
                <w:rtl/>
              </w:rPr>
              <w:t>4.790</w:t>
            </w:r>
          </w:p>
        </w:tc>
        <w:tc>
          <w:tcPr>
            <w:tcW w:w="708" w:type="dxa"/>
          </w:tcPr>
          <w:p w:rsidR="00534F79" w:rsidRPr="00B06240" w:rsidRDefault="00534F79" w:rsidP="00DA5664">
            <w:pPr>
              <w:ind w:firstLine="0"/>
              <w:jc w:val="center"/>
              <w:rPr>
                <w:rFonts w:ascii="Simplified Arabic" w:hAnsi="Simplified Arabic" w:cs="Simplified Arabic"/>
                <w:rtl/>
              </w:rPr>
            </w:pPr>
            <w:r w:rsidRPr="00B06240">
              <w:rPr>
                <w:rFonts w:ascii="Simplified Arabic" w:hAnsi="Simplified Arabic" w:cs="Simplified Arabic"/>
                <w:rtl/>
              </w:rPr>
              <w:t>6.4</w:t>
            </w:r>
          </w:p>
        </w:tc>
        <w:tc>
          <w:tcPr>
            <w:tcW w:w="1418" w:type="dxa"/>
          </w:tcPr>
          <w:p w:rsidR="00534F79" w:rsidRPr="00B06240" w:rsidRDefault="00534F79" w:rsidP="00DA5664">
            <w:pPr>
              <w:ind w:firstLine="0"/>
              <w:jc w:val="center"/>
              <w:rPr>
                <w:rFonts w:ascii="Simplified Arabic" w:hAnsi="Simplified Arabic" w:cs="Simplified Arabic"/>
                <w:rtl/>
              </w:rPr>
            </w:pPr>
            <w:r w:rsidRPr="00B06240">
              <w:rPr>
                <w:rFonts w:ascii="Simplified Arabic" w:hAnsi="Simplified Arabic" w:cs="Simplified Arabic"/>
                <w:rtl/>
              </w:rPr>
              <w:t>21.384.016</w:t>
            </w:r>
          </w:p>
        </w:tc>
        <w:tc>
          <w:tcPr>
            <w:tcW w:w="817" w:type="dxa"/>
          </w:tcPr>
          <w:p w:rsidR="00534F79" w:rsidRPr="00B06240" w:rsidRDefault="00534F79" w:rsidP="00DA5664">
            <w:pPr>
              <w:ind w:firstLine="0"/>
              <w:jc w:val="center"/>
              <w:rPr>
                <w:rFonts w:ascii="Simplified Arabic" w:hAnsi="Simplified Arabic" w:cs="Simplified Arabic"/>
                <w:rtl/>
              </w:rPr>
            </w:pPr>
            <w:r w:rsidRPr="00B06240">
              <w:rPr>
                <w:rFonts w:ascii="Simplified Arabic" w:hAnsi="Simplified Arabic" w:cs="Simplified Arabic"/>
                <w:rtl/>
              </w:rPr>
              <w:t>3.8</w:t>
            </w:r>
          </w:p>
        </w:tc>
      </w:tr>
      <w:tr w:rsidR="00534F79" w:rsidRPr="00B05F42" w:rsidTr="00DA5664">
        <w:trPr>
          <w:jc w:val="center"/>
        </w:trPr>
        <w:tc>
          <w:tcPr>
            <w:tcW w:w="2268" w:type="dxa"/>
          </w:tcPr>
          <w:p w:rsidR="00534F79" w:rsidRPr="00B06240" w:rsidRDefault="00534F79" w:rsidP="00FD0ACD">
            <w:pPr>
              <w:ind w:firstLine="0"/>
              <w:jc w:val="lowKashida"/>
              <w:rPr>
                <w:rFonts w:ascii="Simplified Arabic" w:hAnsi="Simplified Arabic" w:cs="Simplified Arabic"/>
                <w:b/>
                <w:bCs/>
                <w:rtl/>
              </w:rPr>
            </w:pPr>
            <w:r w:rsidRPr="00B06240">
              <w:rPr>
                <w:rFonts w:ascii="Simplified Arabic" w:hAnsi="Simplified Arabic" w:cs="Simplified Arabic"/>
                <w:b/>
                <w:bCs/>
                <w:rtl/>
              </w:rPr>
              <w:t>قسطرة القلب</w:t>
            </w:r>
          </w:p>
        </w:tc>
        <w:tc>
          <w:tcPr>
            <w:tcW w:w="904" w:type="dxa"/>
          </w:tcPr>
          <w:p w:rsidR="00534F79" w:rsidRPr="00B06240" w:rsidRDefault="00534F79" w:rsidP="00DA5664">
            <w:pPr>
              <w:ind w:firstLine="0"/>
              <w:jc w:val="center"/>
              <w:rPr>
                <w:rFonts w:ascii="Simplified Arabic" w:hAnsi="Simplified Arabic" w:cs="Simplified Arabic"/>
                <w:rtl/>
              </w:rPr>
            </w:pPr>
            <w:r w:rsidRPr="00B06240">
              <w:rPr>
                <w:rFonts w:ascii="Simplified Arabic" w:hAnsi="Simplified Arabic" w:cs="Simplified Arabic"/>
                <w:rtl/>
              </w:rPr>
              <w:t>3.885</w:t>
            </w:r>
          </w:p>
        </w:tc>
        <w:tc>
          <w:tcPr>
            <w:tcW w:w="708" w:type="dxa"/>
          </w:tcPr>
          <w:p w:rsidR="00534F79" w:rsidRPr="00B06240" w:rsidRDefault="00534F79" w:rsidP="00DA5664">
            <w:pPr>
              <w:ind w:firstLine="0"/>
              <w:jc w:val="center"/>
              <w:rPr>
                <w:rFonts w:ascii="Simplified Arabic" w:hAnsi="Simplified Arabic" w:cs="Simplified Arabic"/>
                <w:rtl/>
              </w:rPr>
            </w:pPr>
            <w:r w:rsidRPr="00B06240">
              <w:rPr>
                <w:rFonts w:ascii="Simplified Arabic" w:hAnsi="Simplified Arabic" w:cs="Simplified Arabic"/>
                <w:rtl/>
              </w:rPr>
              <w:t>5.2</w:t>
            </w:r>
          </w:p>
        </w:tc>
        <w:tc>
          <w:tcPr>
            <w:tcW w:w="1418" w:type="dxa"/>
          </w:tcPr>
          <w:p w:rsidR="00534F79" w:rsidRPr="00B06240" w:rsidRDefault="00534F79" w:rsidP="00DA5664">
            <w:pPr>
              <w:ind w:firstLine="0"/>
              <w:jc w:val="center"/>
              <w:rPr>
                <w:rFonts w:ascii="Simplified Arabic" w:hAnsi="Simplified Arabic" w:cs="Simplified Arabic"/>
                <w:rtl/>
              </w:rPr>
            </w:pPr>
            <w:r w:rsidRPr="00B06240">
              <w:rPr>
                <w:rFonts w:ascii="Simplified Arabic" w:hAnsi="Simplified Arabic" w:cs="Simplified Arabic"/>
                <w:rtl/>
              </w:rPr>
              <w:t>37.640.886</w:t>
            </w:r>
          </w:p>
        </w:tc>
        <w:tc>
          <w:tcPr>
            <w:tcW w:w="817" w:type="dxa"/>
          </w:tcPr>
          <w:p w:rsidR="00534F79" w:rsidRPr="00B06240" w:rsidRDefault="00534F79" w:rsidP="00DA5664">
            <w:pPr>
              <w:ind w:firstLine="0"/>
              <w:jc w:val="center"/>
              <w:rPr>
                <w:rFonts w:ascii="Simplified Arabic" w:hAnsi="Simplified Arabic" w:cs="Simplified Arabic"/>
                <w:rtl/>
              </w:rPr>
            </w:pPr>
            <w:r w:rsidRPr="00B06240">
              <w:rPr>
                <w:rFonts w:ascii="Simplified Arabic" w:hAnsi="Simplified Arabic" w:cs="Simplified Arabic"/>
                <w:rtl/>
              </w:rPr>
              <w:t>6.6</w:t>
            </w:r>
          </w:p>
        </w:tc>
      </w:tr>
      <w:tr w:rsidR="00534F79" w:rsidRPr="00B05F42" w:rsidTr="00DA5664">
        <w:trPr>
          <w:jc w:val="center"/>
        </w:trPr>
        <w:tc>
          <w:tcPr>
            <w:tcW w:w="2268" w:type="dxa"/>
          </w:tcPr>
          <w:p w:rsidR="00534F79" w:rsidRPr="00B06240" w:rsidRDefault="00534F79" w:rsidP="00FD0ACD">
            <w:pPr>
              <w:ind w:firstLine="0"/>
              <w:jc w:val="lowKashida"/>
              <w:rPr>
                <w:rFonts w:ascii="Simplified Arabic" w:hAnsi="Simplified Arabic" w:cs="Simplified Arabic"/>
                <w:b/>
                <w:bCs/>
                <w:rtl/>
              </w:rPr>
            </w:pPr>
            <w:r w:rsidRPr="00B06240">
              <w:rPr>
                <w:rFonts w:ascii="Simplified Arabic" w:hAnsi="Simplified Arabic" w:cs="Simplified Arabic"/>
                <w:b/>
                <w:bCs/>
                <w:rtl/>
              </w:rPr>
              <w:lastRenderedPageBreak/>
              <w:t>الأطفال</w:t>
            </w:r>
          </w:p>
        </w:tc>
        <w:tc>
          <w:tcPr>
            <w:tcW w:w="904" w:type="dxa"/>
          </w:tcPr>
          <w:p w:rsidR="00534F79" w:rsidRPr="00B06240" w:rsidRDefault="00534F79" w:rsidP="00DA5664">
            <w:pPr>
              <w:ind w:firstLine="0"/>
              <w:jc w:val="center"/>
              <w:rPr>
                <w:rFonts w:ascii="Simplified Arabic" w:hAnsi="Simplified Arabic" w:cs="Simplified Arabic"/>
                <w:rtl/>
              </w:rPr>
            </w:pPr>
            <w:r w:rsidRPr="00B06240">
              <w:rPr>
                <w:rFonts w:ascii="Simplified Arabic" w:hAnsi="Simplified Arabic" w:cs="Simplified Arabic"/>
                <w:rtl/>
              </w:rPr>
              <w:t>3.202</w:t>
            </w:r>
          </w:p>
        </w:tc>
        <w:tc>
          <w:tcPr>
            <w:tcW w:w="708" w:type="dxa"/>
          </w:tcPr>
          <w:p w:rsidR="00534F79" w:rsidRPr="00B06240" w:rsidRDefault="00534F79" w:rsidP="00DA5664">
            <w:pPr>
              <w:ind w:firstLine="0"/>
              <w:jc w:val="center"/>
              <w:rPr>
                <w:rFonts w:ascii="Simplified Arabic" w:hAnsi="Simplified Arabic" w:cs="Simplified Arabic"/>
                <w:rtl/>
              </w:rPr>
            </w:pPr>
            <w:r w:rsidRPr="00B06240">
              <w:rPr>
                <w:rFonts w:ascii="Simplified Arabic" w:hAnsi="Simplified Arabic" w:cs="Simplified Arabic"/>
                <w:rtl/>
              </w:rPr>
              <w:t>4</w:t>
            </w:r>
          </w:p>
        </w:tc>
        <w:tc>
          <w:tcPr>
            <w:tcW w:w="1418" w:type="dxa"/>
          </w:tcPr>
          <w:p w:rsidR="00534F79" w:rsidRPr="00B06240" w:rsidRDefault="00534F79" w:rsidP="00DA5664">
            <w:pPr>
              <w:ind w:firstLine="0"/>
              <w:jc w:val="center"/>
              <w:rPr>
                <w:rFonts w:ascii="Simplified Arabic" w:hAnsi="Simplified Arabic" w:cs="Simplified Arabic"/>
                <w:rtl/>
              </w:rPr>
            </w:pPr>
            <w:r w:rsidRPr="00B06240">
              <w:rPr>
                <w:rFonts w:ascii="Simplified Arabic" w:hAnsi="Simplified Arabic" w:cs="Simplified Arabic"/>
                <w:rtl/>
              </w:rPr>
              <w:t>25.667.475</w:t>
            </w:r>
          </w:p>
        </w:tc>
        <w:tc>
          <w:tcPr>
            <w:tcW w:w="817" w:type="dxa"/>
          </w:tcPr>
          <w:p w:rsidR="00534F79" w:rsidRPr="00B06240" w:rsidRDefault="00534F79" w:rsidP="00DA5664">
            <w:pPr>
              <w:ind w:firstLine="0"/>
              <w:jc w:val="center"/>
              <w:rPr>
                <w:rFonts w:ascii="Simplified Arabic" w:hAnsi="Simplified Arabic" w:cs="Simplified Arabic"/>
                <w:rtl/>
              </w:rPr>
            </w:pPr>
            <w:r w:rsidRPr="00B06240">
              <w:rPr>
                <w:rFonts w:ascii="Simplified Arabic" w:hAnsi="Simplified Arabic" w:cs="Simplified Arabic"/>
                <w:rtl/>
              </w:rPr>
              <w:t>4.5</w:t>
            </w:r>
          </w:p>
        </w:tc>
      </w:tr>
      <w:tr w:rsidR="00534F79" w:rsidRPr="00B05F42" w:rsidTr="00DA5664">
        <w:trPr>
          <w:jc w:val="center"/>
        </w:trPr>
        <w:tc>
          <w:tcPr>
            <w:tcW w:w="2268" w:type="dxa"/>
          </w:tcPr>
          <w:p w:rsidR="00534F79" w:rsidRPr="00B06240" w:rsidRDefault="00534F79" w:rsidP="00FD0ACD">
            <w:pPr>
              <w:ind w:firstLine="0"/>
              <w:jc w:val="lowKashida"/>
              <w:rPr>
                <w:rFonts w:ascii="Simplified Arabic" w:hAnsi="Simplified Arabic" w:cs="Simplified Arabic"/>
                <w:b/>
                <w:bCs/>
                <w:rtl/>
              </w:rPr>
            </w:pPr>
            <w:r w:rsidRPr="00B06240">
              <w:rPr>
                <w:rFonts w:ascii="Simplified Arabic" w:hAnsi="Simplified Arabic" w:cs="Simplified Arabic"/>
                <w:b/>
                <w:bCs/>
                <w:rtl/>
              </w:rPr>
              <w:t>أمراض القلب</w:t>
            </w:r>
          </w:p>
        </w:tc>
        <w:tc>
          <w:tcPr>
            <w:tcW w:w="904" w:type="dxa"/>
          </w:tcPr>
          <w:p w:rsidR="00534F79" w:rsidRPr="00B06240" w:rsidRDefault="00534F79" w:rsidP="00DA5664">
            <w:pPr>
              <w:ind w:firstLine="0"/>
              <w:jc w:val="center"/>
              <w:rPr>
                <w:rFonts w:ascii="Simplified Arabic" w:hAnsi="Simplified Arabic" w:cs="Simplified Arabic"/>
                <w:rtl/>
              </w:rPr>
            </w:pPr>
            <w:r w:rsidRPr="00B06240">
              <w:rPr>
                <w:rFonts w:ascii="Simplified Arabic" w:hAnsi="Simplified Arabic" w:cs="Simplified Arabic"/>
                <w:rtl/>
              </w:rPr>
              <w:t>2.906</w:t>
            </w:r>
          </w:p>
        </w:tc>
        <w:tc>
          <w:tcPr>
            <w:tcW w:w="708" w:type="dxa"/>
          </w:tcPr>
          <w:p w:rsidR="00534F79" w:rsidRPr="00B06240" w:rsidRDefault="00534F79" w:rsidP="00DA5664">
            <w:pPr>
              <w:ind w:firstLine="0"/>
              <w:jc w:val="center"/>
              <w:rPr>
                <w:rFonts w:ascii="Simplified Arabic" w:hAnsi="Simplified Arabic" w:cs="Simplified Arabic"/>
                <w:rtl/>
              </w:rPr>
            </w:pPr>
            <w:r w:rsidRPr="00B06240">
              <w:rPr>
                <w:rFonts w:ascii="Simplified Arabic" w:hAnsi="Simplified Arabic" w:cs="Simplified Arabic"/>
                <w:rtl/>
              </w:rPr>
              <w:t>3.9</w:t>
            </w:r>
          </w:p>
        </w:tc>
        <w:tc>
          <w:tcPr>
            <w:tcW w:w="1418" w:type="dxa"/>
          </w:tcPr>
          <w:p w:rsidR="00534F79" w:rsidRPr="00B06240" w:rsidRDefault="00534F79" w:rsidP="00DA5664">
            <w:pPr>
              <w:ind w:firstLine="0"/>
              <w:jc w:val="center"/>
              <w:rPr>
                <w:rFonts w:ascii="Simplified Arabic" w:hAnsi="Simplified Arabic" w:cs="Simplified Arabic"/>
                <w:rtl/>
              </w:rPr>
            </w:pPr>
            <w:r w:rsidRPr="00B06240">
              <w:rPr>
                <w:rFonts w:ascii="Simplified Arabic" w:hAnsi="Simplified Arabic" w:cs="Simplified Arabic"/>
                <w:rtl/>
              </w:rPr>
              <w:t>27.551.147</w:t>
            </w:r>
          </w:p>
        </w:tc>
        <w:tc>
          <w:tcPr>
            <w:tcW w:w="817" w:type="dxa"/>
          </w:tcPr>
          <w:p w:rsidR="00534F79" w:rsidRPr="00B06240" w:rsidRDefault="00534F79" w:rsidP="00DA5664">
            <w:pPr>
              <w:ind w:firstLine="0"/>
              <w:jc w:val="center"/>
              <w:rPr>
                <w:rFonts w:ascii="Simplified Arabic" w:hAnsi="Simplified Arabic" w:cs="Simplified Arabic"/>
                <w:rtl/>
              </w:rPr>
            </w:pPr>
            <w:r w:rsidRPr="00B06240">
              <w:rPr>
                <w:rFonts w:ascii="Simplified Arabic" w:hAnsi="Simplified Arabic" w:cs="Simplified Arabic"/>
                <w:rtl/>
              </w:rPr>
              <w:t>4.8</w:t>
            </w:r>
          </w:p>
        </w:tc>
      </w:tr>
      <w:tr w:rsidR="00534F79" w:rsidRPr="00B05F42" w:rsidTr="00DA5664">
        <w:trPr>
          <w:jc w:val="center"/>
        </w:trPr>
        <w:tc>
          <w:tcPr>
            <w:tcW w:w="2268" w:type="dxa"/>
          </w:tcPr>
          <w:p w:rsidR="00534F79" w:rsidRPr="00B06240" w:rsidRDefault="00534F79" w:rsidP="00FD0ACD">
            <w:pPr>
              <w:ind w:firstLine="0"/>
              <w:jc w:val="lowKashida"/>
              <w:rPr>
                <w:rFonts w:ascii="Simplified Arabic" w:hAnsi="Simplified Arabic" w:cs="Simplified Arabic"/>
                <w:b/>
                <w:bCs/>
                <w:rtl/>
              </w:rPr>
            </w:pPr>
            <w:r w:rsidRPr="00B06240">
              <w:rPr>
                <w:rFonts w:ascii="Simplified Arabic" w:hAnsi="Simplified Arabic" w:cs="Simplified Arabic"/>
                <w:b/>
                <w:bCs/>
                <w:rtl/>
              </w:rPr>
              <w:t>جراحة العظام</w:t>
            </w:r>
          </w:p>
        </w:tc>
        <w:tc>
          <w:tcPr>
            <w:tcW w:w="904" w:type="dxa"/>
          </w:tcPr>
          <w:p w:rsidR="00534F79" w:rsidRPr="00B06240" w:rsidRDefault="00534F79" w:rsidP="00DA5664">
            <w:pPr>
              <w:ind w:firstLine="0"/>
              <w:jc w:val="center"/>
              <w:rPr>
                <w:rFonts w:ascii="Simplified Arabic" w:hAnsi="Simplified Arabic" w:cs="Simplified Arabic"/>
                <w:rtl/>
              </w:rPr>
            </w:pPr>
            <w:r w:rsidRPr="00B06240">
              <w:rPr>
                <w:rFonts w:ascii="Simplified Arabic" w:hAnsi="Simplified Arabic" w:cs="Simplified Arabic"/>
                <w:rtl/>
              </w:rPr>
              <w:t>2.749</w:t>
            </w:r>
          </w:p>
        </w:tc>
        <w:tc>
          <w:tcPr>
            <w:tcW w:w="708" w:type="dxa"/>
          </w:tcPr>
          <w:p w:rsidR="00534F79" w:rsidRPr="00B06240" w:rsidRDefault="00534F79" w:rsidP="00DA5664">
            <w:pPr>
              <w:ind w:firstLine="0"/>
              <w:jc w:val="center"/>
              <w:rPr>
                <w:rFonts w:ascii="Simplified Arabic" w:hAnsi="Simplified Arabic" w:cs="Simplified Arabic"/>
                <w:rtl/>
              </w:rPr>
            </w:pPr>
            <w:r w:rsidRPr="00B06240">
              <w:rPr>
                <w:rFonts w:ascii="Simplified Arabic" w:hAnsi="Simplified Arabic" w:cs="Simplified Arabic"/>
                <w:rtl/>
              </w:rPr>
              <w:t>3.7</w:t>
            </w:r>
          </w:p>
        </w:tc>
        <w:tc>
          <w:tcPr>
            <w:tcW w:w="1418" w:type="dxa"/>
          </w:tcPr>
          <w:p w:rsidR="00534F79" w:rsidRPr="00B06240" w:rsidRDefault="00534F79" w:rsidP="00DA5664">
            <w:pPr>
              <w:ind w:firstLine="0"/>
              <w:jc w:val="center"/>
              <w:rPr>
                <w:rFonts w:ascii="Simplified Arabic" w:hAnsi="Simplified Arabic" w:cs="Simplified Arabic"/>
                <w:rtl/>
              </w:rPr>
            </w:pPr>
            <w:r w:rsidRPr="00B06240">
              <w:rPr>
                <w:rFonts w:ascii="Simplified Arabic" w:hAnsi="Simplified Arabic" w:cs="Simplified Arabic"/>
                <w:rtl/>
              </w:rPr>
              <w:t>19.152.487</w:t>
            </w:r>
          </w:p>
        </w:tc>
        <w:tc>
          <w:tcPr>
            <w:tcW w:w="817" w:type="dxa"/>
          </w:tcPr>
          <w:p w:rsidR="00534F79" w:rsidRPr="00B06240" w:rsidRDefault="00534F79" w:rsidP="00DA5664">
            <w:pPr>
              <w:ind w:firstLine="0"/>
              <w:jc w:val="center"/>
              <w:rPr>
                <w:rFonts w:ascii="Simplified Arabic" w:hAnsi="Simplified Arabic" w:cs="Simplified Arabic"/>
                <w:rtl/>
              </w:rPr>
            </w:pPr>
            <w:r w:rsidRPr="00B06240">
              <w:rPr>
                <w:rFonts w:ascii="Simplified Arabic" w:hAnsi="Simplified Arabic" w:cs="Simplified Arabic"/>
                <w:rtl/>
              </w:rPr>
              <w:t>3.4</w:t>
            </w:r>
          </w:p>
        </w:tc>
      </w:tr>
      <w:tr w:rsidR="00534F79" w:rsidRPr="00B05F42" w:rsidTr="00DA5664">
        <w:trPr>
          <w:jc w:val="center"/>
        </w:trPr>
        <w:tc>
          <w:tcPr>
            <w:tcW w:w="2268" w:type="dxa"/>
          </w:tcPr>
          <w:p w:rsidR="00534F79" w:rsidRPr="00B06240" w:rsidRDefault="00534F79" w:rsidP="00FD0ACD">
            <w:pPr>
              <w:ind w:firstLine="0"/>
              <w:jc w:val="lowKashida"/>
              <w:rPr>
                <w:rFonts w:ascii="Simplified Arabic" w:hAnsi="Simplified Arabic" w:cs="Simplified Arabic"/>
                <w:b/>
                <w:bCs/>
                <w:rtl/>
              </w:rPr>
            </w:pPr>
            <w:r w:rsidRPr="00B06240">
              <w:rPr>
                <w:rFonts w:ascii="Simplified Arabic" w:hAnsi="Simplified Arabic" w:cs="Simplified Arabic"/>
                <w:b/>
                <w:bCs/>
                <w:rtl/>
              </w:rPr>
              <w:t>المسح الذري والطب النووي</w:t>
            </w:r>
          </w:p>
        </w:tc>
        <w:tc>
          <w:tcPr>
            <w:tcW w:w="904" w:type="dxa"/>
          </w:tcPr>
          <w:p w:rsidR="00534F79" w:rsidRPr="00B06240" w:rsidRDefault="00534F79" w:rsidP="00DA5664">
            <w:pPr>
              <w:ind w:firstLine="0"/>
              <w:jc w:val="center"/>
              <w:rPr>
                <w:rFonts w:ascii="Simplified Arabic" w:hAnsi="Simplified Arabic" w:cs="Simplified Arabic"/>
                <w:rtl/>
              </w:rPr>
            </w:pPr>
            <w:r w:rsidRPr="00B06240">
              <w:rPr>
                <w:rFonts w:ascii="Simplified Arabic" w:hAnsi="Simplified Arabic" w:cs="Simplified Arabic"/>
                <w:rtl/>
              </w:rPr>
              <w:t>2.608</w:t>
            </w:r>
          </w:p>
        </w:tc>
        <w:tc>
          <w:tcPr>
            <w:tcW w:w="708" w:type="dxa"/>
          </w:tcPr>
          <w:p w:rsidR="00534F79" w:rsidRPr="00B06240" w:rsidRDefault="00534F79" w:rsidP="00DA5664">
            <w:pPr>
              <w:ind w:firstLine="0"/>
              <w:jc w:val="center"/>
              <w:rPr>
                <w:rFonts w:ascii="Simplified Arabic" w:hAnsi="Simplified Arabic" w:cs="Simplified Arabic"/>
                <w:rtl/>
              </w:rPr>
            </w:pPr>
            <w:r w:rsidRPr="00B06240">
              <w:rPr>
                <w:rFonts w:ascii="Simplified Arabic" w:hAnsi="Simplified Arabic" w:cs="Simplified Arabic"/>
                <w:rtl/>
              </w:rPr>
              <w:t>3.5</w:t>
            </w:r>
          </w:p>
        </w:tc>
        <w:tc>
          <w:tcPr>
            <w:tcW w:w="1418" w:type="dxa"/>
          </w:tcPr>
          <w:p w:rsidR="00534F79" w:rsidRPr="00B06240" w:rsidRDefault="00534F79" w:rsidP="00DA5664">
            <w:pPr>
              <w:ind w:firstLine="0"/>
              <w:jc w:val="center"/>
              <w:rPr>
                <w:rFonts w:ascii="Simplified Arabic" w:hAnsi="Simplified Arabic" w:cs="Simplified Arabic"/>
                <w:rtl/>
              </w:rPr>
            </w:pPr>
            <w:r w:rsidRPr="00B06240">
              <w:rPr>
                <w:rFonts w:ascii="Simplified Arabic" w:hAnsi="Simplified Arabic" w:cs="Simplified Arabic"/>
                <w:rtl/>
              </w:rPr>
              <w:t>7.295.315</w:t>
            </w:r>
          </w:p>
        </w:tc>
        <w:tc>
          <w:tcPr>
            <w:tcW w:w="817" w:type="dxa"/>
          </w:tcPr>
          <w:p w:rsidR="00534F79" w:rsidRPr="00B06240" w:rsidRDefault="00534F79" w:rsidP="00DA5664">
            <w:pPr>
              <w:ind w:firstLine="0"/>
              <w:jc w:val="center"/>
              <w:rPr>
                <w:rFonts w:ascii="Simplified Arabic" w:hAnsi="Simplified Arabic" w:cs="Simplified Arabic"/>
                <w:rtl/>
              </w:rPr>
            </w:pPr>
            <w:r w:rsidRPr="00B06240">
              <w:rPr>
                <w:rFonts w:ascii="Simplified Arabic" w:hAnsi="Simplified Arabic" w:cs="Simplified Arabic"/>
                <w:rtl/>
              </w:rPr>
              <w:t>1.3</w:t>
            </w:r>
          </w:p>
        </w:tc>
      </w:tr>
      <w:tr w:rsidR="00534F79" w:rsidRPr="00B05F42" w:rsidTr="00DA5664">
        <w:trPr>
          <w:jc w:val="center"/>
        </w:trPr>
        <w:tc>
          <w:tcPr>
            <w:tcW w:w="2268" w:type="dxa"/>
          </w:tcPr>
          <w:p w:rsidR="00534F79" w:rsidRPr="00B06240" w:rsidRDefault="00534F79" w:rsidP="00FD0ACD">
            <w:pPr>
              <w:ind w:firstLine="0"/>
              <w:jc w:val="lowKashida"/>
              <w:rPr>
                <w:rFonts w:ascii="Simplified Arabic" w:hAnsi="Simplified Arabic" w:cs="Simplified Arabic"/>
                <w:b/>
                <w:bCs/>
                <w:rtl/>
              </w:rPr>
            </w:pPr>
            <w:r w:rsidRPr="00B06240">
              <w:rPr>
                <w:rFonts w:ascii="Simplified Arabic" w:hAnsi="Simplified Arabic" w:cs="Simplified Arabic"/>
                <w:b/>
                <w:bCs/>
                <w:rtl/>
              </w:rPr>
              <w:t>الإجمالي</w:t>
            </w:r>
          </w:p>
        </w:tc>
        <w:tc>
          <w:tcPr>
            <w:tcW w:w="904" w:type="dxa"/>
          </w:tcPr>
          <w:p w:rsidR="00534F79" w:rsidRPr="00B06240" w:rsidRDefault="00534F79" w:rsidP="00DA5664">
            <w:pPr>
              <w:ind w:firstLine="0"/>
              <w:jc w:val="center"/>
              <w:rPr>
                <w:rFonts w:ascii="Simplified Arabic" w:hAnsi="Simplified Arabic" w:cs="Simplified Arabic"/>
                <w:rtl/>
              </w:rPr>
            </w:pPr>
            <w:r w:rsidRPr="00B06240">
              <w:rPr>
                <w:rFonts w:ascii="Simplified Arabic" w:hAnsi="Simplified Arabic" w:cs="Simplified Arabic"/>
                <w:rtl/>
              </w:rPr>
              <w:t>52.352</w:t>
            </w:r>
          </w:p>
        </w:tc>
        <w:tc>
          <w:tcPr>
            <w:tcW w:w="708" w:type="dxa"/>
          </w:tcPr>
          <w:p w:rsidR="00534F79" w:rsidRPr="00B06240" w:rsidRDefault="00534F79" w:rsidP="00DA5664">
            <w:pPr>
              <w:ind w:firstLine="0"/>
              <w:jc w:val="center"/>
              <w:rPr>
                <w:rFonts w:ascii="Simplified Arabic" w:hAnsi="Simplified Arabic" w:cs="Simplified Arabic"/>
                <w:rtl/>
              </w:rPr>
            </w:pPr>
            <w:r w:rsidRPr="00B06240">
              <w:rPr>
                <w:rFonts w:ascii="Simplified Arabic" w:hAnsi="Simplified Arabic" w:cs="Simplified Arabic"/>
                <w:rtl/>
              </w:rPr>
              <w:t>70.1</w:t>
            </w:r>
          </w:p>
        </w:tc>
        <w:tc>
          <w:tcPr>
            <w:tcW w:w="1418" w:type="dxa"/>
          </w:tcPr>
          <w:p w:rsidR="00534F79" w:rsidRPr="00B06240" w:rsidRDefault="00534F79" w:rsidP="00DA5664">
            <w:pPr>
              <w:ind w:firstLine="0"/>
              <w:jc w:val="center"/>
              <w:rPr>
                <w:rFonts w:ascii="Simplified Arabic" w:hAnsi="Simplified Arabic" w:cs="Simplified Arabic"/>
                <w:rtl/>
              </w:rPr>
            </w:pPr>
            <w:r w:rsidRPr="00B06240">
              <w:rPr>
                <w:rFonts w:ascii="Simplified Arabic" w:hAnsi="Simplified Arabic" w:cs="Simplified Arabic"/>
                <w:rtl/>
              </w:rPr>
              <w:t>366.184.915</w:t>
            </w:r>
          </w:p>
        </w:tc>
        <w:tc>
          <w:tcPr>
            <w:tcW w:w="817" w:type="dxa"/>
          </w:tcPr>
          <w:p w:rsidR="00534F79" w:rsidRPr="00B06240" w:rsidRDefault="00534F79" w:rsidP="00DA5664">
            <w:pPr>
              <w:ind w:firstLine="0"/>
              <w:jc w:val="center"/>
              <w:rPr>
                <w:rFonts w:ascii="Simplified Arabic" w:hAnsi="Simplified Arabic" w:cs="Simplified Arabic"/>
                <w:rtl/>
              </w:rPr>
            </w:pPr>
            <w:r w:rsidRPr="00B06240">
              <w:rPr>
                <w:rFonts w:ascii="Simplified Arabic" w:hAnsi="Simplified Arabic" w:cs="Simplified Arabic"/>
                <w:rtl/>
              </w:rPr>
              <w:t>64.3</w:t>
            </w:r>
          </w:p>
        </w:tc>
      </w:tr>
    </w:tbl>
    <w:p w:rsidR="00534F79" w:rsidRPr="00F75494" w:rsidRDefault="00534F79" w:rsidP="00FD0ACD">
      <w:pPr>
        <w:spacing w:after="120" w:line="240" w:lineRule="auto"/>
        <w:ind w:firstLine="567"/>
        <w:jc w:val="lowKashida"/>
        <w:rPr>
          <w:rFonts w:ascii="Simplified Arabic" w:hAnsi="Simplified Arabic" w:cs="Simplified Arabic"/>
          <w:b/>
          <w:bCs/>
          <w:sz w:val="20"/>
          <w:szCs w:val="20"/>
          <w:rtl/>
        </w:rPr>
      </w:pPr>
      <w:r w:rsidRPr="00F75494">
        <w:rPr>
          <w:rFonts w:ascii="Simplified Arabic" w:hAnsi="Simplified Arabic" w:cs="Simplified Arabic"/>
          <w:b/>
          <w:bCs/>
          <w:sz w:val="20"/>
          <w:szCs w:val="20"/>
          <w:rtl/>
        </w:rPr>
        <w:t>المصدر: التقرير الصحي السنوي لعام 2014</w:t>
      </w:r>
    </w:p>
    <w:p w:rsidR="00534F79" w:rsidRPr="00B05F42" w:rsidRDefault="00534F79" w:rsidP="00FD0ACD">
      <w:pPr>
        <w:spacing w:after="120" w:line="240" w:lineRule="auto"/>
        <w:ind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هذه الحالات تستنزف حوالي64.3%  من إجمالي التكلفة الإجمالية لشراء خدمة العلاج بالخارج، والتي تزيد من عام لآخر، الأمر الذي يثير التساؤلات حول جدوى هذه الآلية في تقديم الخدمات الطبية للمواطنين، كما يشكو المواطنون الذين يعانون من مثل هذه الأمراض من الإجراءات البيروقراطية المعقدة التي غالبا ما تحول بينهم وبين السرعة في تلقي العلاج الأمر الذي يضاعف معاناتهم، وهو ما يتوجب على وزارة الصحة اتخاذ رزمة من الإجراءات عند إعداد الخطط والبرامج الخاصة بموضوع العلاج بالخارج كما يلي:</w:t>
      </w:r>
    </w:p>
    <w:p w:rsidR="00534F79" w:rsidRPr="00B05F42" w:rsidRDefault="00534F79" w:rsidP="00FD0ACD">
      <w:pPr>
        <w:pStyle w:val="a7"/>
        <w:numPr>
          <w:ilvl w:val="0"/>
          <w:numId w:val="28"/>
        </w:numPr>
        <w:spacing w:after="120" w:line="240" w:lineRule="auto"/>
        <w:ind w:left="0" w:firstLine="567"/>
        <w:jc w:val="lowKashida"/>
        <w:rPr>
          <w:rFonts w:ascii="Simplified Arabic" w:hAnsi="Simplified Arabic" w:cs="Simplified Arabic"/>
          <w:sz w:val="24"/>
          <w:szCs w:val="24"/>
        </w:rPr>
      </w:pPr>
      <w:r w:rsidRPr="00B05F42">
        <w:rPr>
          <w:rFonts w:ascii="Simplified Arabic" w:hAnsi="Simplified Arabic" w:cs="Simplified Arabic"/>
          <w:sz w:val="24"/>
          <w:szCs w:val="24"/>
          <w:rtl/>
        </w:rPr>
        <w:t xml:space="preserve">مراعاة عدم التمييز بين المواطنين على أسس </w:t>
      </w:r>
      <w:proofErr w:type="spellStart"/>
      <w:r w:rsidRPr="00B05F42">
        <w:rPr>
          <w:rFonts w:ascii="Simplified Arabic" w:hAnsi="Simplified Arabic" w:cs="Simplified Arabic"/>
          <w:sz w:val="24"/>
          <w:szCs w:val="24"/>
          <w:rtl/>
        </w:rPr>
        <w:t>مناطقية</w:t>
      </w:r>
      <w:proofErr w:type="spellEnd"/>
      <w:r w:rsidRPr="00B05F42">
        <w:rPr>
          <w:rFonts w:ascii="Simplified Arabic" w:hAnsi="Simplified Arabic" w:cs="Simplified Arabic"/>
          <w:sz w:val="24"/>
          <w:szCs w:val="24"/>
          <w:rtl/>
        </w:rPr>
        <w:t xml:space="preserve"> أو اجتماعية والتخطيط والتنفيذ وفقا للاحتياجات والمساواة بين المواطنين.</w:t>
      </w:r>
    </w:p>
    <w:p w:rsidR="00534F79" w:rsidRPr="00B05F42" w:rsidRDefault="00534F79" w:rsidP="00FD0ACD">
      <w:pPr>
        <w:pStyle w:val="a7"/>
        <w:numPr>
          <w:ilvl w:val="0"/>
          <w:numId w:val="28"/>
        </w:numPr>
        <w:spacing w:after="120" w:line="240" w:lineRule="auto"/>
        <w:ind w:left="0" w:firstLine="567"/>
        <w:jc w:val="lowKashida"/>
        <w:rPr>
          <w:rFonts w:ascii="Simplified Arabic" w:hAnsi="Simplified Arabic" w:cs="Simplified Arabic"/>
          <w:sz w:val="24"/>
          <w:szCs w:val="24"/>
        </w:rPr>
      </w:pPr>
      <w:r w:rsidRPr="00B05F42">
        <w:rPr>
          <w:rFonts w:ascii="Simplified Arabic" w:hAnsi="Simplified Arabic" w:cs="Simplified Arabic"/>
          <w:sz w:val="24"/>
          <w:szCs w:val="24"/>
          <w:rtl/>
        </w:rPr>
        <w:t>ضرورة إيجاد نظام محوسب في دائرة العلاج بالخارج لضبط الآلية المعمول بها لتوفير نوع من الرقابة وتوحيد جميع التحويلات للعلاج في الخارج لإعطاء فرصة للجان مختصة لاختيار الحالات بدقة ومسؤولية.</w:t>
      </w:r>
    </w:p>
    <w:p w:rsidR="00534F79" w:rsidRPr="00B05F42" w:rsidRDefault="00534F79" w:rsidP="00FD0ACD">
      <w:pPr>
        <w:pStyle w:val="a7"/>
        <w:numPr>
          <w:ilvl w:val="0"/>
          <w:numId w:val="28"/>
        </w:numPr>
        <w:spacing w:after="120" w:line="240" w:lineRule="auto"/>
        <w:ind w:left="0" w:firstLine="567"/>
        <w:jc w:val="lowKashida"/>
        <w:rPr>
          <w:rFonts w:ascii="Simplified Arabic" w:hAnsi="Simplified Arabic" w:cs="Simplified Arabic"/>
          <w:sz w:val="24"/>
          <w:szCs w:val="24"/>
        </w:rPr>
      </w:pPr>
      <w:r w:rsidRPr="00B05F42">
        <w:rPr>
          <w:rFonts w:ascii="Simplified Arabic" w:hAnsi="Simplified Arabic" w:cs="Simplified Arabic"/>
          <w:sz w:val="24"/>
          <w:szCs w:val="24"/>
          <w:rtl/>
        </w:rPr>
        <w:t>التوجه بشكل جدي للقيام بمشاريع طويلة الأمد تهدف إلى إقامة مراكز طبية تخصصية تنتفي مع وجودها الحاجة إلى سفر بعض الحالات للعلاج بالخارج.</w:t>
      </w:r>
    </w:p>
    <w:p w:rsidR="00534F79" w:rsidRPr="00B05F42" w:rsidRDefault="00534F79" w:rsidP="00FD0ACD">
      <w:pPr>
        <w:pStyle w:val="a7"/>
        <w:numPr>
          <w:ilvl w:val="0"/>
          <w:numId w:val="28"/>
        </w:numPr>
        <w:spacing w:after="120" w:line="240" w:lineRule="auto"/>
        <w:ind w:left="0"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تدريب الكوادر البشرية والعمل من أجل استقطاب كفاءات طبية فلسطينية للعمل في أرض الوطن</w:t>
      </w:r>
      <w:r w:rsidRPr="00B05F42">
        <w:rPr>
          <w:rStyle w:val="a9"/>
          <w:rFonts w:ascii="Simplified Arabic" w:hAnsi="Simplified Arabic" w:cs="Simplified Arabic"/>
          <w:sz w:val="24"/>
          <w:szCs w:val="24"/>
          <w:rtl/>
        </w:rPr>
        <w:footnoteReference w:id="21"/>
      </w:r>
      <w:r w:rsidRPr="00B05F42">
        <w:rPr>
          <w:rFonts w:ascii="Simplified Arabic" w:hAnsi="Simplified Arabic" w:cs="Simplified Arabic"/>
          <w:sz w:val="24"/>
          <w:szCs w:val="24"/>
          <w:rtl/>
        </w:rPr>
        <w:t>.</w:t>
      </w:r>
    </w:p>
    <w:p w:rsidR="00534F79" w:rsidRPr="00F75494" w:rsidRDefault="00534F79" w:rsidP="00FD0ACD">
      <w:pPr>
        <w:pStyle w:val="a7"/>
        <w:numPr>
          <w:ilvl w:val="0"/>
          <w:numId w:val="24"/>
        </w:numPr>
        <w:spacing w:after="120" w:line="240" w:lineRule="auto"/>
        <w:ind w:left="0" w:firstLine="567"/>
        <w:jc w:val="lowKashida"/>
        <w:rPr>
          <w:rFonts w:ascii="Simplified Arabic" w:hAnsi="Simplified Arabic" w:cs="Simplified Arabic"/>
          <w:sz w:val="24"/>
          <w:szCs w:val="24"/>
          <w:rtl/>
        </w:rPr>
      </w:pPr>
      <w:r w:rsidRPr="00F75494">
        <w:rPr>
          <w:rFonts w:ascii="Simplified Arabic" w:hAnsi="Simplified Arabic" w:cs="Simplified Arabic"/>
          <w:sz w:val="24"/>
          <w:szCs w:val="24"/>
          <w:rtl/>
        </w:rPr>
        <w:t>الرعاية الصحية الأولية:</w:t>
      </w:r>
    </w:p>
    <w:p w:rsidR="00534F79" w:rsidRPr="00B05F42" w:rsidRDefault="00534F79" w:rsidP="00FD0ACD">
      <w:pPr>
        <w:spacing w:after="120" w:line="240" w:lineRule="auto"/>
        <w:ind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 xml:space="preserve">تشتمل الرعاية الصحية الأولية على العديد من الخدمات الصحية التي يتم تقديمها للمواطنين مثل الخدمات الوقائية – نظافة صحية خاصة وعامة – رعاية </w:t>
      </w:r>
      <w:r w:rsidR="005E2DAC">
        <w:rPr>
          <w:rFonts w:ascii="Simplified Arabic" w:hAnsi="Simplified Arabic" w:cs="Simplified Arabic" w:hint="cs"/>
          <w:sz w:val="24"/>
          <w:szCs w:val="24"/>
          <w:rtl/>
        </w:rPr>
        <w:t>أمومة</w:t>
      </w:r>
      <w:r w:rsidRPr="00B05F42">
        <w:rPr>
          <w:rFonts w:ascii="Simplified Arabic" w:hAnsi="Simplified Arabic" w:cs="Simplified Arabic"/>
          <w:sz w:val="24"/>
          <w:szCs w:val="24"/>
          <w:rtl/>
        </w:rPr>
        <w:t xml:space="preserve"> وطفولة، </w:t>
      </w:r>
      <w:r w:rsidR="005E2DAC">
        <w:rPr>
          <w:rFonts w:ascii="Simplified Arabic" w:hAnsi="Simplified Arabic" w:cs="Simplified Arabic" w:hint="cs"/>
          <w:sz w:val="24"/>
          <w:szCs w:val="24"/>
          <w:rtl/>
        </w:rPr>
        <w:t>إسعاف</w:t>
      </w:r>
      <w:r w:rsidRPr="00B05F42">
        <w:rPr>
          <w:rFonts w:ascii="Simplified Arabic" w:hAnsi="Simplified Arabic" w:cs="Simplified Arabic"/>
          <w:sz w:val="24"/>
          <w:szCs w:val="24"/>
          <w:rtl/>
        </w:rPr>
        <w:t xml:space="preserve"> </w:t>
      </w:r>
      <w:r w:rsidR="005E2DAC">
        <w:rPr>
          <w:rFonts w:ascii="Simplified Arabic" w:hAnsi="Simplified Arabic" w:cs="Simplified Arabic" w:hint="cs"/>
          <w:sz w:val="24"/>
          <w:szCs w:val="24"/>
          <w:rtl/>
        </w:rPr>
        <w:t>أولي</w:t>
      </w:r>
      <w:r w:rsidRPr="00B05F42">
        <w:rPr>
          <w:rFonts w:ascii="Simplified Arabic" w:hAnsi="Simplified Arabic" w:cs="Simplified Arabic"/>
          <w:sz w:val="24"/>
          <w:szCs w:val="24"/>
          <w:rtl/>
        </w:rPr>
        <w:t xml:space="preserve"> -  التطعيم -  صحة بيئية - طب عام - استشارات تخصصية، ويبلغ عدد </w:t>
      </w:r>
      <w:r w:rsidRPr="00B05F42">
        <w:rPr>
          <w:rFonts w:ascii="Simplified Arabic" w:hAnsi="Simplified Arabic" w:cs="Simplified Arabic"/>
          <w:sz w:val="24"/>
          <w:szCs w:val="24"/>
          <w:rtl/>
        </w:rPr>
        <w:lastRenderedPageBreak/>
        <w:t>مراكز الرعاية الصحية الأولية في فلسطين 767 مركزاً منها 604 مركزاً في الضفة الغربية، 163 في غزة.</w:t>
      </w:r>
    </w:p>
    <w:p w:rsidR="00534F79" w:rsidRPr="005E2DAC" w:rsidRDefault="00534F79" w:rsidP="00FD0ACD">
      <w:pPr>
        <w:spacing w:after="120" w:line="240" w:lineRule="auto"/>
        <w:ind w:firstLine="567"/>
        <w:jc w:val="lowKashida"/>
        <w:rPr>
          <w:rFonts w:ascii="Simplified Arabic" w:hAnsi="Simplified Arabic" w:cs="Simplified Arabic"/>
          <w:b/>
          <w:bCs/>
          <w:sz w:val="24"/>
          <w:szCs w:val="24"/>
          <w:rtl/>
        </w:rPr>
      </w:pPr>
      <w:r w:rsidRPr="005E2DAC">
        <w:rPr>
          <w:rFonts w:ascii="Simplified Arabic" w:hAnsi="Simplified Arabic" w:cs="Simplified Arabic"/>
          <w:b/>
          <w:bCs/>
          <w:sz w:val="24"/>
          <w:szCs w:val="24"/>
          <w:rtl/>
        </w:rPr>
        <w:t>وتتوزع مراكز الرعاية الصحية الأولية كما يلي:</w:t>
      </w:r>
    </w:p>
    <w:p w:rsidR="00534F79" w:rsidRPr="00B05F42" w:rsidRDefault="00534F79" w:rsidP="00FD0ACD">
      <w:pPr>
        <w:pStyle w:val="a7"/>
        <w:numPr>
          <w:ilvl w:val="0"/>
          <w:numId w:val="19"/>
        </w:numPr>
        <w:spacing w:after="120" w:line="240" w:lineRule="auto"/>
        <w:ind w:left="0"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عدد مراكز الرعاية الصحية الأولية التابعة لوزارة الصحة حوالي 472 مركزاً، تشكل حوالي 61.5% من إجمالي مقدمي الخدمات الصحية</w:t>
      </w:r>
      <w:r w:rsidR="005E2DAC">
        <w:rPr>
          <w:rFonts w:ascii="Simplified Arabic" w:hAnsi="Simplified Arabic" w:cs="Simplified Arabic" w:hint="cs"/>
          <w:sz w:val="24"/>
          <w:szCs w:val="24"/>
          <w:rtl/>
        </w:rPr>
        <w:t>.</w:t>
      </w:r>
    </w:p>
    <w:p w:rsidR="00534F79" w:rsidRPr="00B05F42" w:rsidRDefault="00534F79" w:rsidP="00FD0ACD">
      <w:pPr>
        <w:pStyle w:val="a7"/>
        <w:numPr>
          <w:ilvl w:val="0"/>
          <w:numId w:val="19"/>
        </w:numPr>
        <w:spacing w:after="120" w:line="240" w:lineRule="auto"/>
        <w:ind w:left="0"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عدد المراكز الصحية التي تديرها المنظمات غير الحكومية حوالي 210 مركزاً بنسبة 27.3%</w:t>
      </w:r>
      <w:r w:rsidR="005E2DAC">
        <w:rPr>
          <w:rFonts w:ascii="Simplified Arabic" w:hAnsi="Simplified Arabic" w:cs="Simplified Arabic" w:hint="cs"/>
          <w:sz w:val="24"/>
          <w:szCs w:val="24"/>
          <w:rtl/>
        </w:rPr>
        <w:t>.</w:t>
      </w:r>
    </w:p>
    <w:p w:rsidR="00534F79" w:rsidRPr="00B05F42" w:rsidRDefault="00534F79" w:rsidP="00FD0ACD">
      <w:pPr>
        <w:pStyle w:val="a7"/>
        <w:numPr>
          <w:ilvl w:val="0"/>
          <w:numId w:val="19"/>
        </w:numPr>
        <w:spacing w:after="120" w:line="240" w:lineRule="auto"/>
        <w:ind w:left="0"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 xml:space="preserve">عدد المراكز الصحية التابعة لوكالة غوث وتشغيل اللاجئين </w:t>
      </w:r>
      <w:proofErr w:type="spellStart"/>
      <w:r w:rsidRPr="00B05F42">
        <w:rPr>
          <w:rFonts w:ascii="Simplified Arabic" w:hAnsi="Simplified Arabic" w:cs="Simplified Arabic"/>
          <w:sz w:val="24"/>
          <w:szCs w:val="24"/>
          <w:rtl/>
        </w:rPr>
        <w:t>الاونروا</w:t>
      </w:r>
      <w:proofErr w:type="spellEnd"/>
      <w:r w:rsidRPr="00B05F42">
        <w:rPr>
          <w:rFonts w:ascii="Simplified Arabic" w:hAnsi="Simplified Arabic" w:cs="Simplified Arabic"/>
          <w:sz w:val="24"/>
          <w:szCs w:val="24"/>
          <w:rtl/>
        </w:rPr>
        <w:t xml:space="preserve"> حوالي 62 مركزاً بنسبة 8%</w:t>
      </w:r>
      <w:r w:rsidR="005E2DAC">
        <w:rPr>
          <w:rFonts w:ascii="Simplified Arabic" w:hAnsi="Simplified Arabic" w:cs="Simplified Arabic" w:hint="cs"/>
          <w:sz w:val="24"/>
          <w:szCs w:val="24"/>
          <w:rtl/>
        </w:rPr>
        <w:t>.</w:t>
      </w:r>
    </w:p>
    <w:p w:rsidR="00534F79" w:rsidRPr="00B05F42" w:rsidRDefault="00534F79" w:rsidP="00FD0ACD">
      <w:pPr>
        <w:pStyle w:val="a7"/>
        <w:numPr>
          <w:ilvl w:val="0"/>
          <w:numId w:val="19"/>
        </w:numPr>
        <w:spacing w:after="120" w:line="240" w:lineRule="auto"/>
        <w:ind w:left="0"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 xml:space="preserve">عدد المراكز الصحية التابعة </w:t>
      </w:r>
      <w:r w:rsidR="00FF56B6">
        <w:rPr>
          <w:rFonts w:ascii="Simplified Arabic" w:hAnsi="Simplified Arabic" w:cs="Simplified Arabic" w:hint="cs"/>
          <w:sz w:val="24"/>
          <w:szCs w:val="24"/>
          <w:rtl/>
        </w:rPr>
        <w:t>ل</w:t>
      </w:r>
      <w:r w:rsidRPr="00B05F42">
        <w:rPr>
          <w:rFonts w:ascii="Simplified Arabic" w:hAnsi="Simplified Arabic" w:cs="Simplified Arabic"/>
          <w:sz w:val="24"/>
          <w:szCs w:val="24"/>
          <w:rtl/>
        </w:rPr>
        <w:t>لخدمات الطبية العسكرية حوالي 23 مركزاً بنسبة 3%.</w:t>
      </w:r>
    </w:p>
    <w:p w:rsidR="00534F79" w:rsidRPr="00B05F42" w:rsidRDefault="00534F79" w:rsidP="00FD0ACD">
      <w:pPr>
        <w:spacing w:after="120" w:line="240" w:lineRule="auto"/>
        <w:ind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 xml:space="preserve">ويبلغ معدل السكان لكل مركز صحي في فلسطين 5599 </w:t>
      </w:r>
      <w:r w:rsidR="005E2DAC">
        <w:rPr>
          <w:rFonts w:ascii="Simplified Arabic" w:hAnsi="Simplified Arabic" w:cs="Simplified Arabic" w:hint="cs"/>
          <w:sz w:val="24"/>
          <w:szCs w:val="24"/>
          <w:rtl/>
        </w:rPr>
        <w:t xml:space="preserve">نسمة </w:t>
      </w:r>
      <w:r w:rsidRPr="00B05F42">
        <w:rPr>
          <w:rFonts w:ascii="Simplified Arabic" w:hAnsi="Simplified Arabic" w:cs="Simplified Arabic"/>
          <w:sz w:val="24"/>
          <w:szCs w:val="24"/>
          <w:rtl/>
        </w:rPr>
        <w:t>بمعدل 4196 مواطن لكل مركز صحي في الضفة الغربية، 10798 مواطن لكل مركز صحي في قطاع غزة</w:t>
      </w:r>
      <w:r w:rsidRPr="00B05F42">
        <w:rPr>
          <w:rStyle w:val="a9"/>
          <w:rFonts w:ascii="Simplified Arabic" w:hAnsi="Simplified Arabic" w:cs="Simplified Arabic"/>
          <w:sz w:val="24"/>
          <w:szCs w:val="24"/>
          <w:rtl/>
        </w:rPr>
        <w:footnoteReference w:id="22"/>
      </w:r>
      <w:r w:rsidRPr="00B05F42">
        <w:rPr>
          <w:rFonts w:ascii="Simplified Arabic" w:hAnsi="Simplified Arabic" w:cs="Simplified Arabic"/>
          <w:sz w:val="24"/>
          <w:szCs w:val="24"/>
          <w:rtl/>
        </w:rPr>
        <w:t>، وكان أفضل معدل بالضفة الغربية في مدينة سلفيت بنحو 2385 مواطن لكل مركز صحي، في حين كانت الخليل أسوأ معدل بنحو 9744 مواطن لكل مركز صحي، أما في قطاع غزة فقد كانت أسوأ نسبة في مدينة غزة بنحو 13190 مواطن لكل مركز صحي، بينما أفضل معدل كان في مدينة دير البلح بنحو 8524 مواطن لكل مركز صحي</w:t>
      </w:r>
      <w:r w:rsidRPr="00B05F42">
        <w:rPr>
          <w:rStyle w:val="a9"/>
          <w:rFonts w:ascii="Simplified Arabic" w:hAnsi="Simplified Arabic" w:cs="Simplified Arabic"/>
          <w:sz w:val="24"/>
          <w:szCs w:val="24"/>
          <w:rtl/>
        </w:rPr>
        <w:footnoteReference w:id="23"/>
      </w:r>
      <w:r w:rsidRPr="00B05F42">
        <w:rPr>
          <w:rFonts w:ascii="Simplified Arabic" w:hAnsi="Simplified Arabic" w:cs="Simplified Arabic"/>
          <w:sz w:val="24"/>
          <w:szCs w:val="24"/>
          <w:rtl/>
        </w:rPr>
        <w:t>.</w:t>
      </w:r>
    </w:p>
    <w:p w:rsidR="00534F79" w:rsidRPr="00B05F42" w:rsidRDefault="00534F79" w:rsidP="00FD0ACD">
      <w:pPr>
        <w:spacing w:after="120" w:line="240" w:lineRule="auto"/>
        <w:ind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يلاحظ من خلال الإحصاءات السابقة أنه برغم النسبة الكبيرة التي يحصل عليها القطاع الصحي الحكومي في عدد المراكز الرعاية الأولية، فإن اللافت للنظر هو حصول المنظمات الأهلية على نسبة كبيرة تصل إلى أكثر من الربع تقريبا في مجمل عدد مراكز الرعاية الأولية</w:t>
      </w:r>
      <w:r w:rsidR="00FF56B6">
        <w:rPr>
          <w:rFonts w:ascii="Simplified Arabic" w:hAnsi="Simplified Arabic" w:cs="Simplified Arabic" w:hint="cs"/>
          <w:sz w:val="24"/>
          <w:szCs w:val="24"/>
          <w:rtl/>
        </w:rPr>
        <w:t>،</w:t>
      </w:r>
      <w:r w:rsidRPr="00B05F42">
        <w:rPr>
          <w:rFonts w:ascii="Simplified Arabic" w:hAnsi="Simplified Arabic" w:cs="Simplified Arabic"/>
          <w:sz w:val="24"/>
          <w:szCs w:val="24"/>
          <w:rtl/>
        </w:rPr>
        <w:t xml:space="preserve"> ويأتي ذلك على حساب مراكز الرعاية الصحية الأولية التابعة للأونروا رغم أنها من المفترض أن تخدم ما مجمله 42.8% من إجمالي السكان في الضفة الغربية وقطاع غزة</w:t>
      </w:r>
      <w:r w:rsidR="00FF56B6">
        <w:rPr>
          <w:rFonts w:ascii="Simplified Arabic" w:hAnsi="Simplified Arabic" w:cs="Simplified Arabic" w:hint="cs"/>
          <w:sz w:val="24"/>
          <w:szCs w:val="24"/>
          <w:rtl/>
        </w:rPr>
        <w:t>.</w:t>
      </w:r>
      <w:r w:rsidRPr="00B05F42">
        <w:rPr>
          <w:rFonts w:ascii="Simplified Arabic" w:hAnsi="Simplified Arabic" w:cs="Simplified Arabic"/>
          <w:sz w:val="24"/>
          <w:szCs w:val="24"/>
          <w:rtl/>
        </w:rPr>
        <w:t xml:space="preserve"> كما يلاحظ قصور وزارة الصحة في إنشاء مراكز الرعاية الأولية وخاصة في قطاع غزة </w:t>
      </w:r>
      <w:r w:rsidRPr="00B05F42">
        <w:rPr>
          <w:rFonts w:ascii="Simplified Arabic" w:hAnsi="Simplified Arabic" w:cs="Simplified Arabic"/>
          <w:sz w:val="24"/>
          <w:szCs w:val="24"/>
          <w:rtl/>
        </w:rPr>
        <w:lastRenderedPageBreak/>
        <w:t>والتي تعاني من اكتظاظ سكاني لا يتناسب والوضع الاقتصادي والاجتماعي الذي يعاني منه المواطن الغزي من حصار وإغلاق.</w:t>
      </w:r>
    </w:p>
    <w:p w:rsidR="00534F79" w:rsidRPr="00F75494" w:rsidRDefault="00534F79" w:rsidP="00FD0ACD">
      <w:pPr>
        <w:pStyle w:val="a7"/>
        <w:numPr>
          <w:ilvl w:val="0"/>
          <w:numId w:val="24"/>
        </w:numPr>
        <w:spacing w:after="120" w:line="240" w:lineRule="auto"/>
        <w:ind w:left="0" w:firstLine="567"/>
        <w:jc w:val="lowKashida"/>
        <w:rPr>
          <w:rFonts w:ascii="Simplified Arabic" w:hAnsi="Simplified Arabic" w:cs="Simplified Arabic"/>
          <w:sz w:val="24"/>
          <w:szCs w:val="24"/>
          <w:rtl/>
        </w:rPr>
      </w:pPr>
      <w:r w:rsidRPr="00F75494">
        <w:rPr>
          <w:rFonts w:ascii="Simplified Arabic" w:hAnsi="Simplified Arabic" w:cs="Simplified Arabic"/>
          <w:sz w:val="24"/>
          <w:szCs w:val="24"/>
          <w:rtl/>
        </w:rPr>
        <w:t>الرعاية الصحية الثانوية (المستشفيات):</w:t>
      </w:r>
    </w:p>
    <w:p w:rsidR="00534F79" w:rsidRPr="00B05F42" w:rsidRDefault="00534F79" w:rsidP="00FD0ACD">
      <w:pPr>
        <w:spacing w:after="120" w:line="240" w:lineRule="auto"/>
        <w:ind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تعتبر المستشفيات أهم المؤسسات الطبية التي تقدم الخدمات الطبية للمواطنين، ويتطلب لقيام المستشفيات بتقديم الخدمات المناسبة للمرضى أن تمتلك إمكانيات تؤهلها للقيام بذلك</w:t>
      </w:r>
      <w:r w:rsidR="00FF56B6">
        <w:rPr>
          <w:rFonts w:ascii="Simplified Arabic" w:hAnsi="Simplified Arabic" w:cs="Simplified Arabic" w:hint="cs"/>
          <w:sz w:val="24"/>
          <w:szCs w:val="24"/>
          <w:rtl/>
        </w:rPr>
        <w:t xml:space="preserve">. </w:t>
      </w:r>
      <w:r w:rsidRPr="00B05F42">
        <w:rPr>
          <w:rFonts w:ascii="Simplified Arabic" w:hAnsi="Simplified Arabic" w:cs="Simplified Arabic"/>
          <w:sz w:val="24"/>
          <w:szCs w:val="24"/>
          <w:rtl/>
        </w:rPr>
        <w:t>وتعتبر وزارة الصحة هي المقدم الرئيس لخدمات الرعاية الصحية الثانوية (المستشفيات) حيث تملك 80 مستشفى موزعة بين الضفة الغربية وقطاع غزة بسعة سريرية تبلغ 5939 سرير</w:t>
      </w:r>
      <w:r w:rsidR="00A741E0">
        <w:rPr>
          <w:rFonts w:ascii="Simplified Arabic" w:hAnsi="Simplified Arabic" w:cs="Simplified Arabic" w:hint="cs"/>
          <w:sz w:val="24"/>
          <w:szCs w:val="24"/>
          <w:rtl/>
        </w:rPr>
        <w:t>اً</w:t>
      </w:r>
      <w:r w:rsidRPr="00B05F42">
        <w:rPr>
          <w:rFonts w:ascii="Simplified Arabic" w:hAnsi="Simplified Arabic" w:cs="Simplified Arabic"/>
          <w:sz w:val="24"/>
          <w:szCs w:val="24"/>
          <w:rtl/>
        </w:rPr>
        <w:t>، تقدر في الضفة بحوالي 3502 بنسبة 59% وفي غزة تقدر بـ 2437 سرير</w:t>
      </w:r>
      <w:r w:rsidR="00A741E0">
        <w:rPr>
          <w:rFonts w:ascii="Simplified Arabic" w:hAnsi="Simplified Arabic" w:cs="Simplified Arabic" w:hint="cs"/>
          <w:sz w:val="24"/>
          <w:szCs w:val="24"/>
          <w:rtl/>
        </w:rPr>
        <w:t>اً</w:t>
      </w:r>
      <w:r w:rsidR="00A741E0">
        <w:rPr>
          <w:rFonts w:ascii="Simplified Arabic" w:hAnsi="Simplified Arabic" w:cs="Simplified Arabic"/>
          <w:sz w:val="24"/>
          <w:szCs w:val="24"/>
          <w:rtl/>
        </w:rPr>
        <w:t xml:space="preserve"> بنسبة 41%</w:t>
      </w:r>
      <w:r w:rsidR="00A741E0">
        <w:rPr>
          <w:rFonts w:ascii="Simplified Arabic" w:hAnsi="Simplified Arabic" w:cs="Simplified Arabic" w:hint="cs"/>
          <w:sz w:val="24"/>
          <w:szCs w:val="24"/>
          <w:rtl/>
        </w:rPr>
        <w:t>.</w:t>
      </w:r>
      <w:r w:rsidRPr="00B05F42">
        <w:rPr>
          <w:rFonts w:ascii="Simplified Arabic" w:hAnsi="Simplified Arabic" w:cs="Simplified Arabic"/>
          <w:sz w:val="24"/>
          <w:szCs w:val="24"/>
          <w:rtl/>
        </w:rPr>
        <w:t xml:space="preserve"> وتملك وكالة الغوث مستشفى واحد فقط في قلقيلية بسعة تبلغ 63 سرير</w:t>
      </w:r>
      <w:r w:rsidR="00A741E0">
        <w:rPr>
          <w:rFonts w:ascii="Simplified Arabic" w:hAnsi="Simplified Arabic" w:cs="Simplified Arabic" w:hint="cs"/>
          <w:sz w:val="24"/>
          <w:szCs w:val="24"/>
          <w:rtl/>
        </w:rPr>
        <w:t>اً</w:t>
      </w:r>
      <w:r w:rsidRPr="00B05F42">
        <w:rPr>
          <w:rFonts w:ascii="Simplified Arabic" w:hAnsi="Simplified Arabic" w:cs="Simplified Arabic"/>
          <w:sz w:val="24"/>
          <w:szCs w:val="24"/>
          <w:rtl/>
        </w:rPr>
        <w:t>، وتملك الخدمات الطبية العسكرية ثلاث مستشفيات في قطاع غزة بسعة تبلغ 138 سرير</w:t>
      </w:r>
      <w:r w:rsidR="00A741E0">
        <w:rPr>
          <w:rFonts w:ascii="Simplified Arabic" w:hAnsi="Simplified Arabic" w:cs="Simplified Arabic" w:hint="cs"/>
          <w:sz w:val="24"/>
          <w:szCs w:val="24"/>
          <w:rtl/>
        </w:rPr>
        <w:t>اً</w:t>
      </w:r>
      <w:r w:rsidRPr="00B05F42">
        <w:rPr>
          <w:rStyle w:val="a9"/>
          <w:rFonts w:ascii="Simplified Arabic" w:hAnsi="Simplified Arabic" w:cs="Simplified Arabic"/>
          <w:sz w:val="24"/>
          <w:szCs w:val="24"/>
          <w:rtl/>
        </w:rPr>
        <w:footnoteReference w:id="24"/>
      </w:r>
      <w:r w:rsidRPr="00B05F42">
        <w:rPr>
          <w:rFonts w:ascii="Simplified Arabic" w:hAnsi="Simplified Arabic" w:cs="Simplified Arabic"/>
          <w:sz w:val="24"/>
          <w:szCs w:val="24"/>
          <w:rtl/>
        </w:rPr>
        <w:t>.</w:t>
      </w:r>
    </w:p>
    <w:p w:rsidR="00534F79" w:rsidRPr="00B05F42" w:rsidRDefault="00534F79" w:rsidP="00FD0ACD">
      <w:pPr>
        <w:spacing w:after="120" w:line="240" w:lineRule="auto"/>
        <w:ind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 xml:space="preserve">وقد بلغ </w:t>
      </w:r>
      <w:proofErr w:type="spellStart"/>
      <w:r w:rsidRPr="00B05F42">
        <w:rPr>
          <w:rFonts w:ascii="Simplified Arabic" w:hAnsi="Simplified Arabic" w:cs="Simplified Arabic"/>
          <w:sz w:val="24"/>
          <w:szCs w:val="24"/>
          <w:rtl/>
        </w:rPr>
        <w:t>اجمالي</w:t>
      </w:r>
      <w:proofErr w:type="spellEnd"/>
      <w:r w:rsidRPr="00B05F42">
        <w:rPr>
          <w:rFonts w:ascii="Simplified Arabic" w:hAnsi="Simplified Arabic" w:cs="Simplified Arabic"/>
          <w:sz w:val="24"/>
          <w:szCs w:val="24"/>
          <w:rtl/>
        </w:rPr>
        <w:t xml:space="preserve"> عدد أسرّة المستشفيات 5939 </w:t>
      </w:r>
      <w:r w:rsidR="00A741E0">
        <w:rPr>
          <w:rFonts w:ascii="Simplified Arabic" w:hAnsi="Simplified Arabic" w:cs="Simplified Arabic" w:hint="cs"/>
          <w:sz w:val="24"/>
          <w:szCs w:val="24"/>
          <w:rtl/>
        </w:rPr>
        <w:t xml:space="preserve">سريراً </w:t>
      </w:r>
      <w:r w:rsidRPr="00B05F42">
        <w:rPr>
          <w:rFonts w:ascii="Simplified Arabic" w:hAnsi="Simplified Arabic" w:cs="Simplified Arabic"/>
          <w:sz w:val="24"/>
          <w:szCs w:val="24"/>
          <w:rtl/>
        </w:rPr>
        <w:t>بمعدل 766 نسمة لكل سرير، 722 نسمة لكل سرير في غزة، 797 نسمة لكل سرير في الضفة الغربية، في حين بلغ عدد المستشفيات غير التابعة لوزارة الصحة خلال عام 2014 حوالي 54 مستشفى بسعة سريرية قدرها 2680 سريرا مما شكل ما نسبته 45.1% من مجموع أسرة المستشفيات في فلسطين</w:t>
      </w:r>
      <w:r w:rsidRPr="00B05F42">
        <w:rPr>
          <w:rStyle w:val="a9"/>
          <w:rFonts w:ascii="Simplified Arabic" w:hAnsi="Simplified Arabic" w:cs="Simplified Arabic"/>
          <w:sz w:val="24"/>
          <w:szCs w:val="24"/>
          <w:rtl/>
        </w:rPr>
        <w:footnoteReference w:id="25"/>
      </w:r>
      <w:r w:rsidRPr="00B05F42">
        <w:rPr>
          <w:rFonts w:ascii="Simplified Arabic" w:hAnsi="Simplified Arabic" w:cs="Simplified Arabic"/>
          <w:sz w:val="24"/>
          <w:szCs w:val="24"/>
          <w:rtl/>
        </w:rPr>
        <w:t>، ويتوزع تقسيم المستشفيات والأسرّة الأخرى إلى:</w:t>
      </w:r>
    </w:p>
    <w:p w:rsidR="00534F79" w:rsidRPr="00B05F42" w:rsidRDefault="00534F79" w:rsidP="00FD0ACD">
      <w:pPr>
        <w:pStyle w:val="a7"/>
        <w:numPr>
          <w:ilvl w:val="0"/>
          <w:numId w:val="19"/>
        </w:numPr>
        <w:spacing w:after="120" w:line="240" w:lineRule="auto"/>
        <w:ind w:left="0"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القطاع الخاص، ويدير 16 مستشفى منها بسعة سريرة قدرها 512 سرير</w:t>
      </w:r>
      <w:r w:rsidR="00B36C8A">
        <w:rPr>
          <w:rFonts w:ascii="Simplified Arabic" w:hAnsi="Simplified Arabic" w:cs="Simplified Arabic" w:hint="cs"/>
          <w:sz w:val="24"/>
          <w:szCs w:val="24"/>
          <w:rtl/>
        </w:rPr>
        <w:t>اً</w:t>
      </w:r>
      <w:r w:rsidRPr="00B05F42">
        <w:rPr>
          <w:rFonts w:ascii="Simplified Arabic" w:hAnsi="Simplified Arabic" w:cs="Simplified Arabic"/>
          <w:sz w:val="24"/>
          <w:szCs w:val="24"/>
          <w:rtl/>
        </w:rPr>
        <w:t xml:space="preserve"> أي ما نسبته 8.6% من مجموع أسرة مستشفيات فلسطين.</w:t>
      </w:r>
    </w:p>
    <w:p w:rsidR="00534F79" w:rsidRPr="00B05F42" w:rsidRDefault="00534F79" w:rsidP="00FD0ACD">
      <w:pPr>
        <w:pStyle w:val="a7"/>
        <w:numPr>
          <w:ilvl w:val="0"/>
          <w:numId w:val="19"/>
        </w:numPr>
        <w:spacing w:after="120" w:line="240" w:lineRule="auto"/>
        <w:ind w:left="0"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المنظمات غير الحكومية، وتدير 34 مستشفى بسعة سريرية قدرها 1967 أي ما نسبته 33.1% من مجموع أسرة المستشفيات في فلسطين.</w:t>
      </w:r>
    </w:p>
    <w:p w:rsidR="00534F79" w:rsidRPr="00B05F42" w:rsidRDefault="00534F79" w:rsidP="00FD0ACD">
      <w:pPr>
        <w:pStyle w:val="a7"/>
        <w:numPr>
          <w:ilvl w:val="0"/>
          <w:numId w:val="19"/>
        </w:numPr>
        <w:spacing w:after="120" w:line="240" w:lineRule="auto"/>
        <w:ind w:left="0"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مستشفيات الخدمات الطبية العسكرية، حيث يوجد 3 مستشفيات تابعة للخدمات الطبية العسكرية في قطاع غزة بسعة سريرية تبلغ 138 سرير</w:t>
      </w:r>
      <w:r w:rsidR="00A741E0">
        <w:rPr>
          <w:rFonts w:ascii="Simplified Arabic" w:hAnsi="Simplified Arabic" w:cs="Simplified Arabic" w:hint="cs"/>
          <w:sz w:val="24"/>
          <w:szCs w:val="24"/>
          <w:rtl/>
        </w:rPr>
        <w:t>اً</w:t>
      </w:r>
      <w:r w:rsidRPr="00B05F42">
        <w:rPr>
          <w:rFonts w:ascii="Simplified Arabic" w:hAnsi="Simplified Arabic" w:cs="Simplified Arabic"/>
          <w:sz w:val="24"/>
          <w:szCs w:val="24"/>
          <w:rtl/>
        </w:rPr>
        <w:t>.</w:t>
      </w:r>
    </w:p>
    <w:p w:rsidR="00534F79" w:rsidRPr="00B05F42" w:rsidRDefault="00534F79" w:rsidP="00FD0ACD">
      <w:pPr>
        <w:pStyle w:val="a7"/>
        <w:numPr>
          <w:ilvl w:val="0"/>
          <w:numId w:val="19"/>
        </w:numPr>
        <w:spacing w:after="120" w:line="240" w:lineRule="auto"/>
        <w:ind w:left="0" w:firstLine="567"/>
        <w:jc w:val="lowKashida"/>
        <w:rPr>
          <w:rFonts w:ascii="Simplified Arabic" w:hAnsi="Simplified Arabic" w:cs="Simplified Arabic"/>
          <w:sz w:val="24"/>
          <w:szCs w:val="24"/>
        </w:rPr>
      </w:pPr>
      <w:r w:rsidRPr="00B05F42">
        <w:rPr>
          <w:rFonts w:ascii="Simplified Arabic" w:hAnsi="Simplified Arabic" w:cs="Simplified Arabic"/>
          <w:sz w:val="24"/>
          <w:szCs w:val="24"/>
          <w:rtl/>
        </w:rPr>
        <w:lastRenderedPageBreak/>
        <w:t xml:space="preserve">مستشفى وكالة غوث وتشغيل اللاجئين، حيث يملك </w:t>
      </w:r>
      <w:proofErr w:type="spellStart"/>
      <w:r w:rsidRPr="00B05F42">
        <w:rPr>
          <w:rFonts w:ascii="Simplified Arabic" w:hAnsi="Simplified Arabic" w:cs="Simplified Arabic"/>
          <w:sz w:val="24"/>
          <w:szCs w:val="24"/>
          <w:rtl/>
        </w:rPr>
        <w:t>الاونروا</w:t>
      </w:r>
      <w:proofErr w:type="spellEnd"/>
      <w:r w:rsidRPr="00B05F42">
        <w:rPr>
          <w:rFonts w:ascii="Simplified Arabic" w:hAnsi="Simplified Arabic" w:cs="Simplified Arabic"/>
          <w:sz w:val="24"/>
          <w:szCs w:val="24"/>
          <w:rtl/>
        </w:rPr>
        <w:t xml:space="preserve"> مستشفى واحد فقط في قلقيلية بسعة سريرية تبلغ 63 سرير</w:t>
      </w:r>
      <w:r w:rsidR="00B36C8A">
        <w:rPr>
          <w:rFonts w:ascii="Simplified Arabic" w:hAnsi="Simplified Arabic" w:cs="Simplified Arabic" w:hint="cs"/>
          <w:sz w:val="24"/>
          <w:szCs w:val="24"/>
          <w:rtl/>
        </w:rPr>
        <w:t>اً</w:t>
      </w:r>
      <w:r w:rsidRPr="00B05F42">
        <w:rPr>
          <w:rStyle w:val="a9"/>
          <w:rFonts w:ascii="Simplified Arabic" w:hAnsi="Simplified Arabic" w:cs="Simplified Arabic"/>
          <w:sz w:val="24"/>
          <w:szCs w:val="24"/>
          <w:rtl/>
        </w:rPr>
        <w:footnoteReference w:id="26"/>
      </w:r>
      <w:r w:rsidRPr="00B05F42">
        <w:rPr>
          <w:rFonts w:ascii="Simplified Arabic" w:hAnsi="Simplified Arabic" w:cs="Simplified Arabic"/>
          <w:sz w:val="24"/>
          <w:szCs w:val="24"/>
          <w:rtl/>
        </w:rPr>
        <w:t>.</w:t>
      </w:r>
    </w:p>
    <w:p w:rsidR="00534F79" w:rsidRPr="00B05F42" w:rsidRDefault="00534F79" w:rsidP="00FD0ACD">
      <w:pPr>
        <w:spacing w:after="120" w:line="240" w:lineRule="auto"/>
        <w:ind w:firstLine="567"/>
        <w:jc w:val="lowKashida"/>
        <w:rPr>
          <w:rFonts w:ascii="Simplified Arabic" w:hAnsi="Simplified Arabic" w:cs="Simplified Arabic"/>
          <w:sz w:val="24"/>
          <w:szCs w:val="24"/>
        </w:rPr>
      </w:pPr>
      <w:r w:rsidRPr="00B05F42">
        <w:rPr>
          <w:rFonts w:ascii="Simplified Arabic" w:hAnsi="Simplified Arabic" w:cs="Simplified Arabic"/>
          <w:sz w:val="24"/>
          <w:szCs w:val="24"/>
          <w:rtl/>
        </w:rPr>
        <w:t xml:space="preserve">هذه النسبة التي تقترب من النصف في تقديم الرعاية الصحية الثانوية </w:t>
      </w:r>
      <w:r w:rsidR="00B36C8A">
        <w:rPr>
          <w:rFonts w:ascii="Simplified Arabic" w:hAnsi="Simplified Arabic" w:cs="Simplified Arabic" w:hint="cs"/>
          <w:sz w:val="24"/>
          <w:szCs w:val="24"/>
          <w:rtl/>
        </w:rPr>
        <w:t>تشير</w:t>
      </w:r>
      <w:r w:rsidRPr="00B05F42">
        <w:rPr>
          <w:rFonts w:ascii="Simplified Arabic" w:hAnsi="Simplified Arabic" w:cs="Simplified Arabic"/>
          <w:sz w:val="24"/>
          <w:szCs w:val="24"/>
          <w:rtl/>
        </w:rPr>
        <w:t xml:space="preserve"> إيجابيا</w:t>
      </w:r>
      <w:r w:rsidR="00B9152E">
        <w:rPr>
          <w:rFonts w:ascii="Simplified Arabic" w:hAnsi="Simplified Arabic" w:cs="Simplified Arabic" w:hint="cs"/>
          <w:sz w:val="24"/>
          <w:szCs w:val="24"/>
          <w:rtl/>
        </w:rPr>
        <w:t>ً</w:t>
      </w:r>
      <w:r w:rsidRPr="00B05F42">
        <w:rPr>
          <w:rFonts w:ascii="Simplified Arabic" w:hAnsi="Simplified Arabic" w:cs="Simplified Arabic"/>
          <w:sz w:val="24"/>
          <w:szCs w:val="24"/>
          <w:rtl/>
        </w:rPr>
        <w:t xml:space="preserve"> أن هناك جهات أخرى تقدم هذا النوع من الرعاية إلى جانب القطاع الحكومي، والعمل على تعزيز هذا الدور من أجل رفع الضغط عن القطاع الصحي الحكومي.</w:t>
      </w:r>
    </w:p>
    <w:p w:rsidR="00534F79" w:rsidRPr="00F75494" w:rsidRDefault="00534F79" w:rsidP="00FD0ACD">
      <w:pPr>
        <w:pStyle w:val="a7"/>
        <w:numPr>
          <w:ilvl w:val="0"/>
          <w:numId w:val="24"/>
        </w:numPr>
        <w:spacing w:after="120" w:line="240" w:lineRule="auto"/>
        <w:ind w:left="0" w:firstLine="567"/>
        <w:jc w:val="lowKashida"/>
        <w:rPr>
          <w:rFonts w:ascii="Simplified Arabic" w:hAnsi="Simplified Arabic" w:cs="Simplified Arabic"/>
          <w:sz w:val="24"/>
          <w:szCs w:val="24"/>
          <w:rtl/>
        </w:rPr>
      </w:pPr>
      <w:r w:rsidRPr="00F75494">
        <w:rPr>
          <w:rFonts w:ascii="Simplified Arabic" w:hAnsi="Simplified Arabic" w:cs="Simplified Arabic"/>
          <w:sz w:val="24"/>
          <w:szCs w:val="24"/>
          <w:rtl/>
        </w:rPr>
        <w:t>التأمين الصحي:</w:t>
      </w:r>
    </w:p>
    <w:p w:rsidR="00534F79" w:rsidRPr="00B05F42" w:rsidRDefault="00534F79" w:rsidP="00FD0ACD">
      <w:pPr>
        <w:spacing w:after="120" w:line="240" w:lineRule="auto"/>
        <w:ind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ينص قانون الصحة العام لعام 2004 على توفير التأمين الصحي للسكان ضمن الإمكانيات المتوفرة، ويقوم التأمين الصحي الحكومي في الأراضي الفلسطينية على حق المواطن في الحصول على الخدمة الصحية وفقا للنظام</w:t>
      </w:r>
      <w:r w:rsidR="00B9152E">
        <w:rPr>
          <w:rFonts w:ascii="Simplified Arabic" w:hAnsi="Simplified Arabic" w:cs="Simplified Arabic" w:hint="cs"/>
          <w:sz w:val="24"/>
          <w:szCs w:val="24"/>
          <w:rtl/>
        </w:rPr>
        <w:t>.</w:t>
      </w:r>
      <w:r w:rsidRPr="00B05F42">
        <w:rPr>
          <w:rFonts w:ascii="Simplified Arabic" w:hAnsi="Simplified Arabic" w:cs="Simplified Arabic"/>
          <w:sz w:val="24"/>
          <w:szCs w:val="24"/>
          <w:rtl/>
        </w:rPr>
        <w:t xml:space="preserve"> فوجود تأمين صحي يغطي كافة شرائح المجتمع ويراعي الأوضاع الاقتصادية والاجتماعية أمر ضروري ومؤشر هام على الاهتمام بصحة المواطنين وضمان حصولهم على الخدمات الصحية.</w:t>
      </w:r>
    </w:p>
    <w:p w:rsidR="00534F79" w:rsidRPr="00B05F42" w:rsidRDefault="00534F79" w:rsidP="00FD0ACD">
      <w:pPr>
        <w:shd w:val="clear" w:color="auto" w:fill="FFFFFF"/>
        <w:bidi w:val="0"/>
        <w:spacing w:after="120" w:line="240" w:lineRule="auto"/>
        <w:ind w:firstLine="567"/>
        <w:jc w:val="lowKashida"/>
        <w:rPr>
          <w:rFonts w:ascii="Simplified Arabic" w:eastAsia="Times New Roman" w:hAnsi="Simplified Arabic" w:cs="Simplified Arabic"/>
          <w:sz w:val="24"/>
          <w:szCs w:val="24"/>
          <w:rtl/>
        </w:rPr>
      </w:pPr>
      <w:r w:rsidRPr="00B05F42">
        <w:rPr>
          <w:rFonts w:ascii="Simplified Arabic" w:hAnsi="Simplified Arabic" w:cs="Simplified Arabic"/>
          <w:sz w:val="24"/>
          <w:szCs w:val="24"/>
          <w:rtl/>
        </w:rPr>
        <w:t>ويختلف نظام التأمين الصحي باختلاف الجهة التي تشرف عليه، حيث أن هناك عدة أنواع من أنواع التأمين الصحي:</w:t>
      </w:r>
    </w:p>
    <w:p w:rsidR="00534F79" w:rsidRPr="00B05F42" w:rsidRDefault="00534F79" w:rsidP="00FD0ACD">
      <w:pPr>
        <w:pStyle w:val="a7"/>
        <w:numPr>
          <w:ilvl w:val="0"/>
          <w:numId w:val="19"/>
        </w:numPr>
        <w:spacing w:after="120" w:line="240" w:lineRule="auto"/>
        <w:ind w:left="0"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التأمين الصحي الحكومي: وهو ينقسم إلى نوعين التأمين الصحي الإجباري والتأمين الصحي الطوعي، التأمين الصحي الإجباري يشترك فيه جميع الموظفين في القطاع الحكومي والبلديات والمتقاعدين باستقطاع مبلغ 5% من راتب الموظف الحكومي، بينما التأمين الطوعي يشارك فيه الأفراد بشكل طوعي، ويعاني هذا النمط من التأمين بعدم الالتزام بتسديد الرسوم المستحقة للاشتراك.</w:t>
      </w:r>
    </w:p>
    <w:p w:rsidR="00534F79" w:rsidRPr="00B05F42" w:rsidRDefault="00534F79" w:rsidP="00FD0ACD">
      <w:pPr>
        <w:pStyle w:val="a7"/>
        <w:numPr>
          <w:ilvl w:val="0"/>
          <w:numId w:val="19"/>
        </w:numPr>
        <w:spacing w:after="120" w:line="240" w:lineRule="auto"/>
        <w:ind w:left="0"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تأمين للعاملين في المؤسسات الأخرى مقابل الاشتراك في التأمين الصحي على شكل عقد جماعي ويتم التقاضي على أساس خصم مبلغ معين من الراتب الأساسي للموظفين وحسب حجم العائلة.</w:t>
      </w:r>
    </w:p>
    <w:p w:rsidR="00534F79" w:rsidRPr="00B05F42" w:rsidRDefault="00534F79" w:rsidP="00FD0ACD">
      <w:pPr>
        <w:pStyle w:val="a7"/>
        <w:numPr>
          <w:ilvl w:val="0"/>
          <w:numId w:val="19"/>
        </w:numPr>
        <w:spacing w:after="120" w:line="240" w:lineRule="auto"/>
        <w:ind w:left="0"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 xml:space="preserve">تأمين الشئون الاجتماعية: ويقوم هذا النظام على تولي وزارة الشؤون الاجتماعية بدفع مبلغ التأمين لوزارة الصحة عن كل </w:t>
      </w:r>
      <w:r w:rsidR="000B3042">
        <w:rPr>
          <w:rFonts w:ascii="Simplified Arabic" w:hAnsi="Simplified Arabic" w:cs="Simplified Arabic" w:hint="cs"/>
          <w:sz w:val="24"/>
          <w:szCs w:val="24"/>
          <w:rtl/>
        </w:rPr>
        <w:t>مواطن مسجل حالة اجتماعية</w:t>
      </w:r>
      <w:r w:rsidRPr="00B05F42">
        <w:rPr>
          <w:rFonts w:ascii="Simplified Arabic" w:hAnsi="Simplified Arabic" w:cs="Simplified Arabic"/>
          <w:sz w:val="24"/>
          <w:szCs w:val="24"/>
          <w:rtl/>
        </w:rPr>
        <w:t>.</w:t>
      </w:r>
    </w:p>
    <w:p w:rsidR="00534F79" w:rsidRPr="00B05F42" w:rsidRDefault="00534F79" w:rsidP="00FD0ACD">
      <w:pPr>
        <w:pStyle w:val="a7"/>
        <w:numPr>
          <w:ilvl w:val="0"/>
          <w:numId w:val="19"/>
        </w:numPr>
        <w:spacing w:after="120" w:line="240" w:lineRule="auto"/>
        <w:ind w:left="0" w:firstLine="567"/>
        <w:jc w:val="lowKashida"/>
        <w:rPr>
          <w:rFonts w:ascii="Simplified Arabic" w:hAnsi="Simplified Arabic" w:cs="Simplified Arabic"/>
          <w:sz w:val="24"/>
          <w:szCs w:val="24"/>
        </w:rPr>
      </w:pPr>
      <w:r w:rsidRPr="00B05F42">
        <w:rPr>
          <w:rFonts w:ascii="Simplified Arabic" w:hAnsi="Simplified Arabic" w:cs="Simplified Arabic"/>
          <w:sz w:val="24"/>
          <w:szCs w:val="24"/>
          <w:rtl/>
        </w:rPr>
        <w:lastRenderedPageBreak/>
        <w:t>تأمين الأسرى الفلسطينيين، ويقوم هذا التأمين على تولي وزارة الأسرى والمحررين بدفع مبلغ التأمين الصحي لوزارة الصحة بدل رسوم التأمين الصحي</w:t>
      </w:r>
      <w:r w:rsidRPr="00B05F42">
        <w:rPr>
          <w:rStyle w:val="a9"/>
          <w:rFonts w:ascii="Simplified Arabic" w:hAnsi="Simplified Arabic" w:cs="Simplified Arabic"/>
          <w:sz w:val="24"/>
          <w:szCs w:val="24"/>
          <w:rtl/>
        </w:rPr>
        <w:footnoteReference w:id="27"/>
      </w:r>
      <w:r w:rsidRPr="00B05F42">
        <w:rPr>
          <w:rFonts w:ascii="Simplified Arabic" w:hAnsi="Simplified Arabic" w:cs="Simplified Arabic"/>
          <w:sz w:val="24"/>
          <w:szCs w:val="24"/>
          <w:rtl/>
        </w:rPr>
        <w:t>.</w:t>
      </w:r>
    </w:p>
    <w:p w:rsidR="00534F79" w:rsidRPr="00B05F42" w:rsidRDefault="00534F79" w:rsidP="00FD0ACD">
      <w:pPr>
        <w:pStyle w:val="a7"/>
        <w:numPr>
          <w:ilvl w:val="0"/>
          <w:numId w:val="19"/>
        </w:numPr>
        <w:shd w:val="clear" w:color="auto" w:fill="FFFFFF"/>
        <w:spacing w:after="120" w:line="240" w:lineRule="auto"/>
        <w:ind w:left="0" w:firstLine="567"/>
        <w:jc w:val="lowKashida"/>
        <w:rPr>
          <w:rFonts w:ascii="Simplified Arabic" w:eastAsia="Times New Roman" w:hAnsi="Simplified Arabic" w:cs="Simplified Arabic"/>
          <w:sz w:val="24"/>
          <w:szCs w:val="24"/>
        </w:rPr>
      </w:pPr>
      <w:r w:rsidRPr="00B05F42">
        <w:rPr>
          <w:rFonts w:ascii="Simplified Arabic" w:eastAsia="Times New Roman" w:hAnsi="Simplified Arabic" w:cs="Simplified Arabic"/>
          <w:sz w:val="24"/>
          <w:szCs w:val="24"/>
          <w:rtl/>
        </w:rPr>
        <w:t>قسم يتعلق بالتأمينات المجانية التي تمنحها الوزارة إلى بعض الفئات من المجتمع ,والذي جاء بناء</w:t>
      </w:r>
      <w:r w:rsidR="00B9152E">
        <w:rPr>
          <w:rFonts w:ascii="Simplified Arabic" w:eastAsia="Times New Roman" w:hAnsi="Simplified Arabic" w:cs="Simplified Arabic" w:hint="cs"/>
          <w:sz w:val="24"/>
          <w:szCs w:val="24"/>
          <w:rtl/>
        </w:rPr>
        <w:t>ً</w:t>
      </w:r>
      <w:r w:rsidRPr="00B05F42">
        <w:rPr>
          <w:rFonts w:ascii="Simplified Arabic" w:eastAsia="Times New Roman" w:hAnsi="Simplified Arabic" w:cs="Simplified Arabic"/>
          <w:sz w:val="24"/>
          <w:szCs w:val="24"/>
          <w:rtl/>
        </w:rPr>
        <w:t xml:space="preserve"> على قرار الرئيس الراحل </w:t>
      </w:r>
      <w:proofErr w:type="spellStart"/>
      <w:r w:rsidR="000B3042">
        <w:rPr>
          <w:rFonts w:ascii="Simplified Arabic" w:eastAsia="Times New Roman" w:hAnsi="Simplified Arabic" w:cs="Simplified Arabic"/>
          <w:sz w:val="24"/>
          <w:szCs w:val="24"/>
          <w:rtl/>
        </w:rPr>
        <w:t>ابو</w:t>
      </w:r>
      <w:proofErr w:type="spellEnd"/>
      <w:r w:rsidR="000B3042">
        <w:rPr>
          <w:rFonts w:ascii="Simplified Arabic" w:eastAsia="Times New Roman" w:hAnsi="Simplified Arabic" w:cs="Simplified Arabic"/>
          <w:sz w:val="24"/>
          <w:szCs w:val="24"/>
          <w:rtl/>
        </w:rPr>
        <w:t xml:space="preserve"> عمار عام 2000 بمنح </w:t>
      </w:r>
      <w:proofErr w:type="spellStart"/>
      <w:r w:rsidR="000B3042">
        <w:rPr>
          <w:rFonts w:ascii="Simplified Arabic" w:eastAsia="Times New Roman" w:hAnsi="Simplified Arabic" w:cs="Simplified Arabic"/>
          <w:sz w:val="24"/>
          <w:szCs w:val="24"/>
          <w:rtl/>
        </w:rPr>
        <w:t>الم</w:t>
      </w:r>
      <w:r w:rsidRPr="00B05F42">
        <w:rPr>
          <w:rFonts w:ascii="Simplified Arabic" w:eastAsia="Times New Roman" w:hAnsi="Simplified Arabic" w:cs="Simplified Arabic"/>
          <w:sz w:val="24"/>
          <w:szCs w:val="24"/>
          <w:rtl/>
        </w:rPr>
        <w:t>ع</w:t>
      </w:r>
      <w:r w:rsidR="000B3042">
        <w:rPr>
          <w:rFonts w:ascii="Simplified Arabic" w:eastAsia="Times New Roman" w:hAnsi="Simplified Arabic" w:cs="Simplified Arabic" w:hint="cs"/>
          <w:sz w:val="24"/>
          <w:szCs w:val="24"/>
          <w:rtl/>
        </w:rPr>
        <w:t>ا</w:t>
      </w:r>
      <w:r w:rsidRPr="00B05F42">
        <w:rPr>
          <w:rFonts w:ascii="Simplified Arabic" w:eastAsia="Times New Roman" w:hAnsi="Simplified Arabic" w:cs="Simplified Arabic"/>
          <w:sz w:val="24"/>
          <w:szCs w:val="24"/>
          <w:rtl/>
        </w:rPr>
        <w:t>طلين</w:t>
      </w:r>
      <w:proofErr w:type="spellEnd"/>
      <w:r w:rsidRPr="00B05F42">
        <w:rPr>
          <w:rFonts w:ascii="Simplified Arabic" w:eastAsia="Times New Roman" w:hAnsi="Simplified Arabic" w:cs="Simplified Arabic"/>
          <w:sz w:val="24"/>
          <w:szCs w:val="24"/>
          <w:rtl/>
        </w:rPr>
        <w:t xml:space="preserve"> عن العمل داخل الخط </w:t>
      </w:r>
      <w:proofErr w:type="spellStart"/>
      <w:r w:rsidRPr="00B05F42">
        <w:rPr>
          <w:rFonts w:ascii="Simplified Arabic" w:eastAsia="Times New Roman" w:hAnsi="Simplified Arabic" w:cs="Simplified Arabic"/>
          <w:sz w:val="24"/>
          <w:szCs w:val="24"/>
          <w:rtl/>
        </w:rPr>
        <w:t>الاخضر</w:t>
      </w:r>
      <w:proofErr w:type="spellEnd"/>
      <w:r w:rsidRPr="00B05F42">
        <w:rPr>
          <w:rFonts w:ascii="Simplified Arabic" w:eastAsia="Times New Roman" w:hAnsi="Simplified Arabic" w:cs="Simplified Arabic"/>
          <w:sz w:val="24"/>
          <w:szCs w:val="24"/>
          <w:rtl/>
        </w:rPr>
        <w:t xml:space="preserve"> ت</w:t>
      </w:r>
      <w:r w:rsidR="00071611">
        <w:rPr>
          <w:rFonts w:ascii="Simplified Arabic" w:eastAsia="Times New Roman" w:hAnsi="Simplified Arabic" w:cs="Simplified Arabic" w:hint="cs"/>
          <w:sz w:val="24"/>
          <w:szCs w:val="24"/>
          <w:rtl/>
        </w:rPr>
        <w:t>أ</w:t>
      </w:r>
      <w:r w:rsidRPr="00B05F42">
        <w:rPr>
          <w:rFonts w:ascii="Simplified Arabic" w:eastAsia="Times New Roman" w:hAnsi="Simplified Arabic" w:cs="Simplified Arabic"/>
          <w:sz w:val="24"/>
          <w:szCs w:val="24"/>
          <w:rtl/>
        </w:rPr>
        <w:t>مين صحي مجاني</w:t>
      </w:r>
      <w:r w:rsidR="00071611">
        <w:rPr>
          <w:rFonts w:ascii="Simplified Arabic" w:eastAsia="Times New Roman" w:hAnsi="Simplified Arabic" w:cs="Simplified Arabic" w:hint="cs"/>
          <w:sz w:val="24"/>
          <w:szCs w:val="24"/>
          <w:rtl/>
        </w:rPr>
        <w:t xml:space="preserve"> حيث</w:t>
      </w:r>
      <w:r w:rsidRPr="00B05F42">
        <w:rPr>
          <w:rFonts w:ascii="Simplified Arabic" w:eastAsia="Times New Roman" w:hAnsi="Simplified Arabic" w:cs="Simplified Arabic"/>
          <w:sz w:val="24"/>
          <w:szCs w:val="24"/>
          <w:rtl/>
        </w:rPr>
        <w:t xml:space="preserve"> يتم علاجهم داخل مراكز وزارة الصحة وكان عددهم ذلك الوقت 39000 عامل، إلا أن هذا الرقم  ربما يكون قد تجاوز </w:t>
      </w:r>
      <w:r w:rsidR="00071611">
        <w:rPr>
          <w:rFonts w:ascii="Simplified Arabic" w:eastAsia="Times New Roman" w:hAnsi="Simplified Arabic" w:cs="Simplified Arabic" w:hint="cs"/>
          <w:sz w:val="24"/>
          <w:szCs w:val="24"/>
          <w:rtl/>
        </w:rPr>
        <w:t>المائتي</w:t>
      </w:r>
      <w:r w:rsidRPr="00B05F42">
        <w:rPr>
          <w:rFonts w:ascii="Simplified Arabic" w:eastAsia="Times New Roman" w:hAnsi="Simplified Arabic" w:cs="Simplified Arabic"/>
          <w:sz w:val="24"/>
          <w:szCs w:val="24"/>
          <w:rtl/>
        </w:rPr>
        <w:t xml:space="preserve"> </w:t>
      </w:r>
      <w:r w:rsidR="00071611">
        <w:rPr>
          <w:rFonts w:ascii="Simplified Arabic" w:eastAsia="Times New Roman" w:hAnsi="Simplified Arabic" w:cs="Simplified Arabic" w:hint="cs"/>
          <w:sz w:val="24"/>
          <w:szCs w:val="24"/>
          <w:rtl/>
        </w:rPr>
        <w:t>أ</w:t>
      </w:r>
      <w:r w:rsidRPr="00B05F42">
        <w:rPr>
          <w:rFonts w:ascii="Simplified Arabic" w:eastAsia="Times New Roman" w:hAnsi="Simplified Arabic" w:cs="Simplified Arabic"/>
          <w:sz w:val="24"/>
          <w:szCs w:val="24"/>
          <w:rtl/>
        </w:rPr>
        <w:t>لف بطاقة.</w:t>
      </w:r>
      <w:r w:rsidRPr="00B05F42">
        <w:rPr>
          <w:rStyle w:val="a9"/>
          <w:rFonts w:ascii="Simplified Arabic" w:eastAsia="Times New Roman" w:hAnsi="Simplified Arabic" w:cs="Simplified Arabic"/>
          <w:sz w:val="24"/>
          <w:szCs w:val="24"/>
          <w:rtl/>
        </w:rPr>
        <w:footnoteReference w:id="28"/>
      </w:r>
    </w:p>
    <w:p w:rsidR="00534F79" w:rsidRPr="00B05F42" w:rsidRDefault="00534F79" w:rsidP="00FD0ACD">
      <w:pPr>
        <w:pStyle w:val="a7"/>
        <w:numPr>
          <w:ilvl w:val="0"/>
          <w:numId w:val="19"/>
        </w:numPr>
        <w:shd w:val="clear" w:color="auto" w:fill="FFFFFF"/>
        <w:spacing w:after="120" w:line="240" w:lineRule="auto"/>
        <w:ind w:left="0" w:firstLine="567"/>
        <w:jc w:val="lowKashida"/>
        <w:rPr>
          <w:rFonts w:ascii="Simplified Arabic" w:eastAsia="Times New Roman" w:hAnsi="Simplified Arabic" w:cs="Simplified Arabic"/>
          <w:sz w:val="24"/>
          <w:szCs w:val="24"/>
        </w:rPr>
      </w:pPr>
      <w:r w:rsidRPr="00B05F42">
        <w:rPr>
          <w:rFonts w:ascii="Simplified Arabic" w:eastAsia="Times New Roman" w:hAnsi="Simplified Arabic" w:cs="Simplified Arabic"/>
          <w:sz w:val="24"/>
          <w:szCs w:val="24"/>
          <w:rtl/>
        </w:rPr>
        <w:t xml:space="preserve">أصدر الرئيس محمود عباس في عام 2006 قراراً بضم كافة مواطني قطاع غزة تحت مظلة التأمين الصحي مجاناً بشكل كامل، في محاولة للتخفيف من المشاكل التي يتعرضون إليها، ما جعل </w:t>
      </w:r>
      <w:proofErr w:type="spellStart"/>
      <w:r w:rsidRPr="00B05F42">
        <w:rPr>
          <w:rFonts w:ascii="Simplified Arabic" w:eastAsia="Times New Roman" w:hAnsi="Simplified Arabic" w:cs="Simplified Arabic"/>
          <w:sz w:val="24"/>
          <w:szCs w:val="24"/>
          <w:rtl/>
        </w:rPr>
        <w:t>ايرادات</w:t>
      </w:r>
      <w:proofErr w:type="spellEnd"/>
      <w:r w:rsidRPr="00B05F42">
        <w:rPr>
          <w:rFonts w:ascii="Simplified Arabic" w:eastAsia="Times New Roman" w:hAnsi="Simplified Arabic" w:cs="Simplified Arabic"/>
          <w:sz w:val="24"/>
          <w:szCs w:val="24"/>
          <w:rtl/>
        </w:rPr>
        <w:t xml:space="preserve"> وزارة الصحّة من المحافظات الجنوبية في قطاع التأمين تقتصر على الاستقطاعات من الموظفين العاملين بالوظيفة الحكومية.</w:t>
      </w:r>
    </w:p>
    <w:p w:rsidR="00E16A72" w:rsidRDefault="00534F79" w:rsidP="00FD0ACD">
      <w:pPr>
        <w:shd w:val="clear" w:color="auto" w:fill="FFFFFF"/>
        <w:spacing w:after="120" w:line="240" w:lineRule="auto"/>
        <w:ind w:firstLine="567"/>
        <w:jc w:val="lowKashida"/>
        <w:rPr>
          <w:rFonts w:ascii="Simplified Arabic" w:eastAsia="Times New Roman" w:hAnsi="Simplified Arabic" w:cs="Simplified Arabic"/>
          <w:b/>
          <w:bCs/>
          <w:kern w:val="36"/>
          <w:sz w:val="24"/>
          <w:szCs w:val="24"/>
          <w:rtl/>
        </w:rPr>
      </w:pPr>
      <w:r w:rsidRPr="00B05F42">
        <w:rPr>
          <w:rFonts w:ascii="Simplified Arabic" w:eastAsia="Times New Roman" w:hAnsi="Simplified Arabic" w:cs="Simplified Arabic"/>
          <w:sz w:val="24"/>
          <w:szCs w:val="24"/>
          <w:rtl/>
        </w:rPr>
        <w:t>ورغم أن وزارة الصحة الفلسطينية قد أفادت أنها تعمل على تحديث نظام التأمين الصحي من خلال تحديث نظام الصحّة والخدمات المقدّمة لتوسيع دائرة التكافل الاجتماعي مع المواطنين، حيث يبلغ مقدار الإيرادات السنوي</w:t>
      </w:r>
      <w:r w:rsidR="00E16A72">
        <w:rPr>
          <w:rFonts w:ascii="Simplified Arabic" w:eastAsia="Times New Roman" w:hAnsi="Simplified Arabic" w:cs="Simplified Arabic" w:hint="cs"/>
          <w:sz w:val="24"/>
          <w:szCs w:val="24"/>
          <w:rtl/>
        </w:rPr>
        <w:t>ة</w:t>
      </w:r>
      <w:r w:rsidRPr="00B05F42">
        <w:rPr>
          <w:rFonts w:ascii="Simplified Arabic" w:eastAsia="Times New Roman" w:hAnsi="Simplified Arabic" w:cs="Simplified Arabic"/>
          <w:sz w:val="24"/>
          <w:szCs w:val="24"/>
          <w:rtl/>
        </w:rPr>
        <w:t xml:space="preserve"> من التأمين الصحّي نحو 300 مليون </w:t>
      </w:r>
      <w:proofErr w:type="spellStart"/>
      <w:r w:rsidRPr="00B05F42">
        <w:rPr>
          <w:rFonts w:ascii="Simplified Arabic" w:eastAsia="Times New Roman" w:hAnsi="Simplified Arabic" w:cs="Simplified Arabic"/>
          <w:sz w:val="24"/>
          <w:szCs w:val="24"/>
          <w:rtl/>
        </w:rPr>
        <w:t>شيقل</w:t>
      </w:r>
      <w:proofErr w:type="spellEnd"/>
      <w:r w:rsidRPr="00B05F42">
        <w:rPr>
          <w:rFonts w:ascii="Simplified Arabic" w:eastAsia="Times New Roman" w:hAnsi="Simplified Arabic" w:cs="Simplified Arabic"/>
          <w:sz w:val="24"/>
          <w:szCs w:val="24"/>
          <w:rtl/>
        </w:rPr>
        <w:t xml:space="preserve">، في حين تنفق الوزارة ما يقارب مليار و300 مليون </w:t>
      </w:r>
      <w:proofErr w:type="spellStart"/>
      <w:r w:rsidRPr="00B05F42">
        <w:rPr>
          <w:rFonts w:ascii="Simplified Arabic" w:eastAsia="Times New Roman" w:hAnsi="Simplified Arabic" w:cs="Simplified Arabic"/>
          <w:sz w:val="24"/>
          <w:szCs w:val="24"/>
          <w:rtl/>
        </w:rPr>
        <w:t>شيقل</w:t>
      </w:r>
      <w:proofErr w:type="spellEnd"/>
      <w:r w:rsidRPr="00B05F42">
        <w:rPr>
          <w:rFonts w:ascii="Simplified Arabic" w:eastAsia="Times New Roman" w:hAnsi="Simplified Arabic" w:cs="Simplified Arabic"/>
          <w:sz w:val="24"/>
          <w:szCs w:val="24"/>
          <w:rtl/>
        </w:rPr>
        <w:t xml:space="preserve"> سنوياً</w:t>
      </w:r>
      <w:r w:rsidRPr="00B05F42">
        <w:rPr>
          <w:rStyle w:val="a9"/>
          <w:rFonts w:ascii="Simplified Arabic" w:eastAsia="Times New Roman" w:hAnsi="Simplified Arabic" w:cs="Simplified Arabic"/>
          <w:sz w:val="24"/>
          <w:szCs w:val="24"/>
          <w:rtl/>
        </w:rPr>
        <w:footnoteReference w:id="29"/>
      </w:r>
      <w:r w:rsidRPr="00B05F42">
        <w:rPr>
          <w:rFonts w:ascii="Simplified Arabic" w:eastAsia="Times New Roman" w:hAnsi="Simplified Arabic" w:cs="Simplified Arabic"/>
          <w:b/>
          <w:bCs/>
          <w:kern w:val="36"/>
          <w:sz w:val="24"/>
          <w:szCs w:val="24"/>
          <w:rtl/>
        </w:rPr>
        <w:t xml:space="preserve">، </w:t>
      </w:r>
      <w:r w:rsidRPr="00B05F42">
        <w:rPr>
          <w:rFonts w:ascii="Simplified Arabic" w:hAnsi="Simplified Arabic" w:cs="Simplified Arabic"/>
          <w:sz w:val="24"/>
          <w:szCs w:val="24"/>
          <w:rtl/>
        </w:rPr>
        <w:t>إلا أنه لا توجد سياسة واضحة لدى مؤسسات وزارة الصحة أو لدى مؤسسة التأمين الصحي لتعريف المواطن على معايير استفادته من الخدمات المختلفة، كما انه من المفروض أن يوفر التأمين الصحي للمرضى كل احتياجاتهم من وقاية صحية وعلاج دون تمييز،</w:t>
      </w:r>
      <w:r w:rsidR="00E16A72">
        <w:rPr>
          <w:rFonts w:ascii="Simplified Arabic" w:hAnsi="Simplified Arabic" w:cs="Simplified Arabic" w:hint="cs"/>
          <w:sz w:val="24"/>
          <w:szCs w:val="24"/>
          <w:rtl/>
        </w:rPr>
        <w:t xml:space="preserve"> حيث</w:t>
      </w:r>
      <w:r w:rsidRPr="00B05F42">
        <w:rPr>
          <w:rFonts w:ascii="Simplified Arabic" w:hAnsi="Simplified Arabic" w:cs="Simplified Arabic"/>
          <w:sz w:val="24"/>
          <w:szCs w:val="24"/>
          <w:rtl/>
        </w:rPr>
        <w:t xml:space="preserve"> لم يعد ما يوفره هذا التأمين كافياً لأسباب كثيرة منها الأثمان الباهظة لبعض الأدوية وعدم توافرها، بالإضافة إلى الفساد في التأمين الصحي الذي يأتي من خلال كسر النظام وتدخلات المسؤولين أو الاستث</w:t>
      </w:r>
      <w:r w:rsidR="00E16A72">
        <w:rPr>
          <w:rFonts w:ascii="Simplified Arabic" w:hAnsi="Simplified Arabic" w:cs="Simplified Arabic"/>
          <w:sz w:val="24"/>
          <w:szCs w:val="24"/>
          <w:rtl/>
        </w:rPr>
        <w:t>ناءات التي يسمح بها النظام نفسه</w:t>
      </w:r>
      <w:r w:rsidR="00E16A72">
        <w:rPr>
          <w:rFonts w:ascii="Simplified Arabic" w:hAnsi="Simplified Arabic" w:cs="Simplified Arabic" w:hint="cs"/>
          <w:sz w:val="24"/>
          <w:szCs w:val="24"/>
          <w:rtl/>
        </w:rPr>
        <w:t>.</w:t>
      </w:r>
      <w:r w:rsidRPr="00B05F42">
        <w:rPr>
          <w:rFonts w:ascii="Simplified Arabic" w:hAnsi="Simplified Arabic" w:cs="Simplified Arabic"/>
          <w:sz w:val="24"/>
          <w:szCs w:val="24"/>
          <w:rtl/>
        </w:rPr>
        <w:t xml:space="preserve"> وفي ظل غياب المساءلة عن نوعية الخدمات أو ضمان النزاهة والمساواة بين المواطنين في الاستفادة من هذه الخدمات.</w:t>
      </w:r>
    </w:p>
    <w:p w:rsidR="00534F79" w:rsidRPr="00F75494" w:rsidRDefault="00534F79" w:rsidP="00FD0ACD">
      <w:pPr>
        <w:pStyle w:val="a7"/>
        <w:numPr>
          <w:ilvl w:val="0"/>
          <w:numId w:val="24"/>
        </w:numPr>
        <w:spacing w:after="120" w:line="240" w:lineRule="auto"/>
        <w:ind w:left="0" w:firstLine="567"/>
        <w:jc w:val="lowKashida"/>
        <w:rPr>
          <w:rFonts w:ascii="Simplified Arabic" w:hAnsi="Simplified Arabic" w:cs="Simplified Arabic"/>
          <w:sz w:val="24"/>
          <w:szCs w:val="24"/>
          <w:rtl/>
        </w:rPr>
      </w:pPr>
      <w:r w:rsidRPr="00F75494">
        <w:rPr>
          <w:rFonts w:ascii="Simplified Arabic" w:hAnsi="Simplified Arabic" w:cs="Simplified Arabic"/>
          <w:sz w:val="24"/>
          <w:szCs w:val="24"/>
          <w:rtl/>
        </w:rPr>
        <w:lastRenderedPageBreak/>
        <w:t>الأخطاء الطبية:</w:t>
      </w:r>
    </w:p>
    <w:p w:rsidR="00534F79" w:rsidRPr="00B05F42" w:rsidRDefault="00534F79" w:rsidP="00FD0ACD">
      <w:pPr>
        <w:spacing w:after="120" w:line="240" w:lineRule="auto"/>
        <w:ind w:firstLine="567"/>
        <w:jc w:val="lowKashida"/>
        <w:rPr>
          <w:rFonts w:ascii="Simplified Arabic" w:eastAsia="Times New Roman" w:hAnsi="Simplified Arabic" w:cs="Simplified Arabic"/>
          <w:color w:val="000000"/>
          <w:sz w:val="24"/>
          <w:szCs w:val="24"/>
          <w:rtl/>
        </w:rPr>
      </w:pPr>
      <w:r w:rsidRPr="00B05F42">
        <w:rPr>
          <w:rFonts w:ascii="Simplified Arabic" w:eastAsia="Times New Roman" w:hAnsi="Simplified Arabic" w:cs="Simplified Arabic"/>
          <w:color w:val="000000"/>
          <w:sz w:val="24"/>
          <w:szCs w:val="24"/>
          <w:rtl/>
        </w:rPr>
        <w:t>الأخطاء الطبية ظاهرة عالمية وليست محلية فحسب</w:t>
      </w:r>
      <w:r w:rsidRPr="00B05F42">
        <w:rPr>
          <w:rFonts w:ascii="Simplified Arabic" w:hAnsi="Simplified Arabic" w:cs="Simplified Arabic"/>
          <w:sz w:val="24"/>
          <w:szCs w:val="24"/>
          <w:rtl/>
        </w:rPr>
        <w:t>، ولها أسبابها المتعددة منها انخفاض المستوى العلمي والمهني لبعض الأطباء، وضعف الإمكانيات والتجهيزات الطبية في بعض المستشفيات</w:t>
      </w:r>
      <w:r w:rsidR="00380563">
        <w:rPr>
          <w:rFonts w:ascii="Simplified Arabic" w:eastAsia="Times New Roman" w:hAnsi="Simplified Arabic" w:cs="Simplified Arabic" w:hint="cs"/>
          <w:color w:val="000000"/>
          <w:sz w:val="24"/>
          <w:szCs w:val="24"/>
          <w:rtl/>
        </w:rPr>
        <w:t>.</w:t>
      </w:r>
      <w:r w:rsidRPr="00B05F42">
        <w:rPr>
          <w:rFonts w:ascii="Simplified Arabic" w:eastAsia="Times New Roman" w:hAnsi="Simplified Arabic" w:cs="Simplified Arabic"/>
          <w:color w:val="000000"/>
          <w:sz w:val="24"/>
          <w:szCs w:val="24"/>
          <w:rtl/>
        </w:rPr>
        <w:t xml:space="preserve"> </w:t>
      </w:r>
      <w:r w:rsidRPr="00B05F42">
        <w:rPr>
          <w:rFonts w:ascii="Simplified Arabic" w:hAnsi="Simplified Arabic" w:cs="Simplified Arabic"/>
          <w:sz w:val="24"/>
          <w:szCs w:val="24"/>
          <w:rtl/>
        </w:rPr>
        <w:t>إلا أنه رغم وقوع هذه الأخطاء لا نجد أن هناك حسابا أو عقابا قد طال أحد الأطباء نتيجة خطأه الطبي أو بسبب عدم التزامه بأخلاقيات المهنة</w:t>
      </w:r>
      <w:r w:rsidR="00380563">
        <w:rPr>
          <w:rFonts w:ascii="Simplified Arabic" w:hAnsi="Simplified Arabic" w:cs="Simplified Arabic" w:hint="cs"/>
          <w:sz w:val="24"/>
          <w:szCs w:val="24"/>
          <w:rtl/>
        </w:rPr>
        <w:t>،</w:t>
      </w:r>
      <w:r w:rsidRPr="00B05F42">
        <w:rPr>
          <w:rFonts w:ascii="Simplified Arabic" w:hAnsi="Simplified Arabic" w:cs="Simplified Arabic"/>
          <w:sz w:val="24"/>
          <w:szCs w:val="24"/>
          <w:rtl/>
        </w:rPr>
        <w:t xml:space="preserve"> أو أن محكمة فلسطينية حكمت بالتعويض لصالح أحد ضحايا الأطباء.</w:t>
      </w:r>
    </w:p>
    <w:p w:rsidR="00534F79" w:rsidRPr="00B05F42" w:rsidRDefault="00534F79" w:rsidP="00FD0ACD">
      <w:pPr>
        <w:spacing w:after="120" w:line="240" w:lineRule="auto"/>
        <w:ind w:firstLine="567"/>
        <w:jc w:val="lowKashida"/>
        <w:rPr>
          <w:rFonts w:ascii="Simplified Arabic" w:eastAsia="Times New Roman" w:hAnsi="Simplified Arabic" w:cs="Simplified Arabic"/>
          <w:color w:val="000000"/>
          <w:sz w:val="24"/>
          <w:szCs w:val="24"/>
          <w:rtl/>
        </w:rPr>
      </w:pPr>
      <w:r w:rsidRPr="00B05F42">
        <w:rPr>
          <w:rFonts w:ascii="Simplified Arabic" w:eastAsia="Times New Roman" w:hAnsi="Simplified Arabic" w:cs="Simplified Arabic"/>
          <w:color w:val="000000"/>
          <w:sz w:val="24"/>
          <w:szCs w:val="24"/>
          <w:rtl/>
        </w:rPr>
        <w:t>ولا توجد بيانات دقيقة عن ضحايا الإهمال الطبي لأسباب عديدة منها:</w:t>
      </w:r>
    </w:p>
    <w:p w:rsidR="00534F79" w:rsidRPr="00B05F42" w:rsidRDefault="00534F79" w:rsidP="00FD0ACD">
      <w:pPr>
        <w:pStyle w:val="a7"/>
        <w:numPr>
          <w:ilvl w:val="0"/>
          <w:numId w:val="19"/>
        </w:numPr>
        <w:spacing w:after="120" w:line="240" w:lineRule="auto"/>
        <w:ind w:left="0" w:firstLine="567"/>
        <w:jc w:val="lowKashida"/>
        <w:rPr>
          <w:rFonts w:ascii="Simplified Arabic" w:eastAsia="Times New Roman" w:hAnsi="Simplified Arabic" w:cs="Simplified Arabic"/>
          <w:color w:val="000000"/>
          <w:sz w:val="24"/>
          <w:szCs w:val="24"/>
          <w:rtl/>
        </w:rPr>
      </w:pPr>
      <w:r w:rsidRPr="00B05F42">
        <w:rPr>
          <w:rFonts w:ascii="Simplified Arabic" w:hAnsi="Simplified Arabic" w:cs="Simplified Arabic"/>
          <w:sz w:val="24"/>
          <w:szCs w:val="24"/>
          <w:rtl/>
        </w:rPr>
        <w:t>أن عملية إثبات الخطأ الطبي هي مسألة فنية معقدة وتتطلب لجان طبية متخصصة ومعدات طبية متطورة.</w:t>
      </w:r>
    </w:p>
    <w:p w:rsidR="00534F79" w:rsidRPr="00B05F42" w:rsidRDefault="00534F79" w:rsidP="00FD0ACD">
      <w:pPr>
        <w:pStyle w:val="a7"/>
        <w:numPr>
          <w:ilvl w:val="0"/>
          <w:numId w:val="19"/>
        </w:numPr>
        <w:spacing w:after="120" w:line="240" w:lineRule="auto"/>
        <w:ind w:left="0" w:firstLine="567"/>
        <w:jc w:val="lowKashida"/>
        <w:rPr>
          <w:rFonts w:ascii="Simplified Arabic" w:eastAsia="Times New Roman" w:hAnsi="Simplified Arabic" w:cs="Simplified Arabic"/>
          <w:color w:val="000000"/>
          <w:sz w:val="24"/>
          <w:szCs w:val="24"/>
          <w:rtl/>
        </w:rPr>
      </w:pPr>
      <w:r w:rsidRPr="00B05F42">
        <w:rPr>
          <w:rFonts w:ascii="Simplified Arabic" w:eastAsia="Times New Roman" w:hAnsi="Simplified Arabic" w:cs="Simplified Arabic"/>
          <w:color w:val="000000"/>
          <w:sz w:val="24"/>
          <w:szCs w:val="24"/>
          <w:rtl/>
        </w:rPr>
        <w:t>عدم وجود عقوبات رادعة بحق الأطباء المهملين من قبل وزارة الصحة.</w:t>
      </w:r>
    </w:p>
    <w:p w:rsidR="00534F79" w:rsidRPr="00B05F42" w:rsidRDefault="00534F79" w:rsidP="00FD0ACD">
      <w:pPr>
        <w:pStyle w:val="a7"/>
        <w:numPr>
          <w:ilvl w:val="0"/>
          <w:numId w:val="19"/>
        </w:numPr>
        <w:spacing w:after="120" w:line="240" w:lineRule="auto"/>
        <w:ind w:left="0" w:firstLine="567"/>
        <w:jc w:val="lowKashida"/>
        <w:rPr>
          <w:rFonts w:ascii="Simplified Arabic" w:eastAsia="Times New Roman" w:hAnsi="Simplified Arabic" w:cs="Simplified Arabic"/>
          <w:color w:val="000000"/>
          <w:sz w:val="24"/>
          <w:szCs w:val="24"/>
          <w:rtl/>
        </w:rPr>
      </w:pPr>
      <w:r w:rsidRPr="00B05F42">
        <w:rPr>
          <w:rFonts w:ascii="Simplified Arabic" w:eastAsia="Times New Roman" w:hAnsi="Simplified Arabic" w:cs="Simplified Arabic"/>
          <w:color w:val="000000"/>
          <w:sz w:val="24"/>
          <w:szCs w:val="24"/>
          <w:rtl/>
        </w:rPr>
        <w:t>عدم قيام نقابة الأطباء بدورها كجهة رقابية وتأديبية بحق الأطباء المهملين.</w:t>
      </w:r>
    </w:p>
    <w:p w:rsidR="00534F79" w:rsidRPr="00B05F42" w:rsidRDefault="00534F79" w:rsidP="00FD0ACD">
      <w:pPr>
        <w:pStyle w:val="a7"/>
        <w:numPr>
          <w:ilvl w:val="0"/>
          <w:numId w:val="19"/>
        </w:numPr>
        <w:spacing w:after="120" w:line="240" w:lineRule="auto"/>
        <w:ind w:left="0" w:firstLine="567"/>
        <w:jc w:val="lowKashida"/>
        <w:rPr>
          <w:rFonts w:ascii="Simplified Arabic" w:eastAsia="Times New Roman" w:hAnsi="Simplified Arabic" w:cs="Simplified Arabic"/>
          <w:color w:val="000000"/>
          <w:sz w:val="24"/>
          <w:szCs w:val="24"/>
          <w:rtl/>
        </w:rPr>
      </w:pPr>
      <w:r w:rsidRPr="00B05F42">
        <w:rPr>
          <w:rFonts w:ascii="Simplified Arabic" w:eastAsia="Times New Roman" w:hAnsi="Simplified Arabic" w:cs="Simplified Arabic"/>
          <w:color w:val="000000"/>
          <w:sz w:val="24"/>
          <w:szCs w:val="24"/>
          <w:rtl/>
        </w:rPr>
        <w:t>حل معظم مواضيع الخطأ الطبي بالطريقة العشائرية في ظل تآكل سيادة القانون، واضطرار صاحب الحق للتنازل عن حقه تحت ضغط الجاهات العشائرية</w:t>
      </w:r>
    </w:p>
    <w:p w:rsidR="00534F79" w:rsidRPr="00B05F42" w:rsidRDefault="00534F79" w:rsidP="00FD0ACD">
      <w:pPr>
        <w:pStyle w:val="a7"/>
        <w:numPr>
          <w:ilvl w:val="0"/>
          <w:numId w:val="19"/>
        </w:numPr>
        <w:spacing w:after="120" w:line="240" w:lineRule="auto"/>
        <w:ind w:left="0" w:firstLine="567"/>
        <w:jc w:val="lowKashida"/>
        <w:rPr>
          <w:rFonts w:ascii="Simplified Arabic" w:hAnsi="Simplified Arabic" w:cs="Simplified Arabic"/>
          <w:sz w:val="24"/>
          <w:szCs w:val="24"/>
          <w:rtl/>
        </w:rPr>
      </w:pPr>
      <w:r w:rsidRPr="00B05F42">
        <w:rPr>
          <w:rFonts w:ascii="Simplified Arabic" w:eastAsia="Times New Roman" w:hAnsi="Simplified Arabic" w:cs="Simplified Arabic"/>
          <w:color w:val="000000"/>
          <w:sz w:val="24"/>
          <w:szCs w:val="24"/>
          <w:rtl/>
        </w:rPr>
        <w:t>عدم وجود أية أحكام تشريعية خاصة بموضوع الأخطاء الطبية في النظام القانوني الفلسطيني، وإنما تطبق الأحكام القانونية الإدارية والمدنية والجزائية العامة التي تنطبق بالعادة على مخالفة الأسس المهنية المتبعة من أصحاب المهن المختلفة</w:t>
      </w:r>
      <w:r w:rsidRPr="00B05F42">
        <w:rPr>
          <w:rStyle w:val="a9"/>
          <w:rFonts w:ascii="Simplified Arabic" w:eastAsia="Times New Roman" w:hAnsi="Simplified Arabic" w:cs="Simplified Arabic"/>
          <w:color w:val="000000"/>
          <w:sz w:val="24"/>
          <w:szCs w:val="24"/>
          <w:rtl/>
        </w:rPr>
        <w:footnoteReference w:id="30"/>
      </w:r>
      <w:r w:rsidRPr="00B05F42">
        <w:rPr>
          <w:rFonts w:ascii="Simplified Arabic" w:hAnsi="Simplified Arabic" w:cs="Simplified Arabic"/>
          <w:sz w:val="24"/>
          <w:szCs w:val="24"/>
          <w:rtl/>
        </w:rPr>
        <w:t>.</w:t>
      </w:r>
    </w:p>
    <w:p w:rsidR="00534F79" w:rsidRPr="00B05F42" w:rsidRDefault="00534F79" w:rsidP="00FD0ACD">
      <w:pPr>
        <w:spacing w:after="120" w:line="240" w:lineRule="auto"/>
        <w:ind w:firstLine="567"/>
        <w:jc w:val="lowKashida"/>
        <w:rPr>
          <w:rFonts w:ascii="Simplified Arabic" w:hAnsi="Simplified Arabic" w:cs="Simplified Arabic"/>
          <w:sz w:val="24"/>
          <w:szCs w:val="24"/>
          <w:rtl/>
        </w:rPr>
      </w:pPr>
      <w:r w:rsidRPr="00B05F42">
        <w:rPr>
          <w:rFonts w:ascii="Simplified Arabic" w:eastAsia="Times New Roman" w:hAnsi="Simplified Arabic" w:cs="Simplified Arabic"/>
          <w:color w:val="000000"/>
          <w:sz w:val="24"/>
          <w:szCs w:val="24"/>
          <w:rtl/>
        </w:rPr>
        <w:t>مع الأسف لا يوجد نظام متكامل لتوثيق الأخطاء الطبية من اجل دراستها ووضع الحلول لمواجهتها</w:t>
      </w:r>
      <w:r w:rsidRPr="00B05F42">
        <w:rPr>
          <w:rFonts w:ascii="Simplified Arabic" w:hAnsi="Simplified Arabic" w:cs="Simplified Arabic"/>
          <w:sz w:val="24"/>
          <w:szCs w:val="24"/>
          <w:rtl/>
        </w:rPr>
        <w:t xml:space="preserve"> وعلاجها يحتاج إلى فترة طويلة ويتطلب نفقات كبيرة</w:t>
      </w:r>
      <w:r w:rsidRPr="00B05F42">
        <w:rPr>
          <w:rFonts w:ascii="Simplified Arabic" w:eastAsia="Times New Roman" w:hAnsi="Simplified Arabic" w:cs="Simplified Arabic"/>
          <w:color w:val="000000"/>
          <w:sz w:val="24"/>
          <w:szCs w:val="24"/>
          <w:rtl/>
        </w:rPr>
        <w:t xml:space="preserve"> </w:t>
      </w:r>
      <w:r w:rsidRPr="00B05F42">
        <w:rPr>
          <w:rFonts w:ascii="Simplified Arabic" w:hAnsi="Simplified Arabic" w:cs="Simplified Arabic"/>
          <w:sz w:val="24"/>
          <w:szCs w:val="24"/>
          <w:rtl/>
        </w:rPr>
        <w:t>، لكن العلاج السريع أن يكون هناك ردع وعقوبات تأديبية للأطباء المهملين والمقصرين وفرض تعويضات مالية على المستشفيات أو على الأطباء الذين يرتكبون أخطاء قاتلة بحق المواطنين.</w:t>
      </w:r>
    </w:p>
    <w:p w:rsidR="00534F79" w:rsidRPr="00F75494" w:rsidRDefault="00534F79" w:rsidP="00FD0ACD">
      <w:pPr>
        <w:pStyle w:val="a7"/>
        <w:numPr>
          <w:ilvl w:val="0"/>
          <w:numId w:val="24"/>
        </w:numPr>
        <w:spacing w:after="120" w:line="240" w:lineRule="auto"/>
        <w:ind w:left="0" w:firstLine="567"/>
        <w:jc w:val="lowKashida"/>
        <w:rPr>
          <w:rFonts w:ascii="Simplified Arabic" w:hAnsi="Simplified Arabic" w:cs="Simplified Arabic"/>
          <w:sz w:val="24"/>
          <w:szCs w:val="24"/>
          <w:rtl/>
        </w:rPr>
      </w:pPr>
      <w:r w:rsidRPr="00F75494">
        <w:rPr>
          <w:rFonts w:ascii="Simplified Arabic" w:hAnsi="Simplified Arabic" w:cs="Simplified Arabic"/>
          <w:sz w:val="24"/>
          <w:szCs w:val="24"/>
          <w:rtl/>
        </w:rPr>
        <w:t>المواليد والوفيات:</w:t>
      </w:r>
    </w:p>
    <w:p w:rsidR="00534F79" w:rsidRPr="00B05F42" w:rsidRDefault="00534F79" w:rsidP="00FD0ACD">
      <w:pPr>
        <w:spacing w:after="120" w:line="240" w:lineRule="auto"/>
        <w:ind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 xml:space="preserve">يوجد نقلة نوعية وتطور كبير في موضوع المواليد حيث </w:t>
      </w:r>
      <w:r w:rsidR="00CE6EA9">
        <w:rPr>
          <w:rFonts w:ascii="Simplified Arabic" w:hAnsi="Simplified Arabic" w:cs="Simplified Arabic"/>
          <w:sz w:val="24"/>
          <w:szCs w:val="24"/>
          <w:rtl/>
        </w:rPr>
        <w:t xml:space="preserve">بلغ عدد الولادات في المستشفيات </w:t>
      </w:r>
      <w:r w:rsidRPr="00B05F42">
        <w:rPr>
          <w:rFonts w:ascii="Simplified Arabic" w:hAnsi="Simplified Arabic" w:cs="Simplified Arabic"/>
          <w:sz w:val="24"/>
          <w:szCs w:val="24"/>
          <w:rtl/>
        </w:rPr>
        <w:t xml:space="preserve">نحو 99.7% بينما بلغ 0.3% فقط الولادات البيتية، ومعظم </w:t>
      </w:r>
      <w:r w:rsidR="00CE6EA9">
        <w:rPr>
          <w:rFonts w:ascii="Simplified Arabic" w:hAnsi="Simplified Arabic" w:cs="Simplified Arabic" w:hint="cs"/>
          <w:sz w:val="24"/>
          <w:szCs w:val="24"/>
          <w:rtl/>
        </w:rPr>
        <w:t xml:space="preserve">هذه الولادات قد تم </w:t>
      </w:r>
      <w:r w:rsidRPr="00B05F42">
        <w:rPr>
          <w:rFonts w:ascii="Simplified Arabic" w:hAnsi="Simplified Arabic" w:cs="Simplified Arabic"/>
          <w:sz w:val="24"/>
          <w:szCs w:val="24"/>
          <w:rtl/>
        </w:rPr>
        <w:t xml:space="preserve"> </w:t>
      </w:r>
      <w:r w:rsidRPr="00B05F42">
        <w:rPr>
          <w:rFonts w:ascii="Simplified Arabic" w:hAnsi="Simplified Arabic" w:cs="Simplified Arabic"/>
          <w:sz w:val="24"/>
          <w:szCs w:val="24"/>
          <w:rtl/>
        </w:rPr>
        <w:lastRenderedPageBreak/>
        <w:t>في مستشفيات وزارة الصحة لما يقدمه من تأمين صحي ويوفر التغطية الكاملة للولادة</w:t>
      </w:r>
      <w:r w:rsidRPr="00B05F42">
        <w:rPr>
          <w:rStyle w:val="a9"/>
          <w:rFonts w:ascii="Simplified Arabic" w:hAnsi="Simplified Arabic" w:cs="Simplified Arabic"/>
          <w:sz w:val="24"/>
          <w:szCs w:val="24"/>
          <w:rtl/>
        </w:rPr>
        <w:footnoteReference w:id="31"/>
      </w:r>
      <w:r w:rsidRPr="00B05F42">
        <w:rPr>
          <w:rFonts w:ascii="Simplified Arabic" w:hAnsi="Simplified Arabic" w:cs="Simplified Arabic"/>
          <w:sz w:val="24"/>
          <w:szCs w:val="24"/>
          <w:rtl/>
        </w:rPr>
        <w:t xml:space="preserve">، وبلغ عدد المبلغ عنهم في عام 2014 حوالي 121.330 مولود، بلغ عددهم في الضفة الغربية حوالي 65.778 مولود بنسبة 54.2%، </w:t>
      </w:r>
      <w:r w:rsidR="00E0471D">
        <w:rPr>
          <w:rFonts w:ascii="Simplified Arabic" w:hAnsi="Simplified Arabic" w:cs="Simplified Arabic" w:hint="cs"/>
          <w:sz w:val="24"/>
          <w:szCs w:val="24"/>
          <w:rtl/>
        </w:rPr>
        <w:t>و</w:t>
      </w:r>
      <w:r w:rsidR="006304DB">
        <w:rPr>
          <w:rFonts w:ascii="Simplified Arabic" w:hAnsi="Simplified Arabic" w:cs="Simplified Arabic"/>
          <w:sz w:val="24"/>
          <w:szCs w:val="24"/>
          <w:rtl/>
        </w:rPr>
        <w:t>في قطاع غزة 55.552 بنسبة 45.8%</w:t>
      </w:r>
      <w:r w:rsidR="006304DB">
        <w:rPr>
          <w:rFonts w:ascii="Simplified Arabic" w:hAnsi="Simplified Arabic" w:cs="Simplified Arabic" w:hint="cs"/>
          <w:sz w:val="24"/>
          <w:szCs w:val="24"/>
          <w:rtl/>
        </w:rPr>
        <w:t>.</w:t>
      </w:r>
      <w:r w:rsidRPr="00B05F42">
        <w:rPr>
          <w:rFonts w:ascii="Simplified Arabic" w:hAnsi="Simplified Arabic" w:cs="Simplified Arabic"/>
          <w:sz w:val="24"/>
          <w:szCs w:val="24"/>
          <w:rtl/>
        </w:rPr>
        <w:t xml:space="preserve"> بلغ عدد الذكور</w:t>
      </w:r>
      <w:r w:rsidR="00E0471D">
        <w:rPr>
          <w:rFonts w:ascii="Simplified Arabic" w:hAnsi="Simplified Arabic" w:cs="Simplified Arabic" w:hint="cs"/>
          <w:sz w:val="24"/>
          <w:szCs w:val="24"/>
          <w:rtl/>
        </w:rPr>
        <w:t xml:space="preserve"> منهم</w:t>
      </w:r>
      <w:r w:rsidRPr="00B05F42">
        <w:rPr>
          <w:rFonts w:ascii="Simplified Arabic" w:hAnsi="Simplified Arabic" w:cs="Simplified Arabic"/>
          <w:sz w:val="24"/>
          <w:szCs w:val="24"/>
          <w:rtl/>
        </w:rPr>
        <w:t xml:space="preserve"> 62.456 بنسبة 51.5% و</w:t>
      </w:r>
      <w:r w:rsidR="00E0471D">
        <w:rPr>
          <w:rFonts w:ascii="Simplified Arabic" w:hAnsi="Simplified Arabic" w:cs="Simplified Arabic" w:hint="cs"/>
          <w:sz w:val="24"/>
          <w:szCs w:val="24"/>
          <w:rtl/>
        </w:rPr>
        <w:t xml:space="preserve">بلغ عدد </w:t>
      </w:r>
      <w:r w:rsidRPr="00B05F42">
        <w:rPr>
          <w:rFonts w:ascii="Simplified Arabic" w:hAnsi="Simplified Arabic" w:cs="Simplified Arabic"/>
          <w:sz w:val="24"/>
          <w:szCs w:val="24"/>
          <w:rtl/>
        </w:rPr>
        <w:t>الإناث 58.874 بنسبة 48.5%</w:t>
      </w:r>
      <w:r w:rsidRPr="00B05F42">
        <w:rPr>
          <w:rStyle w:val="a9"/>
          <w:rFonts w:ascii="Simplified Arabic" w:hAnsi="Simplified Arabic" w:cs="Simplified Arabic"/>
          <w:sz w:val="24"/>
          <w:szCs w:val="24"/>
          <w:rtl/>
        </w:rPr>
        <w:footnoteReference w:id="32"/>
      </w:r>
      <w:r w:rsidR="006304DB">
        <w:rPr>
          <w:rFonts w:ascii="Simplified Arabic" w:hAnsi="Simplified Arabic" w:cs="Simplified Arabic" w:hint="cs"/>
          <w:sz w:val="24"/>
          <w:szCs w:val="24"/>
          <w:rtl/>
        </w:rPr>
        <w:t>.</w:t>
      </w:r>
      <w:r w:rsidRPr="00B05F42">
        <w:rPr>
          <w:rFonts w:ascii="Simplified Arabic" w:hAnsi="Simplified Arabic" w:cs="Simplified Arabic"/>
          <w:sz w:val="24"/>
          <w:szCs w:val="24"/>
          <w:rtl/>
        </w:rPr>
        <w:t xml:space="preserve"> وهو ما يعني زيادة كبيرة في عدد المواليد في قطاع غزة قياسا بمساحة قطاع غزة التي لا تتجاوز 365 كم، الأمر الذي سينعكس على مستقبل الكثافة السكانية واحتياجات السكان.</w:t>
      </w:r>
    </w:p>
    <w:p w:rsidR="00534F79" w:rsidRPr="00B05F42" w:rsidRDefault="00534F79" w:rsidP="00FD0ACD">
      <w:pPr>
        <w:spacing w:after="120" w:line="240" w:lineRule="auto"/>
        <w:ind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أما عن الوفيات فقد تساوى تقريبا عدد الوفيات المبلغ عنها في الضفة الغربية وقطاع غزة حيث بلغة النسبة حوالي 50.4% في الضفة الغربية أي حوالي 6696 من مجموع 13297 في عام 2014، في حين بلغ في قطاع غزة حوالي 6601 بما نسبته 49.6%.</w:t>
      </w:r>
    </w:p>
    <w:p w:rsidR="00534F79" w:rsidRPr="00B05F42" w:rsidRDefault="00534F79" w:rsidP="00FD0ACD">
      <w:pPr>
        <w:spacing w:after="120" w:line="240" w:lineRule="auto"/>
        <w:ind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وقد كانت الأسباب الرئيسية للوفاة:</w:t>
      </w:r>
    </w:p>
    <w:p w:rsidR="00534F79" w:rsidRPr="00B05F42" w:rsidRDefault="00534F79" w:rsidP="00FD0ACD">
      <w:pPr>
        <w:spacing w:after="120" w:line="240" w:lineRule="auto"/>
        <w:ind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أمراض القلب والأوعية الدموية بنسبة 29.5%</w:t>
      </w:r>
    </w:p>
    <w:p w:rsidR="00534F79" w:rsidRPr="00B05F42" w:rsidRDefault="00534F79" w:rsidP="00FD0ACD">
      <w:pPr>
        <w:spacing w:after="120" w:line="240" w:lineRule="auto"/>
        <w:ind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أمراض السرطان بنسبة 14.2%</w:t>
      </w:r>
    </w:p>
    <w:p w:rsidR="00534F79" w:rsidRPr="00B05F42" w:rsidRDefault="00534F79" w:rsidP="00FD0ACD">
      <w:pPr>
        <w:spacing w:after="120" w:line="240" w:lineRule="auto"/>
        <w:ind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أمراض الجلطات الدماغية بنسبة 11.3%</w:t>
      </w:r>
    </w:p>
    <w:p w:rsidR="00534F79" w:rsidRPr="00B05F42" w:rsidRDefault="00534F79" w:rsidP="00FD0ACD">
      <w:pPr>
        <w:spacing w:after="120" w:line="240" w:lineRule="auto"/>
        <w:ind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أمراض السكري بنسبة 8.9%</w:t>
      </w:r>
    </w:p>
    <w:p w:rsidR="00534F79" w:rsidRPr="00B05F42" w:rsidRDefault="00534F79" w:rsidP="00FD0ACD">
      <w:pPr>
        <w:spacing w:after="120" w:line="240" w:lineRule="auto"/>
        <w:ind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أمراض الجهاز التنفسي بنسبة 5.4%</w:t>
      </w:r>
    </w:p>
    <w:p w:rsidR="00534F79" w:rsidRPr="00B05F42" w:rsidRDefault="00534F79" w:rsidP="00FD0ACD">
      <w:pPr>
        <w:spacing w:after="0" w:line="240" w:lineRule="auto"/>
        <w:ind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الوفيات الناتجة عن الولادة 5.2%</w:t>
      </w:r>
    </w:p>
    <w:p w:rsidR="00534F79" w:rsidRPr="00B05F42" w:rsidRDefault="00534F79" w:rsidP="00FD0ACD">
      <w:pPr>
        <w:spacing w:after="0" w:line="240" w:lineRule="auto"/>
        <w:ind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الحوادث بنسبة 5%</w:t>
      </w:r>
    </w:p>
    <w:p w:rsidR="00534F79" w:rsidRPr="00B05F42" w:rsidRDefault="00534F79" w:rsidP="00FD0ACD">
      <w:pPr>
        <w:spacing w:after="0" w:line="240" w:lineRule="auto"/>
        <w:ind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أمراض الفشل الكلوي بنسبة 3.9%</w:t>
      </w:r>
    </w:p>
    <w:p w:rsidR="00534F79" w:rsidRPr="00B05F42" w:rsidRDefault="00534F79" w:rsidP="00FD0ACD">
      <w:pPr>
        <w:spacing w:after="0" w:line="240" w:lineRule="auto"/>
        <w:ind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الأمراض المعدية بنسبة 3.3%</w:t>
      </w:r>
    </w:p>
    <w:p w:rsidR="00534F79" w:rsidRDefault="00534F79" w:rsidP="00FD0ACD">
      <w:pPr>
        <w:spacing w:after="0" w:line="240" w:lineRule="auto"/>
        <w:ind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أمراض الشيخوخة بنسبة 3.1%</w:t>
      </w:r>
      <w:r w:rsidRPr="00B05F42">
        <w:rPr>
          <w:rStyle w:val="a9"/>
          <w:rFonts w:ascii="Simplified Arabic" w:hAnsi="Simplified Arabic" w:cs="Simplified Arabic"/>
          <w:sz w:val="24"/>
          <w:szCs w:val="24"/>
          <w:rtl/>
        </w:rPr>
        <w:footnoteReference w:id="33"/>
      </w:r>
    </w:p>
    <w:p w:rsidR="00DA5664" w:rsidRPr="00B05F42" w:rsidRDefault="00DA5664" w:rsidP="00FD0ACD">
      <w:pPr>
        <w:spacing w:after="0" w:line="240" w:lineRule="auto"/>
        <w:ind w:firstLine="567"/>
        <w:jc w:val="lowKashida"/>
        <w:rPr>
          <w:rFonts w:ascii="Simplified Arabic" w:hAnsi="Simplified Arabic" w:cs="Simplified Arabic"/>
          <w:sz w:val="24"/>
          <w:szCs w:val="24"/>
          <w:rtl/>
        </w:rPr>
      </w:pPr>
    </w:p>
    <w:p w:rsidR="00534F79" w:rsidRPr="00B05F42" w:rsidRDefault="00534F79" w:rsidP="00FD0ACD">
      <w:pPr>
        <w:spacing w:after="0" w:line="240" w:lineRule="auto"/>
        <w:ind w:firstLine="567"/>
        <w:jc w:val="lowKashida"/>
        <w:rPr>
          <w:rFonts w:ascii="Simplified Arabic" w:hAnsi="Simplified Arabic" w:cs="Simplified Arabic"/>
          <w:b/>
          <w:bCs/>
          <w:sz w:val="24"/>
          <w:szCs w:val="24"/>
          <w:rtl/>
        </w:rPr>
      </w:pPr>
      <w:r w:rsidRPr="00B05F42">
        <w:rPr>
          <w:rFonts w:ascii="Simplified Arabic" w:hAnsi="Simplified Arabic" w:cs="Simplified Arabic"/>
          <w:b/>
          <w:bCs/>
          <w:sz w:val="24"/>
          <w:szCs w:val="24"/>
          <w:rtl/>
        </w:rPr>
        <w:lastRenderedPageBreak/>
        <w:t>ج- التحديات التي تواجه القطاع الصحي:</w:t>
      </w:r>
    </w:p>
    <w:p w:rsidR="00534F79" w:rsidRPr="00B05F42" w:rsidRDefault="00534F79" w:rsidP="00FD0ACD">
      <w:pPr>
        <w:spacing w:after="0" w:line="240" w:lineRule="auto"/>
        <w:ind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تأثر القطاع الصحي في الأراضي الفلسطينية بالعديد من العوامل التي أثرت وبشكل كبير في بناء وإمكانيات القطاع الصحي بشكل عام على النحو التالي:</w:t>
      </w:r>
    </w:p>
    <w:p w:rsidR="00534F79" w:rsidRPr="00B05F42" w:rsidRDefault="00534F79" w:rsidP="00FD0ACD">
      <w:pPr>
        <w:pStyle w:val="a7"/>
        <w:numPr>
          <w:ilvl w:val="0"/>
          <w:numId w:val="19"/>
        </w:numPr>
        <w:spacing w:after="0" w:line="240" w:lineRule="auto"/>
        <w:ind w:left="0"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 xml:space="preserve">المركزية المطلقة بسبب الانقسام </w:t>
      </w:r>
      <w:proofErr w:type="spellStart"/>
      <w:r w:rsidRPr="00B05F42">
        <w:rPr>
          <w:rFonts w:ascii="Simplified Arabic" w:hAnsi="Simplified Arabic" w:cs="Simplified Arabic"/>
          <w:sz w:val="24"/>
          <w:szCs w:val="24"/>
          <w:rtl/>
        </w:rPr>
        <w:t>والمناكفات</w:t>
      </w:r>
      <w:proofErr w:type="spellEnd"/>
      <w:r w:rsidRPr="00B05F42">
        <w:rPr>
          <w:rFonts w:ascii="Simplified Arabic" w:hAnsi="Simplified Arabic" w:cs="Simplified Arabic"/>
          <w:sz w:val="24"/>
          <w:szCs w:val="24"/>
          <w:rtl/>
        </w:rPr>
        <w:t xml:space="preserve"> الإعلامية والإدارية بين الجهازين الإداريين في كل من الضفة الغربية وقطاع غزة </w:t>
      </w:r>
      <w:r w:rsidR="006304DB">
        <w:rPr>
          <w:rFonts w:ascii="Simplified Arabic" w:hAnsi="Simplified Arabic" w:cs="Simplified Arabic" w:hint="cs"/>
          <w:sz w:val="24"/>
          <w:szCs w:val="24"/>
          <w:rtl/>
        </w:rPr>
        <w:t>زاد من صعوبة اتخاذ القرار لعدم</w:t>
      </w:r>
      <w:r w:rsidRPr="00B05F42">
        <w:rPr>
          <w:rFonts w:ascii="Simplified Arabic" w:hAnsi="Simplified Arabic" w:cs="Simplified Arabic"/>
          <w:sz w:val="24"/>
          <w:szCs w:val="24"/>
          <w:rtl/>
        </w:rPr>
        <w:t xml:space="preserve"> وضوح الأدوار وعدم التنسيق بينهما، الأمر الذي انعكس على المواطن في شقي الوطن بشكل عام وفي قطاع غزة بشكل خاص.</w:t>
      </w:r>
    </w:p>
    <w:p w:rsidR="00534F79" w:rsidRPr="00B05F42" w:rsidRDefault="00534F79" w:rsidP="00FD0ACD">
      <w:pPr>
        <w:pStyle w:val="a7"/>
        <w:numPr>
          <w:ilvl w:val="0"/>
          <w:numId w:val="19"/>
        </w:numPr>
        <w:spacing w:after="0" w:line="240" w:lineRule="auto"/>
        <w:ind w:left="0"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عدم وجود سياسة واضحة لدى القطاعات الصحية لرسم السياسات والاستراتيجيات والتخطيط، بسبب ضعف الكوادر الطبية والإدارية غير المؤهلة.</w:t>
      </w:r>
    </w:p>
    <w:p w:rsidR="00534F79" w:rsidRPr="00B05F42" w:rsidRDefault="00534F79" w:rsidP="00FD0ACD">
      <w:pPr>
        <w:pStyle w:val="a7"/>
        <w:numPr>
          <w:ilvl w:val="0"/>
          <w:numId w:val="19"/>
        </w:numPr>
        <w:spacing w:after="0" w:line="240" w:lineRule="auto"/>
        <w:ind w:left="0"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افتقار المؤسسات الصحية لأنظمة صحية وإدارية ومعايير واضحة لتقييم الأداء في الجهاز الإداري والصحي ومعاقبة المخطئ أو المسيء للعاملين في القطاع الصحي.</w:t>
      </w:r>
    </w:p>
    <w:p w:rsidR="00534F79" w:rsidRPr="00B05F42" w:rsidRDefault="00534F79" w:rsidP="00FD0ACD">
      <w:pPr>
        <w:pStyle w:val="a7"/>
        <w:numPr>
          <w:ilvl w:val="0"/>
          <w:numId w:val="19"/>
        </w:numPr>
        <w:spacing w:after="0" w:line="240" w:lineRule="auto"/>
        <w:ind w:left="0"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قلة موارد القطاع الصحي الحكومي واعتماده بشكل شبه كامل على التمويل الخارجي.</w:t>
      </w:r>
    </w:p>
    <w:p w:rsidR="00534F79" w:rsidRPr="00B05F42" w:rsidRDefault="00534F79" w:rsidP="00FD0ACD">
      <w:pPr>
        <w:pStyle w:val="a7"/>
        <w:numPr>
          <w:ilvl w:val="0"/>
          <w:numId w:val="19"/>
        </w:numPr>
        <w:spacing w:after="0" w:line="240" w:lineRule="auto"/>
        <w:ind w:left="0"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النمو المطرد في عدد السكان يجعل من الصعب على القطاعات الصحية مجاراة الطلب على الاحتياجات الصحية، وهو ما لا يتناسب مع إمكانيات وقدرات وزارة الصحة والمؤسسات الصحية الأخرى.</w:t>
      </w:r>
    </w:p>
    <w:p w:rsidR="00534F79" w:rsidRPr="00B05F42" w:rsidRDefault="00534F79" w:rsidP="00FD0ACD">
      <w:pPr>
        <w:pStyle w:val="a7"/>
        <w:numPr>
          <w:ilvl w:val="0"/>
          <w:numId w:val="19"/>
        </w:numPr>
        <w:spacing w:after="0" w:line="240" w:lineRule="auto"/>
        <w:ind w:left="0"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عدم وجود آليات للمحاسبة، حيث أنه من المفترض أن تتعاون وزارة الصحة والنقابات الطبية لمعاقبة الإهمال والأداء الطبي.</w:t>
      </w:r>
    </w:p>
    <w:p w:rsidR="00534F79" w:rsidRPr="00B05F42" w:rsidRDefault="00534F79" w:rsidP="00FD0ACD">
      <w:pPr>
        <w:pStyle w:val="a7"/>
        <w:numPr>
          <w:ilvl w:val="0"/>
          <w:numId w:val="19"/>
        </w:numPr>
        <w:spacing w:after="0" w:line="240" w:lineRule="auto"/>
        <w:ind w:left="0"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ضعف البنية القانونية والمؤسساتية للقطاع الصحي مما يفتح المجال ويزيد الفرص من استخدام الوسائل غير الشرعية للحصول على الخدمات الصحية.</w:t>
      </w:r>
    </w:p>
    <w:p w:rsidR="00534F79" w:rsidRPr="00B05F42" w:rsidRDefault="00534F79" w:rsidP="00FD0ACD">
      <w:pPr>
        <w:pStyle w:val="a7"/>
        <w:numPr>
          <w:ilvl w:val="0"/>
          <w:numId w:val="19"/>
        </w:numPr>
        <w:spacing w:after="0" w:line="240" w:lineRule="auto"/>
        <w:ind w:left="0"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وجود قناعة لدى المواطن أن الواسطة شرط من شروط حصوله على الخدمة الصحية.</w:t>
      </w:r>
      <w:bookmarkStart w:id="3" w:name="مستقبل_الأوضاع_الصحية_والنظام_الصحي_في_ق"/>
      <w:bookmarkStart w:id="4" w:name="_Toc301323458"/>
      <w:bookmarkStart w:id="5" w:name="_Toc301323459"/>
      <w:bookmarkEnd w:id="3"/>
      <w:bookmarkEnd w:id="4"/>
      <w:bookmarkEnd w:id="5"/>
    </w:p>
    <w:p w:rsidR="00534F79" w:rsidRPr="00B05F42" w:rsidRDefault="00534F79" w:rsidP="00FD0ACD">
      <w:pPr>
        <w:pStyle w:val="a7"/>
        <w:numPr>
          <w:ilvl w:val="0"/>
          <w:numId w:val="19"/>
        </w:numPr>
        <w:spacing w:after="0" w:line="240" w:lineRule="auto"/>
        <w:ind w:left="0" w:firstLine="567"/>
        <w:jc w:val="lowKashida"/>
        <w:rPr>
          <w:rFonts w:ascii="Simplified Arabic" w:eastAsia="Times New Roman" w:hAnsi="Simplified Arabic" w:cs="Simplified Arabic"/>
          <w:color w:val="000000"/>
          <w:sz w:val="24"/>
          <w:szCs w:val="24"/>
          <w:rtl/>
        </w:rPr>
      </w:pPr>
      <w:r w:rsidRPr="00B05F42">
        <w:rPr>
          <w:rFonts w:ascii="Simplified Arabic" w:eastAsia="Times New Roman" w:hAnsi="Simplified Arabic" w:cs="Simplified Arabic"/>
          <w:color w:val="000000"/>
          <w:sz w:val="24"/>
          <w:szCs w:val="24"/>
          <w:rtl/>
        </w:rPr>
        <w:t>استغلال عمل الأطباء في المستشفى لتغذية عياداتهم الخاصة بالزبائن، أو استخدام مرافق المستشفى لصالح زبائن عياداتهم الخاصة.</w:t>
      </w:r>
    </w:p>
    <w:p w:rsidR="00534F79" w:rsidRPr="00B05F42" w:rsidRDefault="00534F79" w:rsidP="00FD0ACD">
      <w:pPr>
        <w:spacing w:after="0" w:line="240" w:lineRule="auto"/>
        <w:ind w:firstLine="567"/>
        <w:jc w:val="lowKashida"/>
        <w:rPr>
          <w:rFonts w:ascii="Simplified Arabic" w:eastAsia="Times New Roman" w:hAnsi="Simplified Arabic" w:cs="Simplified Arabic"/>
          <w:color w:val="000000"/>
          <w:sz w:val="24"/>
          <w:szCs w:val="24"/>
          <w:rtl/>
        </w:rPr>
      </w:pPr>
      <w:r w:rsidRPr="00B05F42">
        <w:rPr>
          <w:rFonts w:ascii="Simplified Arabic" w:eastAsia="Times New Roman" w:hAnsi="Simplified Arabic" w:cs="Simplified Arabic"/>
          <w:color w:val="000000"/>
          <w:sz w:val="24"/>
          <w:szCs w:val="24"/>
          <w:rtl/>
        </w:rPr>
        <w:t xml:space="preserve">بعد هذا العرض للقطاع الصحي الذي يعتبر من أهم القطاعات التي تمس الحياة المباشرة للمواطن، ورغم اجتهاد السلطة الوطنية الفلسطينية والمؤسسات الطبية العاملة في الضفة الغربية وقطاع غزة للوصول إلى تلبية احتياجات المواطن </w:t>
      </w:r>
      <w:r w:rsidR="00F7374F">
        <w:rPr>
          <w:rFonts w:ascii="Simplified Arabic" w:eastAsia="Times New Roman" w:hAnsi="Simplified Arabic" w:cs="Simplified Arabic"/>
          <w:color w:val="000000"/>
          <w:sz w:val="24"/>
          <w:szCs w:val="24"/>
          <w:rtl/>
        </w:rPr>
        <w:t xml:space="preserve">الصحية، إلا أن القطاع </w:t>
      </w:r>
      <w:r w:rsidR="00F7374F">
        <w:rPr>
          <w:rFonts w:ascii="Simplified Arabic" w:eastAsia="Times New Roman" w:hAnsi="Simplified Arabic" w:cs="Simplified Arabic"/>
          <w:color w:val="000000"/>
          <w:sz w:val="24"/>
          <w:szCs w:val="24"/>
          <w:rtl/>
        </w:rPr>
        <w:lastRenderedPageBreak/>
        <w:t>الصحي لا</w:t>
      </w:r>
      <w:r w:rsidRPr="00B05F42">
        <w:rPr>
          <w:rFonts w:ascii="Simplified Arabic" w:eastAsia="Times New Roman" w:hAnsi="Simplified Arabic" w:cs="Simplified Arabic"/>
          <w:color w:val="000000"/>
          <w:sz w:val="24"/>
          <w:szCs w:val="24"/>
          <w:rtl/>
        </w:rPr>
        <w:t xml:space="preserve">زال </w:t>
      </w:r>
      <w:r w:rsidR="00F7374F">
        <w:rPr>
          <w:rFonts w:ascii="Simplified Arabic" w:eastAsia="Times New Roman" w:hAnsi="Simplified Arabic" w:cs="Simplified Arabic" w:hint="cs"/>
          <w:color w:val="000000"/>
          <w:sz w:val="24"/>
          <w:szCs w:val="24"/>
          <w:rtl/>
        </w:rPr>
        <w:t>بحاجة</w:t>
      </w:r>
      <w:r w:rsidRPr="00B05F42">
        <w:rPr>
          <w:rFonts w:ascii="Simplified Arabic" w:eastAsia="Times New Roman" w:hAnsi="Simplified Arabic" w:cs="Simplified Arabic"/>
          <w:color w:val="000000"/>
          <w:sz w:val="24"/>
          <w:szCs w:val="24"/>
          <w:rtl/>
        </w:rPr>
        <w:t xml:space="preserve"> إلى تطوير العديد من القطاعات التي يحتاجها المواطن بشكل كبير، إضافة إلى ضرورة </w:t>
      </w:r>
      <w:r w:rsidR="00F7374F">
        <w:rPr>
          <w:rFonts w:ascii="Simplified Arabic" w:eastAsia="Times New Roman" w:hAnsi="Simplified Arabic" w:cs="Simplified Arabic" w:hint="cs"/>
          <w:color w:val="000000"/>
          <w:sz w:val="24"/>
          <w:szCs w:val="24"/>
          <w:rtl/>
        </w:rPr>
        <w:t xml:space="preserve">زيادة </w:t>
      </w:r>
      <w:r w:rsidRPr="00B05F42">
        <w:rPr>
          <w:rFonts w:ascii="Simplified Arabic" w:eastAsia="Times New Roman" w:hAnsi="Simplified Arabic" w:cs="Simplified Arabic"/>
          <w:color w:val="000000"/>
          <w:sz w:val="24"/>
          <w:szCs w:val="24"/>
          <w:rtl/>
        </w:rPr>
        <w:t xml:space="preserve">وعي القيادتين السياسية والصحية بهموم المواطن الفلسطيني والبعد عن </w:t>
      </w:r>
      <w:proofErr w:type="spellStart"/>
      <w:r w:rsidRPr="00B05F42">
        <w:rPr>
          <w:rFonts w:ascii="Simplified Arabic" w:eastAsia="Times New Roman" w:hAnsi="Simplified Arabic" w:cs="Simplified Arabic"/>
          <w:color w:val="000000"/>
          <w:sz w:val="24"/>
          <w:szCs w:val="24"/>
          <w:rtl/>
        </w:rPr>
        <w:t>المناكفات</w:t>
      </w:r>
      <w:proofErr w:type="spellEnd"/>
      <w:r w:rsidRPr="00B05F42">
        <w:rPr>
          <w:rFonts w:ascii="Simplified Arabic" w:eastAsia="Times New Roman" w:hAnsi="Simplified Arabic" w:cs="Simplified Arabic"/>
          <w:color w:val="000000"/>
          <w:sz w:val="24"/>
          <w:szCs w:val="24"/>
          <w:rtl/>
        </w:rPr>
        <w:t xml:space="preserve"> السياسية وتحسين الأوضاع الصحية بما يساهم في دعم مقومات صمود الشعب الفلسطيني.</w:t>
      </w:r>
    </w:p>
    <w:p w:rsidR="00534F79" w:rsidRPr="00FE0B08" w:rsidRDefault="00534F79" w:rsidP="00FD0ACD">
      <w:pPr>
        <w:spacing w:after="0" w:line="240" w:lineRule="auto"/>
        <w:ind w:firstLine="567"/>
        <w:jc w:val="lowKashida"/>
        <w:outlineLvl w:val="2"/>
        <w:rPr>
          <w:rFonts w:ascii="Times New Roman" w:eastAsia="Times New Roman" w:hAnsi="Times New Roman" w:cs="Mudir MT"/>
          <w:bCs/>
          <w:sz w:val="28"/>
          <w:szCs w:val="28"/>
          <w:rtl/>
          <w:lang w:val="x-none" w:eastAsia="x-none"/>
        </w:rPr>
      </w:pPr>
      <w:r w:rsidRPr="00FE0B08">
        <w:rPr>
          <w:rFonts w:ascii="Times New Roman" w:eastAsia="Times New Roman" w:hAnsi="Times New Roman" w:cs="Mudir MT"/>
          <w:bCs/>
          <w:sz w:val="28"/>
          <w:szCs w:val="28"/>
          <w:rtl/>
          <w:lang w:val="x-none" w:eastAsia="x-none"/>
        </w:rPr>
        <w:t>ثالثا: العمل</w:t>
      </w:r>
    </w:p>
    <w:p w:rsidR="00534F79" w:rsidRPr="00B05F42" w:rsidRDefault="00534F79" w:rsidP="00FD0ACD">
      <w:pPr>
        <w:autoSpaceDE w:val="0"/>
        <w:autoSpaceDN w:val="0"/>
        <w:adjustRightInd w:val="0"/>
        <w:spacing w:after="0" w:line="240" w:lineRule="auto"/>
        <w:ind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يعاني</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المجتمع</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الفلسطيني</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من</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مشكلة</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بطالة</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مزمنة</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ناتجة عن تراكم</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 xml:space="preserve">الأزمات الاقتصادية </w:t>
      </w:r>
      <w:r w:rsidR="00EE0749">
        <w:rPr>
          <w:rFonts w:ascii="Simplified Arabic" w:hAnsi="Simplified Arabic" w:cs="Simplified Arabic"/>
          <w:sz w:val="24"/>
          <w:szCs w:val="24"/>
          <w:rtl/>
        </w:rPr>
        <w:t>والاجتماعية والسياسية المتلاحقة</w:t>
      </w:r>
      <w:r w:rsidR="00EE0749">
        <w:rPr>
          <w:rFonts w:ascii="Simplified Arabic" w:hAnsi="Simplified Arabic" w:cs="Simplified Arabic" w:hint="cs"/>
          <w:sz w:val="24"/>
          <w:szCs w:val="24"/>
          <w:rtl/>
        </w:rPr>
        <w:t>.</w:t>
      </w:r>
      <w:r w:rsidRPr="00B05F42">
        <w:rPr>
          <w:rFonts w:ascii="Simplified Arabic" w:hAnsi="Simplified Arabic" w:cs="Simplified Arabic"/>
          <w:sz w:val="24"/>
          <w:szCs w:val="24"/>
          <w:rtl/>
        </w:rPr>
        <w:t xml:space="preserve"> وقد</w:t>
      </w:r>
      <w:r w:rsidR="00F7374F">
        <w:rPr>
          <w:rFonts w:ascii="Simplified Arabic" w:hAnsi="Simplified Arabic" w:cs="Simplified Arabic" w:hint="cs"/>
          <w:sz w:val="24"/>
          <w:szCs w:val="24"/>
          <w:rtl/>
        </w:rPr>
        <w:t xml:space="preserve"> </w:t>
      </w:r>
      <w:r w:rsidRPr="00B05F42">
        <w:rPr>
          <w:rFonts w:ascii="Simplified Arabic" w:hAnsi="Simplified Arabic" w:cs="Simplified Arabic"/>
          <w:sz w:val="24"/>
          <w:szCs w:val="24"/>
          <w:rtl/>
        </w:rPr>
        <w:t xml:space="preserve">حاولت السلطة الوطنية الفلسطينية جادة </w:t>
      </w:r>
      <w:r w:rsidR="001F3EF1">
        <w:rPr>
          <w:rFonts w:ascii="Simplified Arabic" w:hAnsi="Simplified Arabic" w:cs="Simplified Arabic" w:hint="cs"/>
          <w:sz w:val="24"/>
          <w:szCs w:val="24"/>
          <w:rtl/>
        </w:rPr>
        <w:t>ا</w:t>
      </w:r>
      <w:r w:rsidRPr="00B05F42">
        <w:rPr>
          <w:rFonts w:ascii="Simplified Arabic" w:hAnsi="Simplified Arabic" w:cs="Simplified Arabic"/>
          <w:sz w:val="24"/>
          <w:szCs w:val="24"/>
          <w:rtl/>
        </w:rPr>
        <w:t>لتخفيف من</w:t>
      </w:r>
      <w:r w:rsidR="00F7374F">
        <w:rPr>
          <w:rFonts w:ascii="Simplified Arabic" w:hAnsi="Simplified Arabic" w:cs="Simplified Arabic" w:hint="cs"/>
          <w:sz w:val="24"/>
          <w:szCs w:val="24"/>
          <w:rtl/>
        </w:rPr>
        <w:t xml:space="preserve"> </w:t>
      </w:r>
      <w:r w:rsidR="00F7374F">
        <w:rPr>
          <w:rFonts w:ascii="Simplified Arabic" w:hAnsi="Simplified Arabic" w:cs="Simplified Arabic"/>
          <w:sz w:val="24"/>
          <w:szCs w:val="24"/>
          <w:rtl/>
        </w:rPr>
        <w:t>ظاهر</w:t>
      </w:r>
      <w:r w:rsidR="00F7374F">
        <w:rPr>
          <w:rFonts w:ascii="Simplified Arabic" w:hAnsi="Simplified Arabic" w:cs="Simplified Arabic" w:hint="cs"/>
          <w:sz w:val="24"/>
          <w:szCs w:val="24"/>
          <w:rtl/>
        </w:rPr>
        <w:t>ة ا</w:t>
      </w:r>
      <w:r w:rsidRPr="00B05F42">
        <w:rPr>
          <w:rFonts w:ascii="Simplified Arabic" w:hAnsi="Simplified Arabic" w:cs="Simplified Arabic"/>
          <w:sz w:val="24"/>
          <w:szCs w:val="24"/>
          <w:rtl/>
        </w:rPr>
        <w:t>لبطالة لإدراكها لما لها من آثار سلبية على المجتمع الفلسطيني</w:t>
      </w:r>
      <w:r w:rsidR="001F3EF1">
        <w:rPr>
          <w:rFonts w:ascii="Simplified Arabic" w:hAnsi="Simplified Arabic" w:cs="Simplified Arabic" w:hint="cs"/>
          <w:sz w:val="24"/>
          <w:szCs w:val="24"/>
          <w:rtl/>
        </w:rPr>
        <w:t>،</w:t>
      </w:r>
      <w:r w:rsidRPr="00B05F42">
        <w:rPr>
          <w:rFonts w:ascii="Simplified Arabic" w:hAnsi="Simplified Arabic" w:cs="Simplified Arabic"/>
          <w:sz w:val="24"/>
          <w:szCs w:val="24"/>
          <w:rtl/>
        </w:rPr>
        <w:t xml:space="preserve"> عن</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طريق</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توفير</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فرص</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عمل</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في</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مؤسسات</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السلطة الفلسطينية،</w:t>
      </w:r>
      <w:r w:rsidR="00F6791A">
        <w:rPr>
          <w:rFonts w:ascii="Simplified Arabic" w:hAnsi="Simplified Arabic" w:cs="Simplified Arabic" w:hint="cs"/>
          <w:sz w:val="24"/>
          <w:szCs w:val="24"/>
          <w:rtl/>
        </w:rPr>
        <w:t xml:space="preserve"> </w:t>
      </w:r>
      <w:r w:rsidRPr="00B05F42">
        <w:rPr>
          <w:rFonts w:ascii="Simplified Arabic" w:hAnsi="Simplified Arabic" w:cs="Simplified Arabic"/>
          <w:sz w:val="24"/>
          <w:szCs w:val="24"/>
          <w:rtl/>
        </w:rPr>
        <w:t>ومن</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خلال</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برامج</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التشغيل</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المؤقت</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التي</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تبنتها</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وزارة</w:t>
      </w:r>
      <w:r w:rsidRPr="00B05F42">
        <w:rPr>
          <w:rFonts w:ascii="Simplified Arabic" w:hAnsi="Simplified Arabic" w:cs="Simplified Arabic"/>
          <w:sz w:val="24"/>
          <w:szCs w:val="24"/>
        </w:rPr>
        <w:t xml:space="preserve"> </w:t>
      </w:r>
      <w:r w:rsidR="001F3EF1">
        <w:rPr>
          <w:rFonts w:ascii="Simplified Arabic" w:hAnsi="Simplified Arabic" w:cs="Simplified Arabic"/>
          <w:sz w:val="24"/>
          <w:szCs w:val="24"/>
          <w:rtl/>
        </w:rPr>
        <w:t>العمل</w:t>
      </w:r>
      <w:r w:rsidR="001F3EF1">
        <w:rPr>
          <w:rFonts w:ascii="Simplified Arabic" w:hAnsi="Simplified Arabic" w:cs="Simplified Arabic" w:hint="cs"/>
          <w:sz w:val="24"/>
          <w:szCs w:val="24"/>
          <w:rtl/>
        </w:rPr>
        <w:t>.</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إلا</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أن</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قدرة</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القطاع</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العام على</w:t>
      </w:r>
      <w:r w:rsidR="00F6791A">
        <w:rPr>
          <w:rFonts w:ascii="Simplified Arabic" w:hAnsi="Simplified Arabic" w:cs="Simplified Arabic" w:hint="cs"/>
          <w:sz w:val="24"/>
          <w:szCs w:val="24"/>
          <w:rtl/>
        </w:rPr>
        <w:t xml:space="preserve"> </w:t>
      </w:r>
      <w:r w:rsidRPr="00B05F42">
        <w:rPr>
          <w:rFonts w:ascii="Simplified Arabic" w:hAnsi="Simplified Arabic" w:cs="Simplified Arabic"/>
          <w:sz w:val="24"/>
          <w:szCs w:val="24"/>
          <w:rtl/>
        </w:rPr>
        <w:t>استيعاب</w:t>
      </w:r>
      <w:r w:rsidR="00EE0749">
        <w:rPr>
          <w:rFonts w:ascii="Simplified Arabic" w:hAnsi="Simplified Arabic" w:cs="Simplified Arabic" w:hint="cs"/>
          <w:sz w:val="24"/>
          <w:szCs w:val="24"/>
          <w:rtl/>
        </w:rPr>
        <w:t xml:space="preserve"> ف</w:t>
      </w:r>
      <w:r w:rsidR="00EE0749">
        <w:rPr>
          <w:rFonts w:ascii="Simplified Arabic" w:hAnsi="Simplified Arabic" w:cs="Simplified Arabic"/>
          <w:sz w:val="24"/>
          <w:szCs w:val="24"/>
          <w:rtl/>
        </w:rPr>
        <w:t>ائ</w:t>
      </w:r>
      <w:r w:rsidR="00EE0749">
        <w:rPr>
          <w:rFonts w:ascii="Simplified Arabic" w:hAnsi="Simplified Arabic" w:cs="Simplified Arabic" w:hint="cs"/>
          <w:sz w:val="24"/>
          <w:szCs w:val="24"/>
          <w:rtl/>
        </w:rPr>
        <w:t>ض ا</w:t>
      </w:r>
      <w:r w:rsidRPr="00B05F42">
        <w:rPr>
          <w:rFonts w:ascii="Simplified Arabic" w:hAnsi="Simplified Arabic" w:cs="Simplified Arabic"/>
          <w:sz w:val="24"/>
          <w:szCs w:val="24"/>
          <w:rtl/>
        </w:rPr>
        <w:t>لعمالة</w:t>
      </w:r>
      <w:r w:rsidR="00EE0749">
        <w:rPr>
          <w:rFonts w:ascii="Simplified Arabic" w:hAnsi="Simplified Arabic" w:cs="Simplified Arabic" w:hint="cs"/>
          <w:sz w:val="24"/>
          <w:szCs w:val="24"/>
          <w:rtl/>
        </w:rPr>
        <w:t xml:space="preserve"> </w:t>
      </w:r>
      <w:r w:rsidR="00F6791A">
        <w:rPr>
          <w:rFonts w:ascii="Simplified Arabic" w:hAnsi="Simplified Arabic" w:cs="Simplified Arabic"/>
          <w:sz w:val="24"/>
          <w:szCs w:val="24"/>
          <w:rtl/>
        </w:rPr>
        <w:t>ظل</w:t>
      </w:r>
      <w:r w:rsidR="00F6791A">
        <w:rPr>
          <w:rFonts w:ascii="Simplified Arabic" w:hAnsi="Simplified Arabic" w:cs="Simplified Arabic" w:hint="cs"/>
          <w:sz w:val="24"/>
          <w:szCs w:val="24"/>
          <w:rtl/>
        </w:rPr>
        <w:t>ت م</w:t>
      </w:r>
      <w:r w:rsidRPr="00B05F42">
        <w:rPr>
          <w:rFonts w:ascii="Simplified Arabic" w:hAnsi="Simplified Arabic" w:cs="Simplified Arabic"/>
          <w:sz w:val="24"/>
          <w:szCs w:val="24"/>
          <w:rtl/>
        </w:rPr>
        <w:t>حدودة بسبب الاعتماد الدائم في سد عجز الموازنة الحكومية على الدعم الخارجي والذي يعتمد في الغالب على الظرف السياسي.</w:t>
      </w:r>
    </w:p>
    <w:p w:rsidR="00534F79" w:rsidRPr="00B05F42" w:rsidRDefault="00534F79" w:rsidP="00FD0ACD">
      <w:pPr>
        <w:pStyle w:val="a7"/>
        <w:numPr>
          <w:ilvl w:val="0"/>
          <w:numId w:val="25"/>
        </w:numPr>
        <w:autoSpaceDE w:val="0"/>
        <w:autoSpaceDN w:val="0"/>
        <w:adjustRightInd w:val="0"/>
        <w:spacing w:after="0" w:line="240" w:lineRule="auto"/>
        <w:ind w:left="0" w:firstLine="567"/>
        <w:jc w:val="lowKashida"/>
        <w:rPr>
          <w:rFonts w:ascii="Simplified Arabic" w:hAnsi="Simplified Arabic" w:cs="Simplified Arabic"/>
          <w:b/>
          <w:bCs/>
          <w:sz w:val="24"/>
          <w:szCs w:val="24"/>
        </w:rPr>
      </w:pPr>
      <w:r w:rsidRPr="00B05F42">
        <w:rPr>
          <w:rFonts w:ascii="Simplified Arabic" w:hAnsi="Simplified Arabic" w:cs="Simplified Arabic"/>
          <w:b/>
          <w:bCs/>
          <w:sz w:val="24"/>
          <w:szCs w:val="24"/>
          <w:rtl/>
        </w:rPr>
        <w:t>الخصائص</w:t>
      </w:r>
      <w:r w:rsidRPr="00B05F42">
        <w:rPr>
          <w:rFonts w:ascii="Simplified Arabic" w:hAnsi="Simplified Arabic" w:cs="Simplified Arabic"/>
          <w:b/>
          <w:bCs/>
          <w:sz w:val="24"/>
          <w:szCs w:val="24"/>
        </w:rPr>
        <w:t xml:space="preserve"> </w:t>
      </w:r>
      <w:r w:rsidRPr="00B05F42">
        <w:rPr>
          <w:rFonts w:ascii="Simplified Arabic" w:hAnsi="Simplified Arabic" w:cs="Simplified Arabic"/>
          <w:b/>
          <w:bCs/>
          <w:sz w:val="24"/>
          <w:szCs w:val="24"/>
          <w:rtl/>
        </w:rPr>
        <w:t>العامة</w:t>
      </w:r>
      <w:r w:rsidRPr="00B05F42">
        <w:rPr>
          <w:rFonts w:ascii="Simplified Arabic" w:hAnsi="Simplified Arabic" w:cs="Simplified Arabic"/>
          <w:b/>
          <w:bCs/>
          <w:sz w:val="24"/>
          <w:szCs w:val="24"/>
        </w:rPr>
        <w:t xml:space="preserve"> </w:t>
      </w:r>
      <w:r w:rsidRPr="00B05F42">
        <w:rPr>
          <w:rFonts w:ascii="Simplified Arabic" w:hAnsi="Simplified Arabic" w:cs="Simplified Arabic"/>
          <w:b/>
          <w:bCs/>
          <w:sz w:val="24"/>
          <w:szCs w:val="24"/>
          <w:rtl/>
        </w:rPr>
        <w:t>لسوق</w:t>
      </w:r>
      <w:r w:rsidRPr="00B05F42">
        <w:rPr>
          <w:rFonts w:ascii="Simplified Arabic" w:hAnsi="Simplified Arabic" w:cs="Simplified Arabic"/>
          <w:b/>
          <w:bCs/>
          <w:sz w:val="24"/>
          <w:szCs w:val="24"/>
        </w:rPr>
        <w:t xml:space="preserve"> </w:t>
      </w:r>
      <w:r w:rsidRPr="00B05F42">
        <w:rPr>
          <w:rFonts w:ascii="Simplified Arabic" w:hAnsi="Simplified Arabic" w:cs="Simplified Arabic"/>
          <w:b/>
          <w:bCs/>
          <w:sz w:val="24"/>
          <w:szCs w:val="24"/>
          <w:rtl/>
        </w:rPr>
        <w:t>العمل</w:t>
      </w:r>
      <w:r w:rsidRPr="00B05F42">
        <w:rPr>
          <w:rFonts w:ascii="Simplified Arabic" w:hAnsi="Simplified Arabic" w:cs="Simplified Arabic"/>
          <w:b/>
          <w:bCs/>
          <w:sz w:val="24"/>
          <w:szCs w:val="24"/>
        </w:rPr>
        <w:t xml:space="preserve"> </w:t>
      </w:r>
      <w:r w:rsidRPr="00B05F42">
        <w:rPr>
          <w:rFonts w:ascii="Simplified Arabic" w:hAnsi="Simplified Arabic" w:cs="Simplified Arabic"/>
          <w:b/>
          <w:bCs/>
          <w:sz w:val="24"/>
          <w:szCs w:val="24"/>
          <w:rtl/>
        </w:rPr>
        <w:t>الفلسطيني</w:t>
      </w:r>
    </w:p>
    <w:p w:rsidR="00534F79" w:rsidRPr="00B05F42" w:rsidRDefault="00534F79" w:rsidP="00FD0ACD">
      <w:pPr>
        <w:autoSpaceDE w:val="0"/>
        <w:autoSpaceDN w:val="0"/>
        <w:adjustRightInd w:val="0"/>
        <w:spacing w:after="0" w:line="240" w:lineRule="auto"/>
        <w:ind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يتميز</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سوق</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العمل</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الفلسطيني</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بارتفاع</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معدلات</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نمو</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عرض</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العمل</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بوتيرة</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أسرع</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من</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نمو الطلب</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عليه،</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حيث</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تزداد الفجوة</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بين</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عرض</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العمل</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والطلب</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بصورة</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مطردة</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في</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كل</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من</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الضفة</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الغربية</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وقطاع</w:t>
      </w:r>
      <w:r w:rsidRPr="00B05F42">
        <w:rPr>
          <w:rFonts w:ascii="Simplified Arabic" w:hAnsi="Simplified Arabic" w:cs="Simplified Arabic"/>
          <w:sz w:val="24"/>
          <w:szCs w:val="24"/>
        </w:rPr>
        <w:t xml:space="preserve"> </w:t>
      </w:r>
      <w:r w:rsidR="001F3EF1">
        <w:rPr>
          <w:rFonts w:ascii="Simplified Arabic" w:hAnsi="Simplified Arabic" w:cs="Simplified Arabic"/>
          <w:sz w:val="24"/>
          <w:szCs w:val="24"/>
          <w:rtl/>
        </w:rPr>
        <w:t>غزة</w:t>
      </w:r>
      <w:r w:rsidR="001F3EF1">
        <w:rPr>
          <w:rFonts w:ascii="Simplified Arabic" w:hAnsi="Simplified Arabic" w:cs="Simplified Arabic" w:hint="cs"/>
          <w:sz w:val="24"/>
          <w:szCs w:val="24"/>
          <w:rtl/>
        </w:rPr>
        <w:t xml:space="preserve">، </w:t>
      </w:r>
      <w:r w:rsidRPr="00B05F42">
        <w:rPr>
          <w:rFonts w:ascii="Simplified Arabic" w:hAnsi="Simplified Arabic" w:cs="Simplified Arabic"/>
          <w:sz w:val="24"/>
          <w:szCs w:val="24"/>
          <w:rtl/>
        </w:rPr>
        <w:t>مما</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يشير</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إلى</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أن</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قدرة</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الاقتصاد</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الفلسطيني</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على</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استيعاب</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القوي</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العاملة</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الفلسطينية</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تتراجع</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مع مرور</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الوقت،</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كما</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تمتاز</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المناطق</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الفلسطينية</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بارتفاع</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معدلات</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النمو</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السكاني،</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وفتوة</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التركيب السكاني،</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وتدني</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نسبة</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القوة</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البشرية</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من</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مجموع</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السكان</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في</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الضفة</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الغربية</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وقطاع</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غزة،</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مما</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ينذر بقدوم</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أعداد</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هائلة</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للانضمام</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إلى</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القوى</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العاملة</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في</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المدى</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المنظور،</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الأمر</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الذي</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سيجعل</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البطالة تزداد</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مع</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مرور</w:t>
      </w:r>
      <w:r w:rsidRPr="00B05F42">
        <w:rPr>
          <w:rFonts w:ascii="Simplified Arabic" w:hAnsi="Simplified Arabic" w:cs="Simplified Arabic"/>
          <w:sz w:val="24"/>
          <w:szCs w:val="24"/>
        </w:rPr>
        <w:t xml:space="preserve"> </w:t>
      </w:r>
      <w:r w:rsidRPr="00B05F42">
        <w:rPr>
          <w:rFonts w:ascii="Simplified Arabic" w:hAnsi="Simplified Arabic" w:cs="Simplified Arabic"/>
          <w:sz w:val="24"/>
          <w:szCs w:val="24"/>
          <w:rtl/>
        </w:rPr>
        <w:t>الوقت.</w:t>
      </w:r>
    </w:p>
    <w:p w:rsidR="00534F79" w:rsidRPr="00DD295C" w:rsidRDefault="00534F79" w:rsidP="00DA5664">
      <w:pPr>
        <w:autoSpaceDE w:val="0"/>
        <w:autoSpaceDN w:val="0"/>
        <w:adjustRightInd w:val="0"/>
        <w:spacing w:after="0" w:line="240" w:lineRule="auto"/>
        <w:ind w:firstLine="57"/>
        <w:jc w:val="center"/>
        <w:rPr>
          <w:rFonts w:ascii="Simplified Arabic" w:hAnsi="Simplified Arabic" w:cs="Simplified Arabic"/>
          <w:b/>
          <w:bCs/>
          <w:sz w:val="26"/>
          <w:szCs w:val="26"/>
        </w:rPr>
      </w:pPr>
      <w:r w:rsidRPr="00DD295C">
        <w:rPr>
          <w:rFonts w:ascii="Simplified Arabic" w:hAnsi="Simplified Arabic" w:cs="Simplified Arabic"/>
          <w:b/>
          <w:bCs/>
          <w:sz w:val="26"/>
          <w:szCs w:val="26"/>
          <w:rtl/>
        </w:rPr>
        <w:t>جدول يوضح</w:t>
      </w:r>
      <w:r w:rsidRPr="00DD295C">
        <w:rPr>
          <w:rFonts w:ascii="Simplified Arabic" w:hAnsi="Simplified Arabic" w:cs="Simplified Arabic"/>
          <w:b/>
          <w:bCs/>
          <w:sz w:val="26"/>
          <w:szCs w:val="26"/>
        </w:rPr>
        <w:t xml:space="preserve"> </w:t>
      </w:r>
      <w:r w:rsidRPr="00DD295C">
        <w:rPr>
          <w:rFonts w:ascii="Simplified Arabic" w:hAnsi="Simplified Arabic" w:cs="Simplified Arabic"/>
          <w:b/>
          <w:bCs/>
          <w:sz w:val="26"/>
          <w:szCs w:val="26"/>
          <w:rtl/>
        </w:rPr>
        <w:t>نسب</w:t>
      </w:r>
      <w:r w:rsidRPr="00DD295C">
        <w:rPr>
          <w:rFonts w:ascii="Simplified Arabic" w:hAnsi="Simplified Arabic" w:cs="Simplified Arabic"/>
          <w:b/>
          <w:bCs/>
          <w:sz w:val="26"/>
          <w:szCs w:val="26"/>
        </w:rPr>
        <w:t xml:space="preserve"> </w:t>
      </w:r>
      <w:r w:rsidRPr="00DD295C">
        <w:rPr>
          <w:rFonts w:ascii="Simplified Arabic" w:hAnsi="Simplified Arabic" w:cs="Simplified Arabic"/>
          <w:b/>
          <w:bCs/>
          <w:sz w:val="26"/>
          <w:szCs w:val="26"/>
          <w:rtl/>
        </w:rPr>
        <w:t>البطالة</w:t>
      </w:r>
      <w:r w:rsidRPr="00DD295C">
        <w:rPr>
          <w:rFonts w:ascii="Simplified Arabic" w:hAnsi="Simplified Arabic" w:cs="Simplified Arabic"/>
          <w:b/>
          <w:bCs/>
          <w:sz w:val="26"/>
          <w:szCs w:val="26"/>
        </w:rPr>
        <w:t xml:space="preserve"> </w:t>
      </w:r>
      <w:r w:rsidRPr="00DD295C">
        <w:rPr>
          <w:rFonts w:ascii="Simplified Arabic" w:hAnsi="Simplified Arabic" w:cs="Simplified Arabic"/>
          <w:b/>
          <w:bCs/>
          <w:sz w:val="26"/>
          <w:szCs w:val="26"/>
          <w:rtl/>
        </w:rPr>
        <w:t>في</w:t>
      </w:r>
      <w:r w:rsidRPr="00DD295C">
        <w:rPr>
          <w:rFonts w:ascii="Simplified Arabic" w:hAnsi="Simplified Arabic" w:cs="Simplified Arabic"/>
          <w:b/>
          <w:bCs/>
          <w:sz w:val="26"/>
          <w:szCs w:val="26"/>
        </w:rPr>
        <w:t xml:space="preserve"> </w:t>
      </w:r>
      <w:r w:rsidRPr="00DD295C">
        <w:rPr>
          <w:rFonts w:ascii="Simplified Arabic" w:hAnsi="Simplified Arabic" w:cs="Simplified Arabic"/>
          <w:b/>
          <w:bCs/>
          <w:sz w:val="26"/>
          <w:szCs w:val="26"/>
          <w:rtl/>
        </w:rPr>
        <w:t>فلسطين</w:t>
      </w:r>
      <w:r w:rsidRPr="00DD295C">
        <w:rPr>
          <w:rFonts w:ascii="Simplified Arabic" w:hAnsi="Simplified Arabic" w:cs="Simplified Arabic"/>
          <w:b/>
          <w:bCs/>
          <w:sz w:val="26"/>
          <w:szCs w:val="26"/>
        </w:rPr>
        <w:t xml:space="preserve"> </w:t>
      </w:r>
      <w:r w:rsidRPr="00DD295C">
        <w:rPr>
          <w:rFonts w:ascii="Simplified Arabic" w:hAnsi="Simplified Arabic" w:cs="Simplified Arabic"/>
          <w:b/>
          <w:bCs/>
          <w:sz w:val="26"/>
          <w:szCs w:val="26"/>
          <w:rtl/>
        </w:rPr>
        <w:t>حسب</w:t>
      </w:r>
      <w:r w:rsidRPr="00DD295C">
        <w:rPr>
          <w:rFonts w:ascii="Simplified Arabic" w:hAnsi="Simplified Arabic" w:cs="Simplified Arabic"/>
          <w:b/>
          <w:bCs/>
          <w:sz w:val="26"/>
          <w:szCs w:val="26"/>
        </w:rPr>
        <w:t xml:space="preserve"> </w:t>
      </w:r>
      <w:r w:rsidRPr="00DD295C">
        <w:rPr>
          <w:rFonts w:ascii="Simplified Arabic" w:hAnsi="Simplified Arabic" w:cs="Simplified Arabic"/>
          <w:b/>
          <w:bCs/>
          <w:sz w:val="26"/>
          <w:szCs w:val="26"/>
          <w:rtl/>
        </w:rPr>
        <w:t>المنطقة</w:t>
      </w:r>
      <w:r w:rsidRPr="00DD295C">
        <w:rPr>
          <w:rFonts w:ascii="Simplified Arabic" w:hAnsi="Simplified Arabic" w:cs="Simplified Arabic"/>
          <w:b/>
          <w:bCs/>
          <w:sz w:val="26"/>
          <w:szCs w:val="26"/>
        </w:rPr>
        <w:t xml:space="preserve"> </w:t>
      </w:r>
      <w:r w:rsidRPr="00DD295C">
        <w:rPr>
          <w:rFonts w:ascii="Simplified Arabic" w:hAnsi="Simplified Arabic" w:cs="Simplified Arabic"/>
          <w:b/>
          <w:bCs/>
          <w:sz w:val="26"/>
          <w:szCs w:val="26"/>
          <w:rtl/>
        </w:rPr>
        <w:t>الجغرافية</w:t>
      </w:r>
      <w:r w:rsidRPr="00DD295C">
        <w:rPr>
          <w:rStyle w:val="a9"/>
          <w:rFonts w:ascii="Simplified Arabic" w:hAnsi="Simplified Arabic" w:cs="Simplified Arabic"/>
          <w:sz w:val="26"/>
          <w:szCs w:val="26"/>
        </w:rPr>
        <w:footnoteReference w:id="34"/>
      </w:r>
    </w:p>
    <w:tbl>
      <w:tblPr>
        <w:tblStyle w:val="a5"/>
        <w:bidiVisual/>
        <w:tblW w:w="0" w:type="auto"/>
        <w:jc w:val="center"/>
        <w:tblInd w:w="306" w:type="dxa"/>
        <w:tblBorders>
          <w:top w:val="triple" w:sz="4" w:space="0" w:color="auto"/>
          <w:left w:val="triple" w:sz="4" w:space="0" w:color="auto"/>
          <w:bottom w:val="triple" w:sz="4" w:space="0" w:color="auto"/>
          <w:right w:val="triple" w:sz="4" w:space="0" w:color="auto"/>
        </w:tblBorders>
        <w:tblLook w:val="04A0" w:firstRow="1" w:lastRow="0" w:firstColumn="1" w:lastColumn="0" w:noHBand="0" w:noVBand="1"/>
      </w:tblPr>
      <w:tblGrid>
        <w:gridCol w:w="1467"/>
        <w:gridCol w:w="1510"/>
        <w:gridCol w:w="1559"/>
        <w:gridCol w:w="1418"/>
      </w:tblGrid>
      <w:tr w:rsidR="00534F79" w:rsidRPr="00611673" w:rsidTr="00DA5664">
        <w:trPr>
          <w:jc w:val="center"/>
        </w:trPr>
        <w:tc>
          <w:tcPr>
            <w:tcW w:w="1467" w:type="dxa"/>
          </w:tcPr>
          <w:p w:rsidR="00534F79" w:rsidRPr="00611673" w:rsidRDefault="00534F79" w:rsidP="00DA5664">
            <w:pPr>
              <w:ind w:firstLine="0"/>
              <w:jc w:val="center"/>
              <w:rPr>
                <w:rFonts w:ascii="Simplified Arabic" w:hAnsi="Simplified Arabic" w:cs="Simplified Arabic"/>
                <w:b/>
                <w:bCs/>
                <w:rtl/>
              </w:rPr>
            </w:pPr>
            <w:r w:rsidRPr="00611673">
              <w:rPr>
                <w:rFonts w:ascii="Simplified Arabic" w:hAnsi="Simplified Arabic" w:cs="Simplified Arabic"/>
                <w:b/>
                <w:bCs/>
                <w:rtl/>
              </w:rPr>
              <w:t>السنة</w:t>
            </w:r>
          </w:p>
        </w:tc>
        <w:tc>
          <w:tcPr>
            <w:tcW w:w="1510" w:type="dxa"/>
          </w:tcPr>
          <w:p w:rsidR="00534F79" w:rsidRPr="00611673" w:rsidRDefault="00534F79" w:rsidP="00DA5664">
            <w:pPr>
              <w:ind w:firstLine="0"/>
              <w:jc w:val="center"/>
              <w:rPr>
                <w:rFonts w:ascii="Simplified Arabic" w:hAnsi="Simplified Arabic" w:cs="Simplified Arabic"/>
                <w:b/>
                <w:bCs/>
                <w:rtl/>
              </w:rPr>
            </w:pPr>
            <w:r w:rsidRPr="00611673">
              <w:rPr>
                <w:rFonts w:ascii="Simplified Arabic" w:hAnsi="Simplified Arabic" w:cs="Simplified Arabic"/>
                <w:b/>
                <w:bCs/>
                <w:rtl/>
              </w:rPr>
              <w:t>فلسطين</w:t>
            </w:r>
          </w:p>
        </w:tc>
        <w:tc>
          <w:tcPr>
            <w:tcW w:w="1559" w:type="dxa"/>
          </w:tcPr>
          <w:p w:rsidR="00534F79" w:rsidRPr="00611673" w:rsidRDefault="00534F79" w:rsidP="00DA5664">
            <w:pPr>
              <w:ind w:firstLine="0"/>
              <w:jc w:val="center"/>
              <w:rPr>
                <w:rFonts w:ascii="Simplified Arabic" w:hAnsi="Simplified Arabic" w:cs="Simplified Arabic"/>
                <w:b/>
                <w:bCs/>
                <w:rtl/>
              </w:rPr>
            </w:pPr>
            <w:r w:rsidRPr="00611673">
              <w:rPr>
                <w:rFonts w:ascii="Simplified Arabic" w:hAnsi="Simplified Arabic" w:cs="Simplified Arabic"/>
                <w:b/>
                <w:bCs/>
                <w:rtl/>
              </w:rPr>
              <w:t>الضفة الغربية</w:t>
            </w:r>
          </w:p>
        </w:tc>
        <w:tc>
          <w:tcPr>
            <w:tcW w:w="1418" w:type="dxa"/>
          </w:tcPr>
          <w:p w:rsidR="00534F79" w:rsidRPr="00611673" w:rsidRDefault="00534F79" w:rsidP="00DA5664">
            <w:pPr>
              <w:ind w:firstLine="0"/>
              <w:jc w:val="center"/>
              <w:rPr>
                <w:rFonts w:ascii="Simplified Arabic" w:hAnsi="Simplified Arabic" w:cs="Simplified Arabic"/>
                <w:b/>
                <w:bCs/>
                <w:rtl/>
              </w:rPr>
            </w:pPr>
            <w:r w:rsidRPr="00611673">
              <w:rPr>
                <w:rFonts w:ascii="Simplified Arabic" w:hAnsi="Simplified Arabic" w:cs="Simplified Arabic"/>
                <w:b/>
                <w:bCs/>
                <w:rtl/>
              </w:rPr>
              <w:t>قطاع غزة</w:t>
            </w:r>
          </w:p>
        </w:tc>
      </w:tr>
      <w:tr w:rsidR="00534F79" w:rsidRPr="00611673" w:rsidTr="00DA5664">
        <w:trPr>
          <w:jc w:val="center"/>
        </w:trPr>
        <w:tc>
          <w:tcPr>
            <w:tcW w:w="1467" w:type="dxa"/>
          </w:tcPr>
          <w:p w:rsidR="00534F79" w:rsidRPr="00611673" w:rsidRDefault="00534F79" w:rsidP="00DA5664">
            <w:pPr>
              <w:autoSpaceDE w:val="0"/>
              <w:autoSpaceDN w:val="0"/>
              <w:adjustRightInd w:val="0"/>
              <w:ind w:firstLine="0"/>
              <w:jc w:val="center"/>
              <w:rPr>
                <w:rFonts w:ascii="Simplified Arabic" w:hAnsi="Simplified Arabic" w:cs="Simplified Arabic"/>
                <w:b/>
                <w:bCs/>
              </w:rPr>
            </w:pPr>
            <w:r w:rsidRPr="00611673">
              <w:rPr>
                <w:rFonts w:ascii="Simplified Arabic" w:hAnsi="Simplified Arabic" w:cs="Simplified Arabic"/>
                <w:b/>
                <w:bCs/>
                <w:rtl/>
              </w:rPr>
              <w:t>1996</w:t>
            </w:r>
          </w:p>
        </w:tc>
        <w:tc>
          <w:tcPr>
            <w:tcW w:w="1510" w:type="dxa"/>
          </w:tcPr>
          <w:p w:rsidR="00534F79" w:rsidRPr="00611673" w:rsidRDefault="00534F79" w:rsidP="00DA5664">
            <w:pPr>
              <w:ind w:firstLine="0"/>
              <w:jc w:val="center"/>
              <w:rPr>
                <w:rFonts w:ascii="Simplified Arabic" w:hAnsi="Simplified Arabic" w:cs="Simplified Arabic"/>
              </w:rPr>
            </w:pPr>
            <w:r w:rsidRPr="00611673">
              <w:rPr>
                <w:rFonts w:ascii="Simplified Arabic" w:hAnsi="Simplified Arabic" w:cs="Simplified Arabic"/>
                <w:rtl/>
              </w:rPr>
              <w:t>23.8</w:t>
            </w:r>
          </w:p>
        </w:tc>
        <w:tc>
          <w:tcPr>
            <w:tcW w:w="1559" w:type="dxa"/>
          </w:tcPr>
          <w:p w:rsidR="00534F79" w:rsidRPr="00611673" w:rsidRDefault="00534F79" w:rsidP="00DA5664">
            <w:pPr>
              <w:ind w:firstLine="0"/>
              <w:jc w:val="center"/>
              <w:rPr>
                <w:rFonts w:ascii="Simplified Arabic" w:hAnsi="Simplified Arabic" w:cs="Simplified Arabic"/>
                <w:rtl/>
              </w:rPr>
            </w:pPr>
            <w:r w:rsidRPr="00611673">
              <w:rPr>
                <w:rFonts w:ascii="Simplified Arabic" w:hAnsi="Simplified Arabic" w:cs="Simplified Arabic"/>
                <w:rtl/>
              </w:rPr>
              <w:t>19.6</w:t>
            </w:r>
          </w:p>
        </w:tc>
        <w:tc>
          <w:tcPr>
            <w:tcW w:w="1418" w:type="dxa"/>
          </w:tcPr>
          <w:p w:rsidR="00534F79" w:rsidRPr="00611673" w:rsidRDefault="00534F79" w:rsidP="00DA5664">
            <w:pPr>
              <w:ind w:firstLine="0"/>
              <w:jc w:val="center"/>
              <w:rPr>
                <w:rFonts w:ascii="Simplified Arabic" w:hAnsi="Simplified Arabic" w:cs="Simplified Arabic"/>
                <w:rtl/>
              </w:rPr>
            </w:pPr>
            <w:r w:rsidRPr="00611673">
              <w:rPr>
                <w:rFonts w:ascii="Simplified Arabic" w:hAnsi="Simplified Arabic" w:cs="Simplified Arabic"/>
                <w:rtl/>
              </w:rPr>
              <w:t>32.5</w:t>
            </w:r>
          </w:p>
        </w:tc>
      </w:tr>
      <w:tr w:rsidR="00534F79" w:rsidRPr="00611673" w:rsidTr="00DA5664">
        <w:trPr>
          <w:jc w:val="center"/>
        </w:trPr>
        <w:tc>
          <w:tcPr>
            <w:tcW w:w="1467" w:type="dxa"/>
          </w:tcPr>
          <w:p w:rsidR="00534F79" w:rsidRPr="00611673" w:rsidRDefault="00534F79" w:rsidP="00DA5664">
            <w:pPr>
              <w:autoSpaceDE w:val="0"/>
              <w:autoSpaceDN w:val="0"/>
              <w:adjustRightInd w:val="0"/>
              <w:ind w:firstLine="0"/>
              <w:jc w:val="center"/>
              <w:rPr>
                <w:rFonts w:ascii="Simplified Arabic" w:hAnsi="Simplified Arabic" w:cs="Simplified Arabic"/>
                <w:b/>
                <w:bCs/>
              </w:rPr>
            </w:pPr>
            <w:r w:rsidRPr="00611673">
              <w:rPr>
                <w:rFonts w:ascii="Simplified Arabic" w:hAnsi="Simplified Arabic" w:cs="Simplified Arabic"/>
                <w:b/>
                <w:bCs/>
                <w:rtl/>
              </w:rPr>
              <w:t>1997</w:t>
            </w:r>
          </w:p>
        </w:tc>
        <w:tc>
          <w:tcPr>
            <w:tcW w:w="1510" w:type="dxa"/>
          </w:tcPr>
          <w:p w:rsidR="00534F79" w:rsidRPr="00611673" w:rsidRDefault="00534F79" w:rsidP="00DA5664">
            <w:pPr>
              <w:ind w:firstLine="0"/>
              <w:jc w:val="center"/>
              <w:rPr>
                <w:rFonts w:ascii="Simplified Arabic" w:hAnsi="Simplified Arabic" w:cs="Simplified Arabic"/>
              </w:rPr>
            </w:pPr>
            <w:r w:rsidRPr="00611673">
              <w:rPr>
                <w:rFonts w:ascii="Simplified Arabic" w:hAnsi="Simplified Arabic" w:cs="Simplified Arabic"/>
                <w:rtl/>
              </w:rPr>
              <w:t>20.3</w:t>
            </w:r>
          </w:p>
        </w:tc>
        <w:tc>
          <w:tcPr>
            <w:tcW w:w="1559" w:type="dxa"/>
          </w:tcPr>
          <w:p w:rsidR="00534F79" w:rsidRPr="00611673" w:rsidRDefault="00534F79" w:rsidP="00DA5664">
            <w:pPr>
              <w:ind w:firstLine="0"/>
              <w:jc w:val="center"/>
              <w:rPr>
                <w:rFonts w:ascii="Simplified Arabic" w:hAnsi="Simplified Arabic" w:cs="Simplified Arabic"/>
              </w:rPr>
            </w:pPr>
            <w:r w:rsidRPr="00611673">
              <w:rPr>
                <w:rFonts w:ascii="Simplified Arabic" w:hAnsi="Simplified Arabic" w:cs="Simplified Arabic"/>
                <w:rtl/>
              </w:rPr>
              <w:t>17.3</w:t>
            </w:r>
          </w:p>
        </w:tc>
        <w:tc>
          <w:tcPr>
            <w:tcW w:w="1418" w:type="dxa"/>
          </w:tcPr>
          <w:p w:rsidR="00534F79" w:rsidRPr="00611673" w:rsidRDefault="00534F79" w:rsidP="00DA5664">
            <w:pPr>
              <w:ind w:firstLine="0"/>
              <w:jc w:val="center"/>
              <w:rPr>
                <w:rFonts w:ascii="Simplified Arabic" w:hAnsi="Simplified Arabic" w:cs="Simplified Arabic"/>
                <w:rtl/>
              </w:rPr>
            </w:pPr>
            <w:r w:rsidRPr="00611673">
              <w:rPr>
                <w:rFonts w:ascii="Simplified Arabic" w:hAnsi="Simplified Arabic" w:cs="Simplified Arabic"/>
                <w:rtl/>
              </w:rPr>
              <w:t>26.8</w:t>
            </w:r>
          </w:p>
        </w:tc>
      </w:tr>
      <w:tr w:rsidR="00534F79" w:rsidRPr="00611673" w:rsidTr="00DA5664">
        <w:trPr>
          <w:jc w:val="center"/>
        </w:trPr>
        <w:tc>
          <w:tcPr>
            <w:tcW w:w="1467" w:type="dxa"/>
          </w:tcPr>
          <w:p w:rsidR="00534F79" w:rsidRPr="00611673" w:rsidRDefault="00534F79" w:rsidP="00DA5664">
            <w:pPr>
              <w:autoSpaceDE w:val="0"/>
              <w:autoSpaceDN w:val="0"/>
              <w:adjustRightInd w:val="0"/>
              <w:ind w:firstLine="0"/>
              <w:jc w:val="center"/>
              <w:rPr>
                <w:rFonts w:ascii="Simplified Arabic" w:hAnsi="Simplified Arabic" w:cs="Simplified Arabic"/>
                <w:b/>
                <w:bCs/>
              </w:rPr>
            </w:pPr>
            <w:r w:rsidRPr="00611673">
              <w:rPr>
                <w:rFonts w:ascii="Simplified Arabic" w:hAnsi="Simplified Arabic" w:cs="Simplified Arabic"/>
                <w:b/>
                <w:bCs/>
                <w:rtl/>
              </w:rPr>
              <w:lastRenderedPageBreak/>
              <w:t>1998</w:t>
            </w:r>
          </w:p>
        </w:tc>
        <w:tc>
          <w:tcPr>
            <w:tcW w:w="1510" w:type="dxa"/>
          </w:tcPr>
          <w:p w:rsidR="00534F79" w:rsidRPr="00611673" w:rsidRDefault="00534F79" w:rsidP="00DA5664">
            <w:pPr>
              <w:ind w:firstLine="0"/>
              <w:jc w:val="center"/>
              <w:rPr>
                <w:rFonts w:ascii="Simplified Arabic" w:hAnsi="Simplified Arabic" w:cs="Simplified Arabic"/>
                <w:rtl/>
              </w:rPr>
            </w:pPr>
            <w:r w:rsidRPr="00611673">
              <w:rPr>
                <w:rFonts w:ascii="Simplified Arabic" w:hAnsi="Simplified Arabic" w:cs="Simplified Arabic"/>
                <w:rtl/>
              </w:rPr>
              <w:t>14.4</w:t>
            </w:r>
          </w:p>
        </w:tc>
        <w:tc>
          <w:tcPr>
            <w:tcW w:w="1559" w:type="dxa"/>
          </w:tcPr>
          <w:p w:rsidR="00534F79" w:rsidRPr="00611673" w:rsidRDefault="00534F79" w:rsidP="00DA5664">
            <w:pPr>
              <w:ind w:firstLine="0"/>
              <w:jc w:val="center"/>
              <w:rPr>
                <w:rFonts w:ascii="Simplified Arabic" w:hAnsi="Simplified Arabic" w:cs="Simplified Arabic"/>
                <w:rtl/>
              </w:rPr>
            </w:pPr>
            <w:r w:rsidRPr="00611673">
              <w:rPr>
                <w:rFonts w:ascii="Simplified Arabic" w:hAnsi="Simplified Arabic" w:cs="Simplified Arabic"/>
                <w:rtl/>
              </w:rPr>
              <w:t>11.5</w:t>
            </w:r>
          </w:p>
        </w:tc>
        <w:tc>
          <w:tcPr>
            <w:tcW w:w="1418" w:type="dxa"/>
          </w:tcPr>
          <w:p w:rsidR="00534F79" w:rsidRPr="00611673" w:rsidRDefault="00534F79" w:rsidP="00DA5664">
            <w:pPr>
              <w:ind w:firstLine="0"/>
              <w:jc w:val="center"/>
              <w:rPr>
                <w:rFonts w:ascii="Simplified Arabic" w:hAnsi="Simplified Arabic" w:cs="Simplified Arabic"/>
                <w:rtl/>
              </w:rPr>
            </w:pPr>
            <w:r w:rsidRPr="00611673">
              <w:rPr>
                <w:rFonts w:ascii="Simplified Arabic" w:hAnsi="Simplified Arabic" w:cs="Simplified Arabic"/>
                <w:rtl/>
              </w:rPr>
              <w:t>20.9</w:t>
            </w:r>
          </w:p>
        </w:tc>
      </w:tr>
      <w:tr w:rsidR="00534F79" w:rsidRPr="00611673" w:rsidTr="00DA5664">
        <w:trPr>
          <w:jc w:val="center"/>
        </w:trPr>
        <w:tc>
          <w:tcPr>
            <w:tcW w:w="1467" w:type="dxa"/>
          </w:tcPr>
          <w:p w:rsidR="00534F79" w:rsidRPr="00611673" w:rsidRDefault="00534F79" w:rsidP="00DA5664">
            <w:pPr>
              <w:autoSpaceDE w:val="0"/>
              <w:autoSpaceDN w:val="0"/>
              <w:adjustRightInd w:val="0"/>
              <w:ind w:firstLine="0"/>
              <w:jc w:val="center"/>
              <w:rPr>
                <w:rFonts w:ascii="Simplified Arabic" w:hAnsi="Simplified Arabic" w:cs="Simplified Arabic"/>
                <w:b/>
                <w:bCs/>
              </w:rPr>
            </w:pPr>
            <w:r w:rsidRPr="00611673">
              <w:rPr>
                <w:rFonts w:ascii="Simplified Arabic" w:hAnsi="Simplified Arabic" w:cs="Simplified Arabic"/>
                <w:b/>
                <w:bCs/>
                <w:rtl/>
              </w:rPr>
              <w:t>1999</w:t>
            </w:r>
          </w:p>
        </w:tc>
        <w:tc>
          <w:tcPr>
            <w:tcW w:w="1510" w:type="dxa"/>
          </w:tcPr>
          <w:p w:rsidR="00534F79" w:rsidRPr="00611673" w:rsidRDefault="00534F79" w:rsidP="00DA5664">
            <w:pPr>
              <w:ind w:firstLine="0"/>
              <w:jc w:val="center"/>
              <w:rPr>
                <w:rFonts w:ascii="Simplified Arabic" w:hAnsi="Simplified Arabic" w:cs="Simplified Arabic"/>
                <w:rtl/>
              </w:rPr>
            </w:pPr>
            <w:r w:rsidRPr="00611673">
              <w:rPr>
                <w:rFonts w:ascii="Simplified Arabic" w:hAnsi="Simplified Arabic" w:cs="Simplified Arabic"/>
                <w:rtl/>
              </w:rPr>
              <w:t>11.8</w:t>
            </w:r>
          </w:p>
        </w:tc>
        <w:tc>
          <w:tcPr>
            <w:tcW w:w="1559" w:type="dxa"/>
          </w:tcPr>
          <w:p w:rsidR="00534F79" w:rsidRPr="00611673" w:rsidRDefault="00534F79" w:rsidP="00DA5664">
            <w:pPr>
              <w:ind w:firstLine="0"/>
              <w:jc w:val="center"/>
              <w:rPr>
                <w:rFonts w:ascii="Simplified Arabic" w:hAnsi="Simplified Arabic" w:cs="Simplified Arabic"/>
                <w:rtl/>
              </w:rPr>
            </w:pPr>
            <w:r w:rsidRPr="00611673">
              <w:rPr>
                <w:rFonts w:ascii="Simplified Arabic" w:hAnsi="Simplified Arabic" w:cs="Simplified Arabic"/>
                <w:rtl/>
              </w:rPr>
              <w:t>9.5</w:t>
            </w:r>
          </w:p>
        </w:tc>
        <w:tc>
          <w:tcPr>
            <w:tcW w:w="1418" w:type="dxa"/>
          </w:tcPr>
          <w:p w:rsidR="00534F79" w:rsidRPr="00611673" w:rsidRDefault="00534F79" w:rsidP="00DA5664">
            <w:pPr>
              <w:ind w:firstLine="0"/>
              <w:jc w:val="center"/>
              <w:rPr>
                <w:rFonts w:ascii="Simplified Arabic" w:hAnsi="Simplified Arabic" w:cs="Simplified Arabic"/>
                <w:rtl/>
              </w:rPr>
            </w:pPr>
            <w:r w:rsidRPr="00611673">
              <w:rPr>
                <w:rFonts w:ascii="Simplified Arabic" w:hAnsi="Simplified Arabic" w:cs="Simplified Arabic"/>
                <w:rtl/>
              </w:rPr>
              <w:t>16.9</w:t>
            </w:r>
          </w:p>
        </w:tc>
      </w:tr>
      <w:tr w:rsidR="00534F79" w:rsidRPr="00611673" w:rsidTr="00DA5664">
        <w:trPr>
          <w:jc w:val="center"/>
        </w:trPr>
        <w:tc>
          <w:tcPr>
            <w:tcW w:w="1467" w:type="dxa"/>
          </w:tcPr>
          <w:p w:rsidR="00534F79" w:rsidRPr="00611673" w:rsidRDefault="00534F79" w:rsidP="00DA5664">
            <w:pPr>
              <w:autoSpaceDE w:val="0"/>
              <w:autoSpaceDN w:val="0"/>
              <w:adjustRightInd w:val="0"/>
              <w:ind w:firstLine="0"/>
              <w:jc w:val="center"/>
              <w:rPr>
                <w:rFonts w:ascii="Simplified Arabic" w:hAnsi="Simplified Arabic" w:cs="Simplified Arabic"/>
                <w:b/>
                <w:bCs/>
              </w:rPr>
            </w:pPr>
            <w:r w:rsidRPr="00611673">
              <w:rPr>
                <w:rFonts w:ascii="Simplified Arabic" w:hAnsi="Simplified Arabic" w:cs="Simplified Arabic"/>
                <w:b/>
                <w:bCs/>
                <w:rtl/>
              </w:rPr>
              <w:t>2000</w:t>
            </w:r>
          </w:p>
        </w:tc>
        <w:tc>
          <w:tcPr>
            <w:tcW w:w="1510" w:type="dxa"/>
          </w:tcPr>
          <w:p w:rsidR="00534F79" w:rsidRPr="00611673" w:rsidRDefault="00534F79" w:rsidP="00DA5664">
            <w:pPr>
              <w:ind w:firstLine="0"/>
              <w:jc w:val="center"/>
              <w:rPr>
                <w:rFonts w:ascii="Simplified Arabic" w:hAnsi="Simplified Arabic" w:cs="Simplified Arabic"/>
                <w:rtl/>
              </w:rPr>
            </w:pPr>
            <w:r w:rsidRPr="00611673">
              <w:rPr>
                <w:rFonts w:ascii="Simplified Arabic" w:hAnsi="Simplified Arabic" w:cs="Simplified Arabic"/>
                <w:rtl/>
              </w:rPr>
              <w:t>14.3</w:t>
            </w:r>
          </w:p>
        </w:tc>
        <w:tc>
          <w:tcPr>
            <w:tcW w:w="1559" w:type="dxa"/>
          </w:tcPr>
          <w:p w:rsidR="00534F79" w:rsidRPr="00611673" w:rsidRDefault="00534F79" w:rsidP="00DA5664">
            <w:pPr>
              <w:ind w:firstLine="0"/>
              <w:jc w:val="center"/>
              <w:rPr>
                <w:rFonts w:ascii="Simplified Arabic" w:hAnsi="Simplified Arabic" w:cs="Simplified Arabic"/>
                <w:rtl/>
              </w:rPr>
            </w:pPr>
            <w:r w:rsidRPr="00611673">
              <w:rPr>
                <w:rFonts w:ascii="Simplified Arabic" w:hAnsi="Simplified Arabic" w:cs="Simplified Arabic"/>
                <w:rtl/>
              </w:rPr>
              <w:t>12.2</w:t>
            </w:r>
          </w:p>
        </w:tc>
        <w:tc>
          <w:tcPr>
            <w:tcW w:w="1418" w:type="dxa"/>
          </w:tcPr>
          <w:p w:rsidR="00534F79" w:rsidRPr="00611673" w:rsidRDefault="00534F79" w:rsidP="00DA5664">
            <w:pPr>
              <w:ind w:firstLine="0"/>
              <w:jc w:val="center"/>
              <w:rPr>
                <w:rFonts w:ascii="Simplified Arabic" w:hAnsi="Simplified Arabic" w:cs="Simplified Arabic"/>
                <w:rtl/>
              </w:rPr>
            </w:pPr>
            <w:r w:rsidRPr="00611673">
              <w:rPr>
                <w:rFonts w:ascii="Simplified Arabic" w:hAnsi="Simplified Arabic" w:cs="Simplified Arabic"/>
                <w:rtl/>
              </w:rPr>
              <w:t>18.9</w:t>
            </w:r>
          </w:p>
        </w:tc>
      </w:tr>
      <w:tr w:rsidR="00534F79" w:rsidRPr="00611673" w:rsidTr="00DA5664">
        <w:trPr>
          <w:jc w:val="center"/>
        </w:trPr>
        <w:tc>
          <w:tcPr>
            <w:tcW w:w="1467" w:type="dxa"/>
          </w:tcPr>
          <w:p w:rsidR="00534F79" w:rsidRPr="00611673" w:rsidRDefault="00534F79" w:rsidP="00DA5664">
            <w:pPr>
              <w:autoSpaceDE w:val="0"/>
              <w:autoSpaceDN w:val="0"/>
              <w:adjustRightInd w:val="0"/>
              <w:ind w:firstLine="0"/>
              <w:jc w:val="center"/>
              <w:rPr>
                <w:rFonts w:ascii="Simplified Arabic" w:hAnsi="Simplified Arabic" w:cs="Simplified Arabic"/>
                <w:b/>
                <w:bCs/>
              </w:rPr>
            </w:pPr>
            <w:r w:rsidRPr="00611673">
              <w:rPr>
                <w:rFonts w:ascii="Simplified Arabic" w:hAnsi="Simplified Arabic" w:cs="Simplified Arabic"/>
                <w:b/>
                <w:bCs/>
                <w:rtl/>
              </w:rPr>
              <w:t>2001</w:t>
            </w:r>
          </w:p>
        </w:tc>
        <w:tc>
          <w:tcPr>
            <w:tcW w:w="1510" w:type="dxa"/>
          </w:tcPr>
          <w:p w:rsidR="00534F79" w:rsidRPr="00611673" w:rsidRDefault="00534F79" w:rsidP="00DA5664">
            <w:pPr>
              <w:ind w:firstLine="0"/>
              <w:jc w:val="center"/>
              <w:rPr>
                <w:rFonts w:ascii="Simplified Arabic" w:hAnsi="Simplified Arabic" w:cs="Simplified Arabic"/>
                <w:rtl/>
              </w:rPr>
            </w:pPr>
            <w:r w:rsidRPr="00611673">
              <w:rPr>
                <w:rFonts w:ascii="Simplified Arabic" w:hAnsi="Simplified Arabic" w:cs="Simplified Arabic"/>
                <w:rtl/>
              </w:rPr>
              <w:t>25.3</w:t>
            </w:r>
          </w:p>
        </w:tc>
        <w:tc>
          <w:tcPr>
            <w:tcW w:w="1559" w:type="dxa"/>
          </w:tcPr>
          <w:p w:rsidR="00534F79" w:rsidRPr="00611673" w:rsidRDefault="00534F79" w:rsidP="00DA5664">
            <w:pPr>
              <w:ind w:firstLine="0"/>
              <w:jc w:val="center"/>
              <w:rPr>
                <w:rFonts w:ascii="Simplified Arabic" w:hAnsi="Simplified Arabic" w:cs="Simplified Arabic"/>
                <w:rtl/>
              </w:rPr>
            </w:pPr>
            <w:r w:rsidRPr="00611673">
              <w:rPr>
                <w:rFonts w:ascii="Simplified Arabic" w:hAnsi="Simplified Arabic" w:cs="Simplified Arabic"/>
                <w:rtl/>
              </w:rPr>
              <w:t>21.6</w:t>
            </w:r>
          </w:p>
        </w:tc>
        <w:tc>
          <w:tcPr>
            <w:tcW w:w="1418" w:type="dxa"/>
          </w:tcPr>
          <w:p w:rsidR="00534F79" w:rsidRPr="00611673" w:rsidRDefault="00534F79" w:rsidP="00DA5664">
            <w:pPr>
              <w:ind w:firstLine="0"/>
              <w:jc w:val="center"/>
              <w:rPr>
                <w:rFonts w:ascii="Simplified Arabic" w:hAnsi="Simplified Arabic" w:cs="Simplified Arabic"/>
                <w:rtl/>
              </w:rPr>
            </w:pPr>
            <w:r w:rsidRPr="00611673">
              <w:rPr>
                <w:rFonts w:ascii="Simplified Arabic" w:hAnsi="Simplified Arabic" w:cs="Simplified Arabic"/>
                <w:rtl/>
              </w:rPr>
              <w:t>34</w:t>
            </w:r>
          </w:p>
        </w:tc>
      </w:tr>
      <w:tr w:rsidR="00534F79" w:rsidRPr="00611673" w:rsidTr="00DA5664">
        <w:trPr>
          <w:jc w:val="center"/>
        </w:trPr>
        <w:tc>
          <w:tcPr>
            <w:tcW w:w="1467" w:type="dxa"/>
          </w:tcPr>
          <w:p w:rsidR="00534F79" w:rsidRPr="00611673" w:rsidRDefault="00534F79" w:rsidP="00DA5664">
            <w:pPr>
              <w:autoSpaceDE w:val="0"/>
              <w:autoSpaceDN w:val="0"/>
              <w:adjustRightInd w:val="0"/>
              <w:ind w:firstLine="0"/>
              <w:jc w:val="center"/>
              <w:rPr>
                <w:rFonts w:ascii="Simplified Arabic" w:hAnsi="Simplified Arabic" w:cs="Simplified Arabic"/>
                <w:b/>
                <w:bCs/>
              </w:rPr>
            </w:pPr>
            <w:r w:rsidRPr="00611673">
              <w:rPr>
                <w:rFonts w:ascii="Simplified Arabic" w:hAnsi="Simplified Arabic" w:cs="Simplified Arabic"/>
                <w:b/>
                <w:bCs/>
                <w:rtl/>
              </w:rPr>
              <w:t>2002</w:t>
            </w:r>
          </w:p>
        </w:tc>
        <w:tc>
          <w:tcPr>
            <w:tcW w:w="1510" w:type="dxa"/>
          </w:tcPr>
          <w:p w:rsidR="00534F79" w:rsidRPr="00611673" w:rsidRDefault="00534F79" w:rsidP="00DA5664">
            <w:pPr>
              <w:ind w:firstLine="0"/>
              <w:jc w:val="center"/>
              <w:rPr>
                <w:rFonts w:ascii="Simplified Arabic" w:hAnsi="Simplified Arabic" w:cs="Simplified Arabic"/>
                <w:rtl/>
              </w:rPr>
            </w:pPr>
            <w:r w:rsidRPr="00611673">
              <w:rPr>
                <w:rFonts w:ascii="Simplified Arabic" w:hAnsi="Simplified Arabic" w:cs="Simplified Arabic"/>
                <w:rtl/>
              </w:rPr>
              <w:t>31.2</w:t>
            </w:r>
          </w:p>
        </w:tc>
        <w:tc>
          <w:tcPr>
            <w:tcW w:w="1559" w:type="dxa"/>
          </w:tcPr>
          <w:p w:rsidR="00534F79" w:rsidRPr="00611673" w:rsidRDefault="00534F79" w:rsidP="00DA5664">
            <w:pPr>
              <w:ind w:firstLine="0"/>
              <w:jc w:val="center"/>
              <w:rPr>
                <w:rFonts w:ascii="Simplified Arabic" w:hAnsi="Simplified Arabic" w:cs="Simplified Arabic"/>
                <w:rtl/>
              </w:rPr>
            </w:pPr>
            <w:r w:rsidRPr="00611673">
              <w:rPr>
                <w:rFonts w:ascii="Simplified Arabic" w:hAnsi="Simplified Arabic" w:cs="Simplified Arabic"/>
                <w:rtl/>
              </w:rPr>
              <w:t>28</w:t>
            </w:r>
          </w:p>
        </w:tc>
        <w:tc>
          <w:tcPr>
            <w:tcW w:w="1418" w:type="dxa"/>
          </w:tcPr>
          <w:p w:rsidR="00534F79" w:rsidRPr="00611673" w:rsidRDefault="00534F79" w:rsidP="00DA5664">
            <w:pPr>
              <w:ind w:firstLine="0"/>
              <w:jc w:val="center"/>
              <w:rPr>
                <w:rFonts w:ascii="Simplified Arabic" w:hAnsi="Simplified Arabic" w:cs="Simplified Arabic"/>
                <w:rtl/>
              </w:rPr>
            </w:pPr>
            <w:r w:rsidRPr="00611673">
              <w:rPr>
                <w:rFonts w:ascii="Simplified Arabic" w:hAnsi="Simplified Arabic" w:cs="Simplified Arabic"/>
                <w:rtl/>
              </w:rPr>
              <w:t>37.9</w:t>
            </w:r>
          </w:p>
        </w:tc>
      </w:tr>
      <w:tr w:rsidR="00534F79" w:rsidRPr="00611673" w:rsidTr="00DA5664">
        <w:trPr>
          <w:jc w:val="center"/>
        </w:trPr>
        <w:tc>
          <w:tcPr>
            <w:tcW w:w="1467" w:type="dxa"/>
          </w:tcPr>
          <w:p w:rsidR="00534F79" w:rsidRPr="00611673" w:rsidRDefault="00534F79" w:rsidP="00DA5664">
            <w:pPr>
              <w:autoSpaceDE w:val="0"/>
              <w:autoSpaceDN w:val="0"/>
              <w:adjustRightInd w:val="0"/>
              <w:ind w:firstLine="0"/>
              <w:jc w:val="center"/>
              <w:rPr>
                <w:rFonts w:ascii="Simplified Arabic" w:hAnsi="Simplified Arabic" w:cs="Simplified Arabic"/>
                <w:b/>
                <w:bCs/>
              </w:rPr>
            </w:pPr>
            <w:r w:rsidRPr="00611673">
              <w:rPr>
                <w:rFonts w:ascii="Simplified Arabic" w:hAnsi="Simplified Arabic" w:cs="Simplified Arabic"/>
                <w:b/>
                <w:bCs/>
                <w:rtl/>
              </w:rPr>
              <w:t>2003</w:t>
            </w:r>
          </w:p>
        </w:tc>
        <w:tc>
          <w:tcPr>
            <w:tcW w:w="1510" w:type="dxa"/>
          </w:tcPr>
          <w:p w:rsidR="00534F79" w:rsidRPr="00611673" w:rsidRDefault="00534F79" w:rsidP="00DA5664">
            <w:pPr>
              <w:ind w:firstLine="0"/>
              <w:jc w:val="center"/>
              <w:rPr>
                <w:rFonts w:ascii="Simplified Arabic" w:hAnsi="Simplified Arabic" w:cs="Simplified Arabic"/>
                <w:rtl/>
              </w:rPr>
            </w:pPr>
            <w:r w:rsidRPr="00611673">
              <w:rPr>
                <w:rFonts w:ascii="Simplified Arabic" w:hAnsi="Simplified Arabic" w:cs="Simplified Arabic"/>
                <w:rtl/>
              </w:rPr>
              <w:t>25.5</w:t>
            </w:r>
          </w:p>
        </w:tc>
        <w:tc>
          <w:tcPr>
            <w:tcW w:w="1559" w:type="dxa"/>
          </w:tcPr>
          <w:p w:rsidR="00534F79" w:rsidRPr="00611673" w:rsidRDefault="00534F79" w:rsidP="00DA5664">
            <w:pPr>
              <w:ind w:firstLine="0"/>
              <w:jc w:val="center"/>
              <w:rPr>
                <w:rFonts w:ascii="Simplified Arabic" w:hAnsi="Simplified Arabic" w:cs="Simplified Arabic"/>
                <w:rtl/>
              </w:rPr>
            </w:pPr>
            <w:r w:rsidRPr="00611673">
              <w:rPr>
                <w:rFonts w:ascii="Simplified Arabic" w:hAnsi="Simplified Arabic" w:cs="Simplified Arabic"/>
                <w:rtl/>
              </w:rPr>
              <w:t>23.7</w:t>
            </w:r>
          </w:p>
        </w:tc>
        <w:tc>
          <w:tcPr>
            <w:tcW w:w="1418" w:type="dxa"/>
          </w:tcPr>
          <w:p w:rsidR="00534F79" w:rsidRPr="00611673" w:rsidRDefault="00534F79" w:rsidP="00DA5664">
            <w:pPr>
              <w:ind w:firstLine="0"/>
              <w:jc w:val="center"/>
              <w:rPr>
                <w:rFonts w:ascii="Simplified Arabic" w:hAnsi="Simplified Arabic" w:cs="Simplified Arabic"/>
                <w:rtl/>
              </w:rPr>
            </w:pPr>
            <w:r w:rsidRPr="00611673">
              <w:rPr>
                <w:rFonts w:ascii="Simplified Arabic" w:hAnsi="Simplified Arabic" w:cs="Simplified Arabic"/>
                <w:rtl/>
              </w:rPr>
              <w:t>29.1</w:t>
            </w:r>
          </w:p>
        </w:tc>
      </w:tr>
      <w:tr w:rsidR="00534F79" w:rsidRPr="00611673" w:rsidTr="00DA5664">
        <w:trPr>
          <w:jc w:val="center"/>
        </w:trPr>
        <w:tc>
          <w:tcPr>
            <w:tcW w:w="1467" w:type="dxa"/>
          </w:tcPr>
          <w:p w:rsidR="00534F79" w:rsidRPr="00611673" w:rsidRDefault="00534F79" w:rsidP="00DA5664">
            <w:pPr>
              <w:autoSpaceDE w:val="0"/>
              <w:autoSpaceDN w:val="0"/>
              <w:adjustRightInd w:val="0"/>
              <w:ind w:firstLine="0"/>
              <w:jc w:val="center"/>
              <w:rPr>
                <w:rFonts w:ascii="Simplified Arabic" w:hAnsi="Simplified Arabic" w:cs="Simplified Arabic"/>
                <w:b/>
                <w:bCs/>
              </w:rPr>
            </w:pPr>
            <w:r w:rsidRPr="00611673">
              <w:rPr>
                <w:rFonts w:ascii="Simplified Arabic" w:hAnsi="Simplified Arabic" w:cs="Simplified Arabic"/>
                <w:b/>
                <w:bCs/>
                <w:rtl/>
              </w:rPr>
              <w:t>2004</w:t>
            </w:r>
          </w:p>
        </w:tc>
        <w:tc>
          <w:tcPr>
            <w:tcW w:w="1510" w:type="dxa"/>
          </w:tcPr>
          <w:p w:rsidR="00534F79" w:rsidRPr="00611673" w:rsidRDefault="00534F79" w:rsidP="00DA5664">
            <w:pPr>
              <w:ind w:firstLine="0"/>
              <w:jc w:val="center"/>
              <w:rPr>
                <w:rFonts w:ascii="Simplified Arabic" w:hAnsi="Simplified Arabic" w:cs="Simplified Arabic"/>
                <w:rtl/>
              </w:rPr>
            </w:pPr>
            <w:r w:rsidRPr="00611673">
              <w:rPr>
                <w:rFonts w:ascii="Simplified Arabic" w:hAnsi="Simplified Arabic" w:cs="Simplified Arabic"/>
                <w:rtl/>
              </w:rPr>
              <w:t>26.8</w:t>
            </w:r>
          </w:p>
        </w:tc>
        <w:tc>
          <w:tcPr>
            <w:tcW w:w="1559" w:type="dxa"/>
          </w:tcPr>
          <w:p w:rsidR="00534F79" w:rsidRPr="00611673" w:rsidRDefault="00534F79" w:rsidP="00DA5664">
            <w:pPr>
              <w:ind w:firstLine="0"/>
              <w:jc w:val="center"/>
              <w:rPr>
                <w:rFonts w:ascii="Simplified Arabic" w:hAnsi="Simplified Arabic" w:cs="Simplified Arabic"/>
                <w:rtl/>
              </w:rPr>
            </w:pPr>
            <w:r w:rsidRPr="00611673">
              <w:rPr>
                <w:rFonts w:ascii="Simplified Arabic" w:hAnsi="Simplified Arabic" w:cs="Simplified Arabic"/>
                <w:rtl/>
              </w:rPr>
              <w:t>22.8</w:t>
            </w:r>
          </w:p>
        </w:tc>
        <w:tc>
          <w:tcPr>
            <w:tcW w:w="1418" w:type="dxa"/>
          </w:tcPr>
          <w:p w:rsidR="00534F79" w:rsidRPr="00611673" w:rsidRDefault="00534F79" w:rsidP="00DA5664">
            <w:pPr>
              <w:ind w:firstLine="0"/>
              <w:jc w:val="center"/>
              <w:rPr>
                <w:rFonts w:ascii="Simplified Arabic" w:hAnsi="Simplified Arabic" w:cs="Simplified Arabic"/>
                <w:rtl/>
              </w:rPr>
            </w:pPr>
            <w:r w:rsidRPr="00611673">
              <w:rPr>
                <w:rFonts w:ascii="Simplified Arabic" w:hAnsi="Simplified Arabic" w:cs="Simplified Arabic"/>
                <w:rtl/>
              </w:rPr>
              <w:t>35.3</w:t>
            </w:r>
          </w:p>
        </w:tc>
      </w:tr>
      <w:tr w:rsidR="00534F79" w:rsidRPr="00611673" w:rsidTr="00DA5664">
        <w:trPr>
          <w:jc w:val="center"/>
        </w:trPr>
        <w:tc>
          <w:tcPr>
            <w:tcW w:w="1467" w:type="dxa"/>
          </w:tcPr>
          <w:p w:rsidR="00534F79" w:rsidRPr="00611673" w:rsidRDefault="00534F79" w:rsidP="00DA5664">
            <w:pPr>
              <w:autoSpaceDE w:val="0"/>
              <w:autoSpaceDN w:val="0"/>
              <w:adjustRightInd w:val="0"/>
              <w:ind w:firstLine="0"/>
              <w:jc w:val="center"/>
              <w:rPr>
                <w:rFonts w:ascii="Simplified Arabic" w:hAnsi="Simplified Arabic" w:cs="Simplified Arabic"/>
                <w:b/>
                <w:bCs/>
              </w:rPr>
            </w:pPr>
            <w:r w:rsidRPr="00611673">
              <w:rPr>
                <w:rFonts w:ascii="Simplified Arabic" w:hAnsi="Simplified Arabic" w:cs="Simplified Arabic"/>
                <w:b/>
                <w:bCs/>
                <w:rtl/>
              </w:rPr>
              <w:t>2005</w:t>
            </w:r>
          </w:p>
        </w:tc>
        <w:tc>
          <w:tcPr>
            <w:tcW w:w="1510" w:type="dxa"/>
          </w:tcPr>
          <w:p w:rsidR="00534F79" w:rsidRPr="00611673" w:rsidRDefault="00534F79" w:rsidP="00DA5664">
            <w:pPr>
              <w:ind w:firstLine="0"/>
              <w:jc w:val="center"/>
              <w:rPr>
                <w:rFonts w:ascii="Simplified Arabic" w:hAnsi="Simplified Arabic" w:cs="Simplified Arabic"/>
                <w:rtl/>
              </w:rPr>
            </w:pPr>
            <w:r w:rsidRPr="00611673">
              <w:rPr>
                <w:rFonts w:ascii="Simplified Arabic" w:hAnsi="Simplified Arabic" w:cs="Simplified Arabic"/>
                <w:rtl/>
              </w:rPr>
              <w:t>23.5</w:t>
            </w:r>
          </w:p>
        </w:tc>
        <w:tc>
          <w:tcPr>
            <w:tcW w:w="1559" w:type="dxa"/>
          </w:tcPr>
          <w:p w:rsidR="00534F79" w:rsidRPr="00611673" w:rsidRDefault="00534F79" w:rsidP="00DA5664">
            <w:pPr>
              <w:ind w:firstLine="0"/>
              <w:jc w:val="center"/>
              <w:rPr>
                <w:rFonts w:ascii="Simplified Arabic" w:hAnsi="Simplified Arabic" w:cs="Simplified Arabic"/>
                <w:rtl/>
              </w:rPr>
            </w:pPr>
            <w:r w:rsidRPr="00611673">
              <w:rPr>
                <w:rFonts w:ascii="Simplified Arabic" w:hAnsi="Simplified Arabic" w:cs="Simplified Arabic"/>
                <w:rtl/>
              </w:rPr>
              <w:t>20.4</w:t>
            </w:r>
          </w:p>
        </w:tc>
        <w:tc>
          <w:tcPr>
            <w:tcW w:w="1418" w:type="dxa"/>
          </w:tcPr>
          <w:p w:rsidR="00534F79" w:rsidRPr="00611673" w:rsidRDefault="00534F79" w:rsidP="00DA5664">
            <w:pPr>
              <w:ind w:firstLine="0"/>
              <w:jc w:val="center"/>
              <w:rPr>
                <w:rFonts w:ascii="Simplified Arabic" w:hAnsi="Simplified Arabic" w:cs="Simplified Arabic"/>
                <w:rtl/>
              </w:rPr>
            </w:pPr>
            <w:r w:rsidRPr="00611673">
              <w:rPr>
                <w:rFonts w:ascii="Simplified Arabic" w:hAnsi="Simplified Arabic" w:cs="Simplified Arabic"/>
                <w:rtl/>
              </w:rPr>
              <w:t>30.3</w:t>
            </w:r>
          </w:p>
        </w:tc>
      </w:tr>
      <w:tr w:rsidR="00534F79" w:rsidRPr="00611673" w:rsidTr="00DA5664">
        <w:trPr>
          <w:jc w:val="center"/>
        </w:trPr>
        <w:tc>
          <w:tcPr>
            <w:tcW w:w="1467" w:type="dxa"/>
          </w:tcPr>
          <w:p w:rsidR="00534F79" w:rsidRPr="00611673" w:rsidRDefault="00534F79" w:rsidP="00DA5664">
            <w:pPr>
              <w:autoSpaceDE w:val="0"/>
              <w:autoSpaceDN w:val="0"/>
              <w:adjustRightInd w:val="0"/>
              <w:ind w:firstLine="0"/>
              <w:jc w:val="center"/>
              <w:rPr>
                <w:rFonts w:ascii="Simplified Arabic" w:hAnsi="Simplified Arabic" w:cs="Simplified Arabic"/>
                <w:b/>
                <w:bCs/>
              </w:rPr>
            </w:pPr>
            <w:r w:rsidRPr="00611673">
              <w:rPr>
                <w:rFonts w:ascii="Simplified Arabic" w:hAnsi="Simplified Arabic" w:cs="Simplified Arabic"/>
                <w:b/>
                <w:bCs/>
                <w:rtl/>
              </w:rPr>
              <w:t>2006</w:t>
            </w:r>
          </w:p>
        </w:tc>
        <w:tc>
          <w:tcPr>
            <w:tcW w:w="1510" w:type="dxa"/>
          </w:tcPr>
          <w:p w:rsidR="00534F79" w:rsidRPr="00611673" w:rsidRDefault="00534F79" w:rsidP="00DA5664">
            <w:pPr>
              <w:ind w:firstLine="0"/>
              <w:jc w:val="center"/>
              <w:rPr>
                <w:rFonts w:ascii="Simplified Arabic" w:hAnsi="Simplified Arabic" w:cs="Simplified Arabic"/>
                <w:rtl/>
              </w:rPr>
            </w:pPr>
            <w:r w:rsidRPr="00611673">
              <w:rPr>
                <w:rFonts w:ascii="Simplified Arabic" w:hAnsi="Simplified Arabic" w:cs="Simplified Arabic"/>
                <w:rtl/>
              </w:rPr>
              <w:t>23.7</w:t>
            </w:r>
          </w:p>
        </w:tc>
        <w:tc>
          <w:tcPr>
            <w:tcW w:w="1559" w:type="dxa"/>
          </w:tcPr>
          <w:p w:rsidR="00534F79" w:rsidRPr="00611673" w:rsidRDefault="00534F79" w:rsidP="00DA5664">
            <w:pPr>
              <w:ind w:firstLine="0"/>
              <w:jc w:val="center"/>
              <w:rPr>
                <w:rFonts w:ascii="Simplified Arabic" w:hAnsi="Simplified Arabic" w:cs="Simplified Arabic"/>
                <w:rtl/>
              </w:rPr>
            </w:pPr>
            <w:r w:rsidRPr="00611673">
              <w:rPr>
                <w:rFonts w:ascii="Simplified Arabic" w:hAnsi="Simplified Arabic" w:cs="Simplified Arabic"/>
                <w:rtl/>
              </w:rPr>
              <w:t>18.8</w:t>
            </w:r>
          </w:p>
        </w:tc>
        <w:tc>
          <w:tcPr>
            <w:tcW w:w="1418" w:type="dxa"/>
          </w:tcPr>
          <w:p w:rsidR="00534F79" w:rsidRPr="00611673" w:rsidRDefault="00534F79" w:rsidP="00DA5664">
            <w:pPr>
              <w:ind w:firstLine="0"/>
              <w:jc w:val="center"/>
              <w:rPr>
                <w:rFonts w:ascii="Simplified Arabic" w:hAnsi="Simplified Arabic" w:cs="Simplified Arabic"/>
                <w:rtl/>
              </w:rPr>
            </w:pPr>
            <w:r w:rsidRPr="00611673">
              <w:rPr>
                <w:rFonts w:ascii="Simplified Arabic" w:hAnsi="Simplified Arabic" w:cs="Simplified Arabic"/>
                <w:rtl/>
              </w:rPr>
              <w:t>34.8</w:t>
            </w:r>
          </w:p>
        </w:tc>
      </w:tr>
      <w:tr w:rsidR="00534F79" w:rsidRPr="00611673" w:rsidTr="00DA5664">
        <w:trPr>
          <w:jc w:val="center"/>
        </w:trPr>
        <w:tc>
          <w:tcPr>
            <w:tcW w:w="1467" w:type="dxa"/>
          </w:tcPr>
          <w:p w:rsidR="00534F79" w:rsidRPr="00611673" w:rsidRDefault="00534F79" w:rsidP="00DA5664">
            <w:pPr>
              <w:autoSpaceDE w:val="0"/>
              <w:autoSpaceDN w:val="0"/>
              <w:adjustRightInd w:val="0"/>
              <w:ind w:firstLine="0"/>
              <w:jc w:val="center"/>
              <w:rPr>
                <w:rFonts w:ascii="Simplified Arabic" w:hAnsi="Simplified Arabic" w:cs="Simplified Arabic"/>
                <w:b/>
                <w:bCs/>
              </w:rPr>
            </w:pPr>
            <w:r w:rsidRPr="00611673">
              <w:rPr>
                <w:rFonts w:ascii="Simplified Arabic" w:hAnsi="Simplified Arabic" w:cs="Simplified Arabic"/>
                <w:b/>
                <w:bCs/>
                <w:rtl/>
              </w:rPr>
              <w:t>2007</w:t>
            </w:r>
          </w:p>
        </w:tc>
        <w:tc>
          <w:tcPr>
            <w:tcW w:w="1510" w:type="dxa"/>
          </w:tcPr>
          <w:p w:rsidR="00534F79" w:rsidRPr="00611673" w:rsidRDefault="00534F79" w:rsidP="00DA5664">
            <w:pPr>
              <w:ind w:firstLine="0"/>
              <w:jc w:val="center"/>
              <w:rPr>
                <w:rFonts w:ascii="Simplified Arabic" w:hAnsi="Simplified Arabic" w:cs="Simplified Arabic"/>
                <w:rtl/>
              </w:rPr>
            </w:pPr>
            <w:r w:rsidRPr="00611673">
              <w:rPr>
                <w:rFonts w:ascii="Simplified Arabic" w:hAnsi="Simplified Arabic" w:cs="Simplified Arabic"/>
                <w:rtl/>
              </w:rPr>
              <w:t>21.7</w:t>
            </w:r>
          </w:p>
        </w:tc>
        <w:tc>
          <w:tcPr>
            <w:tcW w:w="1559" w:type="dxa"/>
          </w:tcPr>
          <w:p w:rsidR="00534F79" w:rsidRPr="00611673" w:rsidRDefault="00534F79" w:rsidP="00DA5664">
            <w:pPr>
              <w:ind w:firstLine="0"/>
              <w:jc w:val="center"/>
              <w:rPr>
                <w:rFonts w:ascii="Simplified Arabic" w:hAnsi="Simplified Arabic" w:cs="Simplified Arabic"/>
                <w:rtl/>
              </w:rPr>
            </w:pPr>
            <w:r w:rsidRPr="00611673">
              <w:rPr>
                <w:rFonts w:ascii="Simplified Arabic" w:hAnsi="Simplified Arabic" w:cs="Simplified Arabic"/>
                <w:rtl/>
              </w:rPr>
              <w:t>17.9</w:t>
            </w:r>
          </w:p>
        </w:tc>
        <w:tc>
          <w:tcPr>
            <w:tcW w:w="1418" w:type="dxa"/>
          </w:tcPr>
          <w:p w:rsidR="00534F79" w:rsidRPr="00611673" w:rsidRDefault="00534F79" w:rsidP="00DA5664">
            <w:pPr>
              <w:ind w:firstLine="0"/>
              <w:jc w:val="center"/>
              <w:rPr>
                <w:rFonts w:ascii="Simplified Arabic" w:hAnsi="Simplified Arabic" w:cs="Simplified Arabic"/>
                <w:rtl/>
              </w:rPr>
            </w:pPr>
            <w:r w:rsidRPr="00611673">
              <w:rPr>
                <w:rFonts w:ascii="Simplified Arabic" w:hAnsi="Simplified Arabic" w:cs="Simplified Arabic"/>
                <w:rtl/>
              </w:rPr>
              <w:t>29.7</w:t>
            </w:r>
          </w:p>
        </w:tc>
      </w:tr>
      <w:tr w:rsidR="00534F79" w:rsidRPr="00611673" w:rsidTr="00DA5664">
        <w:trPr>
          <w:jc w:val="center"/>
        </w:trPr>
        <w:tc>
          <w:tcPr>
            <w:tcW w:w="1467" w:type="dxa"/>
          </w:tcPr>
          <w:p w:rsidR="00534F79" w:rsidRPr="00611673" w:rsidRDefault="00534F79" w:rsidP="00DA5664">
            <w:pPr>
              <w:autoSpaceDE w:val="0"/>
              <w:autoSpaceDN w:val="0"/>
              <w:adjustRightInd w:val="0"/>
              <w:ind w:firstLine="0"/>
              <w:jc w:val="center"/>
              <w:rPr>
                <w:rFonts w:ascii="Simplified Arabic" w:hAnsi="Simplified Arabic" w:cs="Simplified Arabic"/>
                <w:b/>
                <w:bCs/>
              </w:rPr>
            </w:pPr>
            <w:r w:rsidRPr="00611673">
              <w:rPr>
                <w:rFonts w:ascii="Simplified Arabic" w:hAnsi="Simplified Arabic" w:cs="Simplified Arabic"/>
                <w:b/>
                <w:bCs/>
                <w:rtl/>
              </w:rPr>
              <w:t>2008</w:t>
            </w:r>
          </w:p>
        </w:tc>
        <w:tc>
          <w:tcPr>
            <w:tcW w:w="1510" w:type="dxa"/>
          </w:tcPr>
          <w:p w:rsidR="00534F79" w:rsidRPr="00611673" w:rsidRDefault="00534F79" w:rsidP="00DA5664">
            <w:pPr>
              <w:ind w:firstLine="0"/>
              <w:jc w:val="center"/>
              <w:rPr>
                <w:rFonts w:ascii="Simplified Arabic" w:hAnsi="Simplified Arabic" w:cs="Simplified Arabic"/>
                <w:rtl/>
              </w:rPr>
            </w:pPr>
            <w:r w:rsidRPr="00611673">
              <w:rPr>
                <w:rFonts w:ascii="Simplified Arabic" w:hAnsi="Simplified Arabic" w:cs="Simplified Arabic"/>
                <w:rtl/>
              </w:rPr>
              <w:t>26.6</w:t>
            </w:r>
          </w:p>
        </w:tc>
        <w:tc>
          <w:tcPr>
            <w:tcW w:w="1559" w:type="dxa"/>
          </w:tcPr>
          <w:p w:rsidR="00534F79" w:rsidRPr="00611673" w:rsidRDefault="00534F79" w:rsidP="00DA5664">
            <w:pPr>
              <w:ind w:firstLine="0"/>
              <w:jc w:val="center"/>
              <w:rPr>
                <w:rFonts w:ascii="Simplified Arabic" w:hAnsi="Simplified Arabic" w:cs="Simplified Arabic"/>
                <w:rtl/>
              </w:rPr>
            </w:pPr>
            <w:r w:rsidRPr="00611673">
              <w:rPr>
                <w:rFonts w:ascii="Simplified Arabic" w:hAnsi="Simplified Arabic" w:cs="Simplified Arabic"/>
                <w:rtl/>
              </w:rPr>
              <w:t>19.7</w:t>
            </w:r>
          </w:p>
        </w:tc>
        <w:tc>
          <w:tcPr>
            <w:tcW w:w="1418" w:type="dxa"/>
          </w:tcPr>
          <w:p w:rsidR="00534F79" w:rsidRPr="00611673" w:rsidRDefault="00534F79" w:rsidP="00DA5664">
            <w:pPr>
              <w:ind w:firstLine="0"/>
              <w:jc w:val="center"/>
              <w:rPr>
                <w:rFonts w:ascii="Simplified Arabic" w:hAnsi="Simplified Arabic" w:cs="Simplified Arabic"/>
                <w:rtl/>
              </w:rPr>
            </w:pPr>
            <w:r w:rsidRPr="00611673">
              <w:rPr>
                <w:rFonts w:ascii="Simplified Arabic" w:hAnsi="Simplified Arabic" w:cs="Simplified Arabic"/>
                <w:rtl/>
              </w:rPr>
              <w:t>40.6</w:t>
            </w:r>
          </w:p>
        </w:tc>
      </w:tr>
      <w:tr w:rsidR="00534F79" w:rsidRPr="00611673" w:rsidTr="00DA5664">
        <w:trPr>
          <w:jc w:val="center"/>
        </w:trPr>
        <w:tc>
          <w:tcPr>
            <w:tcW w:w="1467" w:type="dxa"/>
          </w:tcPr>
          <w:p w:rsidR="00534F79" w:rsidRPr="00611673" w:rsidRDefault="00534F79" w:rsidP="00DA5664">
            <w:pPr>
              <w:autoSpaceDE w:val="0"/>
              <w:autoSpaceDN w:val="0"/>
              <w:adjustRightInd w:val="0"/>
              <w:ind w:firstLine="0"/>
              <w:jc w:val="center"/>
              <w:rPr>
                <w:rFonts w:ascii="Simplified Arabic" w:hAnsi="Simplified Arabic" w:cs="Simplified Arabic"/>
                <w:b/>
                <w:bCs/>
              </w:rPr>
            </w:pPr>
            <w:r w:rsidRPr="00611673">
              <w:rPr>
                <w:rFonts w:ascii="Simplified Arabic" w:hAnsi="Simplified Arabic" w:cs="Simplified Arabic"/>
                <w:b/>
                <w:bCs/>
                <w:rtl/>
              </w:rPr>
              <w:t>2009</w:t>
            </w:r>
          </w:p>
        </w:tc>
        <w:tc>
          <w:tcPr>
            <w:tcW w:w="1510" w:type="dxa"/>
          </w:tcPr>
          <w:p w:rsidR="00534F79" w:rsidRPr="00611673" w:rsidRDefault="00534F79" w:rsidP="00DA5664">
            <w:pPr>
              <w:ind w:firstLine="0"/>
              <w:jc w:val="center"/>
              <w:rPr>
                <w:rFonts w:ascii="Simplified Arabic" w:hAnsi="Simplified Arabic" w:cs="Simplified Arabic"/>
                <w:rtl/>
              </w:rPr>
            </w:pPr>
            <w:r w:rsidRPr="00611673">
              <w:rPr>
                <w:rFonts w:ascii="Simplified Arabic" w:hAnsi="Simplified Arabic" w:cs="Simplified Arabic"/>
                <w:rtl/>
              </w:rPr>
              <w:t>24.5</w:t>
            </w:r>
          </w:p>
        </w:tc>
        <w:tc>
          <w:tcPr>
            <w:tcW w:w="1559" w:type="dxa"/>
          </w:tcPr>
          <w:p w:rsidR="00534F79" w:rsidRPr="00611673" w:rsidRDefault="00534F79" w:rsidP="00DA5664">
            <w:pPr>
              <w:ind w:firstLine="0"/>
              <w:jc w:val="center"/>
              <w:rPr>
                <w:rFonts w:ascii="Simplified Arabic" w:hAnsi="Simplified Arabic" w:cs="Simplified Arabic"/>
                <w:rtl/>
              </w:rPr>
            </w:pPr>
            <w:r w:rsidRPr="00611673">
              <w:rPr>
                <w:rFonts w:ascii="Simplified Arabic" w:hAnsi="Simplified Arabic" w:cs="Simplified Arabic"/>
                <w:rtl/>
              </w:rPr>
              <w:t>17.8</w:t>
            </w:r>
          </w:p>
        </w:tc>
        <w:tc>
          <w:tcPr>
            <w:tcW w:w="1418" w:type="dxa"/>
          </w:tcPr>
          <w:p w:rsidR="00534F79" w:rsidRPr="00611673" w:rsidRDefault="00534F79" w:rsidP="00DA5664">
            <w:pPr>
              <w:ind w:firstLine="0"/>
              <w:jc w:val="center"/>
              <w:rPr>
                <w:rFonts w:ascii="Simplified Arabic" w:hAnsi="Simplified Arabic" w:cs="Simplified Arabic"/>
                <w:rtl/>
              </w:rPr>
            </w:pPr>
            <w:r w:rsidRPr="00611673">
              <w:rPr>
                <w:rFonts w:ascii="Simplified Arabic" w:hAnsi="Simplified Arabic" w:cs="Simplified Arabic"/>
                <w:rtl/>
              </w:rPr>
              <w:t>38.6</w:t>
            </w:r>
          </w:p>
        </w:tc>
      </w:tr>
      <w:tr w:rsidR="00534F79" w:rsidRPr="00611673" w:rsidTr="00DA5664">
        <w:trPr>
          <w:jc w:val="center"/>
        </w:trPr>
        <w:tc>
          <w:tcPr>
            <w:tcW w:w="1467" w:type="dxa"/>
          </w:tcPr>
          <w:p w:rsidR="00534F79" w:rsidRPr="00611673" w:rsidRDefault="00534F79" w:rsidP="00DA5664">
            <w:pPr>
              <w:autoSpaceDE w:val="0"/>
              <w:autoSpaceDN w:val="0"/>
              <w:adjustRightInd w:val="0"/>
              <w:ind w:firstLine="0"/>
              <w:jc w:val="center"/>
              <w:rPr>
                <w:rFonts w:ascii="Simplified Arabic" w:hAnsi="Simplified Arabic" w:cs="Simplified Arabic"/>
                <w:b/>
                <w:bCs/>
              </w:rPr>
            </w:pPr>
            <w:r w:rsidRPr="00611673">
              <w:rPr>
                <w:rFonts w:ascii="Simplified Arabic" w:hAnsi="Simplified Arabic" w:cs="Simplified Arabic"/>
                <w:b/>
                <w:bCs/>
                <w:rtl/>
              </w:rPr>
              <w:t>2010</w:t>
            </w:r>
          </w:p>
        </w:tc>
        <w:tc>
          <w:tcPr>
            <w:tcW w:w="1510" w:type="dxa"/>
          </w:tcPr>
          <w:p w:rsidR="00534F79" w:rsidRPr="00611673" w:rsidRDefault="00534F79" w:rsidP="00DA5664">
            <w:pPr>
              <w:ind w:firstLine="0"/>
              <w:jc w:val="center"/>
              <w:rPr>
                <w:rFonts w:ascii="Simplified Arabic" w:hAnsi="Simplified Arabic" w:cs="Simplified Arabic"/>
                <w:rtl/>
              </w:rPr>
            </w:pPr>
            <w:r w:rsidRPr="00611673">
              <w:rPr>
                <w:rFonts w:ascii="Simplified Arabic" w:hAnsi="Simplified Arabic" w:cs="Simplified Arabic"/>
                <w:rtl/>
              </w:rPr>
              <w:t>23.7</w:t>
            </w:r>
          </w:p>
        </w:tc>
        <w:tc>
          <w:tcPr>
            <w:tcW w:w="1559" w:type="dxa"/>
          </w:tcPr>
          <w:p w:rsidR="00534F79" w:rsidRPr="00611673" w:rsidRDefault="00534F79" w:rsidP="00DA5664">
            <w:pPr>
              <w:ind w:firstLine="0"/>
              <w:jc w:val="center"/>
              <w:rPr>
                <w:rFonts w:ascii="Simplified Arabic" w:hAnsi="Simplified Arabic" w:cs="Simplified Arabic"/>
                <w:rtl/>
              </w:rPr>
            </w:pPr>
            <w:r w:rsidRPr="00611673">
              <w:rPr>
                <w:rFonts w:ascii="Simplified Arabic" w:hAnsi="Simplified Arabic" w:cs="Simplified Arabic"/>
                <w:rtl/>
              </w:rPr>
              <w:t>17.2</w:t>
            </w:r>
          </w:p>
        </w:tc>
        <w:tc>
          <w:tcPr>
            <w:tcW w:w="1418" w:type="dxa"/>
          </w:tcPr>
          <w:p w:rsidR="00534F79" w:rsidRPr="00611673" w:rsidRDefault="00534F79" w:rsidP="00DA5664">
            <w:pPr>
              <w:ind w:firstLine="0"/>
              <w:jc w:val="center"/>
              <w:rPr>
                <w:rFonts w:ascii="Simplified Arabic" w:hAnsi="Simplified Arabic" w:cs="Simplified Arabic"/>
                <w:rtl/>
              </w:rPr>
            </w:pPr>
            <w:r w:rsidRPr="00611673">
              <w:rPr>
                <w:rFonts w:ascii="Simplified Arabic" w:hAnsi="Simplified Arabic" w:cs="Simplified Arabic"/>
                <w:rtl/>
              </w:rPr>
              <w:t>37.8</w:t>
            </w:r>
          </w:p>
        </w:tc>
      </w:tr>
      <w:tr w:rsidR="00534F79" w:rsidRPr="00611673" w:rsidTr="00DA5664">
        <w:trPr>
          <w:jc w:val="center"/>
        </w:trPr>
        <w:tc>
          <w:tcPr>
            <w:tcW w:w="1467" w:type="dxa"/>
          </w:tcPr>
          <w:p w:rsidR="00534F79" w:rsidRPr="00611673" w:rsidRDefault="00534F79" w:rsidP="00DA5664">
            <w:pPr>
              <w:autoSpaceDE w:val="0"/>
              <w:autoSpaceDN w:val="0"/>
              <w:adjustRightInd w:val="0"/>
              <w:ind w:firstLine="0"/>
              <w:jc w:val="center"/>
              <w:rPr>
                <w:rFonts w:ascii="Simplified Arabic" w:hAnsi="Simplified Arabic" w:cs="Simplified Arabic"/>
                <w:b/>
                <w:bCs/>
              </w:rPr>
            </w:pPr>
            <w:r w:rsidRPr="00611673">
              <w:rPr>
                <w:rFonts w:ascii="Simplified Arabic" w:hAnsi="Simplified Arabic" w:cs="Simplified Arabic"/>
                <w:b/>
                <w:bCs/>
                <w:rtl/>
              </w:rPr>
              <w:t>2011</w:t>
            </w:r>
          </w:p>
        </w:tc>
        <w:tc>
          <w:tcPr>
            <w:tcW w:w="1510" w:type="dxa"/>
          </w:tcPr>
          <w:p w:rsidR="00534F79" w:rsidRPr="00611673" w:rsidRDefault="00534F79" w:rsidP="00DA5664">
            <w:pPr>
              <w:ind w:firstLine="0"/>
              <w:jc w:val="center"/>
              <w:rPr>
                <w:rFonts w:ascii="Simplified Arabic" w:hAnsi="Simplified Arabic" w:cs="Simplified Arabic"/>
                <w:rtl/>
              </w:rPr>
            </w:pPr>
            <w:r w:rsidRPr="00611673">
              <w:rPr>
                <w:rFonts w:ascii="Simplified Arabic" w:hAnsi="Simplified Arabic" w:cs="Simplified Arabic"/>
                <w:rtl/>
              </w:rPr>
              <w:t>20.9</w:t>
            </w:r>
          </w:p>
        </w:tc>
        <w:tc>
          <w:tcPr>
            <w:tcW w:w="1559" w:type="dxa"/>
          </w:tcPr>
          <w:p w:rsidR="00534F79" w:rsidRPr="00611673" w:rsidRDefault="00534F79" w:rsidP="00DA5664">
            <w:pPr>
              <w:ind w:firstLine="0"/>
              <w:jc w:val="center"/>
              <w:rPr>
                <w:rFonts w:ascii="Simplified Arabic" w:hAnsi="Simplified Arabic" w:cs="Simplified Arabic"/>
                <w:rtl/>
              </w:rPr>
            </w:pPr>
            <w:r w:rsidRPr="00611673">
              <w:rPr>
                <w:rFonts w:ascii="Simplified Arabic" w:hAnsi="Simplified Arabic" w:cs="Simplified Arabic"/>
                <w:rtl/>
              </w:rPr>
              <w:t>17.3</w:t>
            </w:r>
          </w:p>
        </w:tc>
        <w:tc>
          <w:tcPr>
            <w:tcW w:w="1418" w:type="dxa"/>
          </w:tcPr>
          <w:p w:rsidR="00534F79" w:rsidRPr="00611673" w:rsidRDefault="00534F79" w:rsidP="00DA5664">
            <w:pPr>
              <w:ind w:firstLine="0"/>
              <w:jc w:val="center"/>
              <w:rPr>
                <w:rFonts w:ascii="Simplified Arabic" w:hAnsi="Simplified Arabic" w:cs="Simplified Arabic"/>
                <w:rtl/>
              </w:rPr>
            </w:pPr>
            <w:r w:rsidRPr="00611673">
              <w:rPr>
                <w:rFonts w:ascii="Simplified Arabic" w:hAnsi="Simplified Arabic" w:cs="Simplified Arabic"/>
                <w:rtl/>
              </w:rPr>
              <w:t>28.7</w:t>
            </w:r>
          </w:p>
        </w:tc>
      </w:tr>
      <w:tr w:rsidR="00534F79" w:rsidRPr="00611673" w:rsidTr="00DA5664">
        <w:trPr>
          <w:jc w:val="center"/>
        </w:trPr>
        <w:tc>
          <w:tcPr>
            <w:tcW w:w="1467" w:type="dxa"/>
          </w:tcPr>
          <w:p w:rsidR="00534F79" w:rsidRPr="00611673" w:rsidRDefault="00534F79" w:rsidP="00DA5664">
            <w:pPr>
              <w:autoSpaceDE w:val="0"/>
              <w:autoSpaceDN w:val="0"/>
              <w:adjustRightInd w:val="0"/>
              <w:ind w:firstLine="0"/>
              <w:jc w:val="center"/>
              <w:rPr>
                <w:rFonts w:ascii="Simplified Arabic" w:hAnsi="Simplified Arabic" w:cs="Simplified Arabic"/>
                <w:b/>
                <w:bCs/>
              </w:rPr>
            </w:pPr>
            <w:r w:rsidRPr="00611673">
              <w:rPr>
                <w:rFonts w:ascii="Simplified Arabic" w:hAnsi="Simplified Arabic" w:cs="Simplified Arabic"/>
                <w:b/>
                <w:bCs/>
                <w:rtl/>
              </w:rPr>
              <w:t>2012</w:t>
            </w:r>
          </w:p>
        </w:tc>
        <w:tc>
          <w:tcPr>
            <w:tcW w:w="1510" w:type="dxa"/>
          </w:tcPr>
          <w:p w:rsidR="00534F79" w:rsidRPr="00611673" w:rsidRDefault="00534F79" w:rsidP="00DA5664">
            <w:pPr>
              <w:ind w:firstLine="0"/>
              <w:jc w:val="center"/>
              <w:rPr>
                <w:rFonts w:ascii="Simplified Arabic" w:hAnsi="Simplified Arabic" w:cs="Simplified Arabic"/>
                <w:rtl/>
              </w:rPr>
            </w:pPr>
            <w:r w:rsidRPr="00611673">
              <w:rPr>
                <w:rFonts w:ascii="Simplified Arabic" w:hAnsi="Simplified Arabic" w:cs="Simplified Arabic"/>
                <w:rtl/>
              </w:rPr>
              <w:t>23</w:t>
            </w:r>
          </w:p>
        </w:tc>
        <w:tc>
          <w:tcPr>
            <w:tcW w:w="1559" w:type="dxa"/>
          </w:tcPr>
          <w:p w:rsidR="00534F79" w:rsidRPr="00611673" w:rsidRDefault="00534F79" w:rsidP="00DA5664">
            <w:pPr>
              <w:ind w:firstLine="0"/>
              <w:jc w:val="center"/>
              <w:rPr>
                <w:rFonts w:ascii="Simplified Arabic" w:hAnsi="Simplified Arabic" w:cs="Simplified Arabic"/>
                <w:rtl/>
              </w:rPr>
            </w:pPr>
            <w:r w:rsidRPr="00611673">
              <w:rPr>
                <w:rFonts w:ascii="Simplified Arabic" w:hAnsi="Simplified Arabic" w:cs="Simplified Arabic"/>
                <w:rtl/>
              </w:rPr>
              <w:t>19</w:t>
            </w:r>
          </w:p>
        </w:tc>
        <w:tc>
          <w:tcPr>
            <w:tcW w:w="1418" w:type="dxa"/>
          </w:tcPr>
          <w:p w:rsidR="00534F79" w:rsidRPr="00611673" w:rsidRDefault="00534F79" w:rsidP="00DA5664">
            <w:pPr>
              <w:ind w:firstLine="0"/>
              <w:jc w:val="center"/>
              <w:rPr>
                <w:rFonts w:ascii="Simplified Arabic" w:hAnsi="Simplified Arabic" w:cs="Simplified Arabic"/>
                <w:rtl/>
              </w:rPr>
            </w:pPr>
            <w:r w:rsidRPr="00611673">
              <w:rPr>
                <w:rFonts w:ascii="Simplified Arabic" w:hAnsi="Simplified Arabic" w:cs="Simplified Arabic"/>
                <w:rtl/>
              </w:rPr>
              <w:t>31</w:t>
            </w:r>
          </w:p>
        </w:tc>
      </w:tr>
      <w:tr w:rsidR="00534F79" w:rsidRPr="00611673" w:rsidTr="00DA5664">
        <w:trPr>
          <w:jc w:val="center"/>
        </w:trPr>
        <w:tc>
          <w:tcPr>
            <w:tcW w:w="1467" w:type="dxa"/>
          </w:tcPr>
          <w:p w:rsidR="00534F79" w:rsidRPr="00611673" w:rsidRDefault="00534F79" w:rsidP="00DA5664">
            <w:pPr>
              <w:autoSpaceDE w:val="0"/>
              <w:autoSpaceDN w:val="0"/>
              <w:adjustRightInd w:val="0"/>
              <w:ind w:firstLine="0"/>
              <w:jc w:val="center"/>
              <w:rPr>
                <w:rFonts w:ascii="Simplified Arabic" w:hAnsi="Simplified Arabic" w:cs="Simplified Arabic"/>
                <w:b/>
                <w:bCs/>
                <w:rtl/>
              </w:rPr>
            </w:pPr>
            <w:r w:rsidRPr="00611673">
              <w:rPr>
                <w:rFonts w:ascii="Simplified Arabic" w:hAnsi="Simplified Arabic" w:cs="Simplified Arabic"/>
                <w:b/>
                <w:bCs/>
                <w:rtl/>
              </w:rPr>
              <w:t>2013</w:t>
            </w:r>
          </w:p>
        </w:tc>
        <w:tc>
          <w:tcPr>
            <w:tcW w:w="1510" w:type="dxa"/>
          </w:tcPr>
          <w:p w:rsidR="00534F79" w:rsidRPr="00611673" w:rsidRDefault="00534F79" w:rsidP="00DA5664">
            <w:pPr>
              <w:ind w:firstLine="0"/>
              <w:jc w:val="center"/>
              <w:rPr>
                <w:rFonts w:ascii="Simplified Arabic" w:hAnsi="Simplified Arabic" w:cs="Simplified Arabic"/>
                <w:rtl/>
              </w:rPr>
            </w:pPr>
            <w:r w:rsidRPr="00611673">
              <w:rPr>
                <w:rFonts w:ascii="Simplified Arabic" w:hAnsi="Simplified Arabic" w:cs="Simplified Arabic"/>
                <w:rtl/>
              </w:rPr>
              <w:t>23.4</w:t>
            </w:r>
          </w:p>
        </w:tc>
        <w:tc>
          <w:tcPr>
            <w:tcW w:w="1559" w:type="dxa"/>
          </w:tcPr>
          <w:p w:rsidR="00534F79" w:rsidRPr="00611673" w:rsidRDefault="00534F79" w:rsidP="00DA5664">
            <w:pPr>
              <w:ind w:firstLine="0"/>
              <w:jc w:val="center"/>
              <w:rPr>
                <w:rFonts w:ascii="Simplified Arabic" w:hAnsi="Simplified Arabic" w:cs="Simplified Arabic"/>
                <w:rtl/>
              </w:rPr>
            </w:pPr>
            <w:r w:rsidRPr="00611673">
              <w:rPr>
                <w:rFonts w:ascii="Simplified Arabic" w:hAnsi="Simplified Arabic" w:cs="Simplified Arabic"/>
                <w:rtl/>
              </w:rPr>
              <w:t>18.6</w:t>
            </w:r>
          </w:p>
        </w:tc>
        <w:tc>
          <w:tcPr>
            <w:tcW w:w="1418" w:type="dxa"/>
          </w:tcPr>
          <w:p w:rsidR="00534F79" w:rsidRPr="00611673" w:rsidRDefault="00534F79" w:rsidP="00DA5664">
            <w:pPr>
              <w:ind w:firstLine="0"/>
              <w:jc w:val="center"/>
              <w:rPr>
                <w:rFonts w:ascii="Simplified Arabic" w:hAnsi="Simplified Arabic" w:cs="Simplified Arabic"/>
                <w:rtl/>
              </w:rPr>
            </w:pPr>
            <w:r w:rsidRPr="00611673">
              <w:rPr>
                <w:rFonts w:ascii="Simplified Arabic" w:hAnsi="Simplified Arabic" w:cs="Simplified Arabic"/>
                <w:rtl/>
              </w:rPr>
              <w:t>32.5</w:t>
            </w:r>
          </w:p>
        </w:tc>
      </w:tr>
      <w:tr w:rsidR="00534F79" w:rsidRPr="00611673" w:rsidTr="00DA5664">
        <w:trPr>
          <w:jc w:val="center"/>
        </w:trPr>
        <w:tc>
          <w:tcPr>
            <w:tcW w:w="1467" w:type="dxa"/>
          </w:tcPr>
          <w:p w:rsidR="00534F79" w:rsidRPr="00611673" w:rsidRDefault="00534F79" w:rsidP="00DA5664">
            <w:pPr>
              <w:autoSpaceDE w:val="0"/>
              <w:autoSpaceDN w:val="0"/>
              <w:adjustRightInd w:val="0"/>
              <w:ind w:firstLine="0"/>
              <w:jc w:val="center"/>
              <w:rPr>
                <w:rFonts w:ascii="Simplified Arabic" w:hAnsi="Simplified Arabic" w:cs="Simplified Arabic"/>
                <w:b/>
                <w:bCs/>
                <w:rtl/>
              </w:rPr>
            </w:pPr>
            <w:r w:rsidRPr="00611673">
              <w:rPr>
                <w:rFonts w:ascii="Simplified Arabic" w:hAnsi="Simplified Arabic" w:cs="Simplified Arabic"/>
                <w:b/>
                <w:bCs/>
                <w:rtl/>
              </w:rPr>
              <w:t>2014</w:t>
            </w:r>
          </w:p>
        </w:tc>
        <w:tc>
          <w:tcPr>
            <w:tcW w:w="1510" w:type="dxa"/>
          </w:tcPr>
          <w:p w:rsidR="00534F79" w:rsidRPr="00611673" w:rsidRDefault="00534F79" w:rsidP="00DA5664">
            <w:pPr>
              <w:ind w:firstLine="0"/>
              <w:jc w:val="center"/>
              <w:rPr>
                <w:rFonts w:ascii="Simplified Arabic" w:hAnsi="Simplified Arabic" w:cs="Simplified Arabic"/>
                <w:rtl/>
              </w:rPr>
            </w:pPr>
            <w:r w:rsidRPr="00611673">
              <w:rPr>
                <w:rFonts w:ascii="Simplified Arabic" w:hAnsi="Simplified Arabic" w:cs="Simplified Arabic"/>
                <w:rtl/>
              </w:rPr>
              <w:t>26.9</w:t>
            </w:r>
          </w:p>
        </w:tc>
        <w:tc>
          <w:tcPr>
            <w:tcW w:w="1559" w:type="dxa"/>
          </w:tcPr>
          <w:p w:rsidR="00534F79" w:rsidRPr="00611673" w:rsidRDefault="00534F79" w:rsidP="00DA5664">
            <w:pPr>
              <w:ind w:firstLine="0"/>
              <w:jc w:val="center"/>
              <w:rPr>
                <w:rFonts w:ascii="Simplified Arabic" w:hAnsi="Simplified Arabic" w:cs="Simplified Arabic"/>
                <w:rtl/>
              </w:rPr>
            </w:pPr>
            <w:r w:rsidRPr="00611673">
              <w:rPr>
                <w:rFonts w:ascii="Simplified Arabic" w:hAnsi="Simplified Arabic" w:cs="Simplified Arabic"/>
                <w:rtl/>
              </w:rPr>
              <w:t>17.7</w:t>
            </w:r>
          </w:p>
        </w:tc>
        <w:tc>
          <w:tcPr>
            <w:tcW w:w="1418" w:type="dxa"/>
          </w:tcPr>
          <w:p w:rsidR="00534F79" w:rsidRPr="00611673" w:rsidRDefault="00534F79" w:rsidP="00DA5664">
            <w:pPr>
              <w:ind w:firstLine="0"/>
              <w:jc w:val="center"/>
              <w:rPr>
                <w:rFonts w:ascii="Simplified Arabic" w:hAnsi="Simplified Arabic" w:cs="Simplified Arabic"/>
                <w:rtl/>
              </w:rPr>
            </w:pPr>
            <w:r w:rsidRPr="00611673">
              <w:rPr>
                <w:rFonts w:ascii="Simplified Arabic" w:hAnsi="Simplified Arabic" w:cs="Simplified Arabic"/>
                <w:rtl/>
              </w:rPr>
              <w:t>43.9</w:t>
            </w:r>
          </w:p>
        </w:tc>
      </w:tr>
    </w:tbl>
    <w:p w:rsidR="00534F79" w:rsidRPr="00B05F42" w:rsidRDefault="00534F79" w:rsidP="00FD0ACD">
      <w:pPr>
        <w:spacing w:after="120" w:line="240" w:lineRule="auto"/>
        <w:ind w:firstLine="567"/>
        <w:jc w:val="lowKashida"/>
        <w:rPr>
          <w:rFonts w:ascii="Simplified Arabic" w:hAnsi="Simplified Arabic" w:cs="Simplified Arabic"/>
          <w:sz w:val="24"/>
          <w:szCs w:val="24"/>
          <w:rtl/>
        </w:rPr>
      </w:pPr>
    </w:p>
    <w:p w:rsidR="00534F79" w:rsidRPr="00B05F42" w:rsidRDefault="00534F79" w:rsidP="00FD0ACD">
      <w:pPr>
        <w:spacing w:after="120" w:line="240" w:lineRule="auto"/>
        <w:ind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 xml:space="preserve">ويتضح من الجدول السابق أن أفضل معدلات البطالة كانت في العام 1999 حيث كان سوق العمل الإسرائيلي مفتوحا في ظل الحديث عن مشاريع سلام مستقبلية لدى الجانبين، إلا </w:t>
      </w:r>
      <w:r w:rsidR="00A91D9C">
        <w:rPr>
          <w:rFonts w:ascii="Simplified Arabic" w:hAnsi="Simplified Arabic" w:cs="Simplified Arabic" w:hint="cs"/>
          <w:sz w:val="24"/>
          <w:szCs w:val="24"/>
          <w:rtl/>
        </w:rPr>
        <w:t>أ</w:t>
      </w:r>
      <w:r w:rsidRPr="00B05F42">
        <w:rPr>
          <w:rFonts w:ascii="Simplified Arabic" w:hAnsi="Simplified Arabic" w:cs="Simplified Arabic"/>
          <w:sz w:val="24"/>
          <w:szCs w:val="24"/>
          <w:rtl/>
        </w:rPr>
        <w:t>ن نسب البطالة تزايدت بعد ذلك بسبب دخول انتفاضة الأقصى وإغلاق سوق العمل الإسرائيلي، كما أن هذه المعدلات تزايدت بشكل أكبر خاصة في قطاع غزة في أعقاب الانقسام الفلسطيني وتشديد الحصار على قطاع غزة وإغلاق سوق العمل بشكل شبه كامل.</w:t>
      </w:r>
    </w:p>
    <w:p w:rsidR="00534F79" w:rsidRPr="00B05F42" w:rsidRDefault="00534F79" w:rsidP="00FD0ACD">
      <w:pPr>
        <w:spacing w:after="120" w:line="240" w:lineRule="auto"/>
        <w:ind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 xml:space="preserve">وتتميز المحددات في سوق العمل الفلسطيني بارتباطها بعدد من العوامل منها ما هو يتعلق بالاحتلال الإسرائيلي وتؤثر بشكل سلبي سواء بمنع الاستيراد والتصدير ومنع الاستثمار والتراخيص في المجالات الاقتصادية المختلفة، وتحويل الموارد الطبيعية للاستخدامات الإسرائيلية، ومنها ما له علاقة بالعوامل الداخلية تتمثل في العوامل الديمغرافية والاجتماعية </w:t>
      </w:r>
      <w:r w:rsidRPr="00B05F42">
        <w:rPr>
          <w:rFonts w:ascii="Simplified Arabic" w:hAnsi="Simplified Arabic" w:cs="Simplified Arabic"/>
          <w:sz w:val="24"/>
          <w:szCs w:val="24"/>
          <w:rtl/>
        </w:rPr>
        <w:lastRenderedPageBreak/>
        <w:t>والاقتصادية مثل الزيادة السكانية والهجرة الخارجية والمستوى التعليمي والمهارات والمستوى الصحي ومستوى التدريب المهني ومعدل أيام العمل ومستوى الأجور.</w:t>
      </w:r>
    </w:p>
    <w:p w:rsidR="00534F79" w:rsidRPr="00B05F42" w:rsidRDefault="00534F79" w:rsidP="00FD0ACD">
      <w:pPr>
        <w:spacing w:after="120" w:line="240" w:lineRule="auto"/>
        <w:ind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وتبلغ نسبة المشاركة في القوى العاملة للأفراد من 15 سنة فأكثر حوالي 43.6%، موزعة بين 69.3% ذكور، 17.3% إناث</w:t>
      </w:r>
      <w:r w:rsidRPr="00B05F42">
        <w:rPr>
          <w:rStyle w:val="a9"/>
          <w:rFonts w:ascii="Simplified Arabic" w:hAnsi="Simplified Arabic" w:cs="Simplified Arabic"/>
          <w:sz w:val="24"/>
          <w:szCs w:val="24"/>
          <w:rtl/>
        </w:rPr>
        <w:footnoteReference w:id="35"/>
      </w:r>
      <w:r w:rsidRPr="00B05F42">
        <w:rPr>
          <w:rFonts w:ascii="Simplified Arabic" w:hAnsi="Simplified Arabic" w:cs="Simplified Arabic"/>
          <w:sz w:val="24"/>
          <w:szCs w:val="24"/>
          <w:rtl/>
        </w:rPr>
        <w:t>، وربما تكون قد زادت نسبة البطالة في عام 2015</w:t>
      </w:r>
      <w:r w:rsidRPr="00B05F42">
        <w:rPr>
          <w:rFonts w:ascii="Simplified Arabic" w:hAnsi="Simplified Arabic" w:cs="Simplified Arabic"/>
          <w:b/>
          <w:bCs/>
          <w:sz w:val="24"/>
          <w:szCs w:val="24"/>
          <w:rtl/>
        </w:rPr>
        <w:t xml:space="preserve"> </w:t>
      </w:r>
      <w:r w:rsidRPr="00B05F42">
        <w:rPr>
          <w:rFonts w:ascii="Simplified Arabic" w:hAnsi="Simplified Arabic" w:cs="Simplified Arabic"/>
          <w:sz w:val="24"/>
          <w:szCs w:val="24"/>
          <w:rtl/>
        </w:rPr>
        <w:t>وخاصة في قطاع غزة ولا سيما بعد العدوان الإسرائيلي في العام  2014 والذي زاد من سوء الأوضاع الاقتصادية.</w:t>
      </w:r>
    </w:p>
    <w:p w:rsidR="00534F79" w:rsidRPr="00B05F42" w:rsidRDefault="00534F79" w:rsidP="00FD0ACD">
      <w:pPr>
        <w:shd w:val="clear" w:color="auto" w:fill="FFFFFF" w:themeFill="background1"/>
        <w:spacing w:after="120" w:line="240" w:lineRule="auto"/>
        <w:ind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وبالنظر إلى الفئات العاملة في المجتمع الفلسطيني، نجد أن الفئة الأكبر تعمل في قطاع الخدمات بنسبة تصل حوالي 35.7% من مجموع القوى العاملة، في حين أقل نسبة في قطاع النقل والتخزين والاتصالات 6.4%، وقطاع الزراعة والصيد حيث تبلغ نسبة القوى العاملة فيه حوالي 10.5%، وتبلغ نسبة العاملين في القطاع الحكومي حوالي 155.680 ألف موظف موزعين بين القطاعين المدني والعسكري،</w:t>
      </w:r>
      <w:r w:rsidRPr="00B05F42">
        <w:rPr>
          <w:rStyle w:val="a9"/>
          <w:rFonts w:ascii="Simplified Arabic" w:hAnsi="Simplified Arabic" w:cs="Simplified Arabic"/>
          <w:sz w:val="24"/>
          <w:szCs w:val="24"/>
          <w:rtl/>
        </w:rPr>
        <w:footnoteReference w:id="36"/>
      </w:r>
      <w:r w:rsidRPr="00B05F42">
        <w:rPr>
          <w:rFonts w:ascii="Simplified Arabic" w:hAnsi="Simplified Arabic" w:cs="Simplified Arabic"/>
          <w:sz w:val="24"/>
          <w:szCs w:val="24"/>
          <w:rtl/>
        </w:rPr>
        <w:t>.</w:t>
      </w:r>
    </w:p>
    <w:p w:rsidR="00534F79" w:rsidRPr="00B05F42" w:rsidRDefault="00534F79" w:rsidP="00FD0ACD">
      <w:pPr>
        <w:spacing w:after="0" w:line="240" w:lineRule="auto"/>
        <w:ind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 xml:space="preserve">ولاستعراض الأسباب التي </w:t>
      </w:r>
      <w:r w:rsidR="00CC484B">
        <w:rPr>
          <w:rFonts w:ascii="Simplified Arabic" w:hAnsi="Simplified Arabic" w:cs="Simplified Arabic" w:hint="cs"/>
          <w:sz w:val="24"/>
          <w:szCs w:val="24"/>
          <w:rtl/>
        </w:rPr>
        <w:t>تدفع</w:t>
      </w:r>
      <w:r w:rsidRPr="00B05F42">
        <w:rPr>
          <w:rFonts w:ascii="Simplified Arabic" w:hAnsi="Simplified Arabic" w:cs="Simplified Arabic"/>
          <w:sz w:val="24"/>
          <w:szCs w:val="24"/>
          <w:rtl/>
        </w:rPr>
        <w:t xml:space="preserve"> المجتمع الفلسطيني</w:t>
      </w:r>
      <w:r w:rsidR="00CC484B">
        <w:rPr>
          <w:rFonts w:ascii="Simplified Arabic" w:hAnsi="Simplified Arabic" w:cs="Simplified Arabic" w:hint="cs"/>
          <w:sz w:val="24"/>
          <w:szCs w:val="24"/>
          <w:rtl/>
        </w:rPr>
        <w:t xml:space="preserve"> إلى تفضيل</w:t>
      </w:r>
      <w:r w:rsidRPr="00B05F42">
        <w:rPr>
          <w:rFonts w:ascii="Simplified Arabic" w:hAnsi="Simplified Arabic" w:cs="Simplified Arabic"/>
          <w:sz w:val="24"/>
          <w:szCs w:val="24"/>
          <w:rtl/>
        </w:rPr>
        <w:t xml:space="preserve"> العمل في مجال الخدمات</w:t>
      </w:r>
      <w:r w:rsidR="00CC484B">
        <w:rPr>
          <w:rFonts w:ascii="Simplified Arabic" w:hAnsi="Simplified Arabic" w:cs="Simplified Arabic" w:hint="cs"/>
          <w:sz w:val="24"/>
          <w:szCs w:val="24"/>
          <w:rtl/>
        </w:rPr>
        <w:t>،</w:t>
      </w:r>
      <w:r w:rsidRPr="00B05F42">
        <w:rPr>
          <w:rFonts w:ascii="Simplified Arabic" w:hAnsi="Simplified Arabic" w:cs="Simplified Arabic"/>
          <w:sz w:val="24"/>
          <w:szCs w:val="24"/>
          <w:rtl/>
        </w:rPr>
        <w:t xml:space="preserve"> نجد أن معظم هذه النسبة تعمل في القطاع الحكومي لما هو معتقد أن الوظيفة العمومية تقدم حداً مقبولاً من الأمان الاجتماعي للفرد ولأسرته، وهو ما لا يتوافر للعاملين في القطاعات الأخرى، حتى العاملين في القطاع الخاص فإن معظمهم لا يتمتع بالحد الأدنى من المقومات التي يتمتع بها موظف القطاع الحكومي.</w:t>
      </w:r>
    </w:p>
    <w:p w:rsidR="00534F79" w:rsidRPr="00B05F42" w:rsidRDefault="00534F79" w:rsidP="00FD0ACD">
      <w:pPr>
        <w:spacing w:after="0" w:line="240" w:lineRule="auto"/>
        <w:ind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 xml:space="preserve">ورغم المزايا التي </w:t>
      </w:r>
      <w:proofErr w:type="spellStart"/>
      <w:r w:rsidRPr="00B05F42">
        <w:rPr>
          <w:rFonts w:ascii="Simplified Arabic" w:hAnsi="Simplified Arabic" w:cs="Simplified Arabic"/>
          <w:sz w:val="24"/>
          <w:szCs w:val="24"/>
          <w:rtl/>
        </w:rPr>
        <w:t>يتيحها</w:t>
      </w:r>
      <w:proofErr w:type="spellEnd"/>
      <w:r w:rsidRPr="00B05F42">
        <w:rPr>
          <w:rFonts w:ascii="Simplified Arabic" w:hAnsi="Simplified Arabic" w:cs="Simplified Arabic"/>
          <w:sz w:val="24"/>
          <w:szCs w:val="24"/>
          <w:rtl/>
        </w:rPr>
        <w:t xml:space="preserve"> القانون لموظفي القطاع العام ورغم الاستراتيجيات التي يضعها ديوان الموظفين العام فقد وضع ضمن استراتيجياته للأعوام 2013 للعام 2015</w:t>
      </w:r>
      <w:r w:rsidRPr="00B05F42">
        <w:rPr>
          <w:rFonts w:ascii="Simplified Arabic" w:hAnsi="Simplified Arabic" w:cs="Simplified Arabic"/>
          <w:b/>
          <w:bCs/>
          <w:sz w:val="24"/>
          <w:szCs w:val="24"/>
          <w:rtl/>
        </w:rPr>
        <w:t xml:space="preserve"> </w:t>
      </w:r>
      <w:r w:rsidRPr="00B05F42">
        <w:rPr>
          <w:rFonts w:ascii="Simplified Arabic" w:hAnsi="Simplified Arabic" w:cs="Simplified Arabic"/>
          <w:sz w:val="24"/>
          <w:szCs w:val="24"/>
          <w:rtl/>
        </w:rPr>
        <w:t>أن من ضمن أهدافه الاستراتيجية:</w:t>
      </w:r>
    </w:p>
    <w:p w:rsidR="00534F79" w:rsidRPr="00B05F42" w:rsidRDefault="00534F79" w:rsidP="00FD0ACD">
      <w:pPr>
        <w:pStyle w:val="a7"/>
        <w:numPr>
          <w:ilvl w:val="0"/>
          <w:numId w:val="19"/>
        </w:numPr>
        <w:spacing w:after="0" w:line="240" w:lineRule="auto"/>
        <w:ind w:left="765" w:hanging="198"/>
        <w:jc w:val="lowKashida"/>
        <w:rPr>
          <w:rFonts w:ascii="Simplified Arabic" w:hAnsi="Simplified Arabic" w:cs="Simplified Arabic"/>
          <w:sz w:val="24"/>
          <w:szCs w:val="24"/>
          <w:rtl/>
        </w:rPr>
      </w:pPr>
      <w:r w:rsidRPr="00B05F42">
        <w:rPr>
          <w:rFonts w:ascii="Simplified Arabic" w:hAnsi="Simplified Arabic" w:cs="Simplified Arabic"/>
          <w:sz w:val="24"/>
          <w:szCs w:val="24"/>
          <w:rtl/>
        </w:rPr>
        <w:t>إحداث تحسين مستدام في البنية التشريعية والمؤسسية لنظام الخدمة المدنية.</w:t>
      </w:r>
    </w:p>
    <w:p w:rsidR="00534F79" w:rsidRPr="00B05F42" w:rsidRDefault="00534F79" w:rsidP="00FD0ACD">
      <w:pPr>
        <w:pStyle w:val="a7"/>
        <w:numPr>
          <w:ilvl w:val="0"/>
          <w:numId w:val="19"/>
        </w:numPr>
        <w:spacing w:after="0" w:line="240" w:lineRule="auto"/>
        <w:ind w:left="765" w:hanging="198"/>
        <w:jc w:val="lowKashida"/>
        <w:rPr>
          <w:rFonts w:ascii="Simplified Arabic" w:hAnsi="Simplified Arabic" w:cs="Simplified Arabic"/>
          <w:sz w:val="24"/>
          <w:szCs w:val="24"/>
          <w:rtl/>
        </w:rPr>
      </w:pPr>
      <w:r w:rsidRPr="00B05F42">
        <w:rPr>
          <w:rFonts w:ascii="Simplified Arabic" w:hAnsi="Simplified Arabic" w:cs="Simplified Arabic"/>
          <w:sz w:val="24"/>
          <w:szCs w:val="24"/>
          <w:rtl/>
        </w:rPr>
        <w:t>تنمية وتخطيط وإدارة الموارد البشرية بشكل منظم ومدروس.</w:t>
      </w:r>
    </w:p>
    <w:p w:rsidR="00534F79" w:rsidRPr="00B05F42" w:rsidRDefault="00534F79" w:rsidP="00FD0ACD">
      <w:pPr>
        <w:pStyle w:val="a7"/>
        <w:numPr>
          <w:ilvl w:val="0"/>
          <w:numId w:val="19"/>
        </w:numPr>
        <w:spacing w:after="0" w:line="240" w:lineRule="auto"/>
        <w:ind w:left="765" w:hanging="198"/>
        <w:jc w:val="lowKashida"/>
        <w:rPr>
          <w:rFonts w:ascii="Simplified Arabic" w:hAnsi="Simplified Arabic" w:cs="Simplified Arabic"/>
          <w:sz w:val="24"/>
          <w:szCs w:val="24"/>
          <w:rtl/>
        </w:rPr>
      </w:pPr>
      <w:r w:rsidRPr="00B05F42">
        <w:rPr>
          <w:rFonts w:ascii="Simplified Arabic" w:hAnsi="Simplified Arabic" w:cs="Simplified Arabic"/>
          <w:sz w:val="24"/>
          <w:szCs w:val="24"/>
          <w:rtl/>
        </w:rPr>
        <w:t>تطوير نظم المعلومات الخاصة بإدارة الموارد البشرية في قطاع الخدمة المدنية</w:t>
      </w:r>
    </w:p>
    <w:p w:rsidR="00534F79" w:rsidRPr="00B05F42" w:rsidRDefault="00534F79" w:rsidP="00FD0ACD">
      <w:pPr>
        <w:spacing w:after="0" w:line="240" w:lineRule="auto"/>
        <w:ind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lastRenderedPageBreak/>
        <w:t>إلا أنه لتحقيق هذه الأهداف فإنه يلزم تطوير البيئة القانونية والتنظيمية وتعزيز العمل بمبدأ الجدارة والكفاءة في التوظيف والترقية وتأهيل الموظفين ليكونوا قادرين على القيام بعملهم وتطوير وتعزيز آليات وأدوات الرقابة والمتابعة</w:t>
      </w:r>
      <w:r w:rsidRPr="00B05F42">
        <w:rPr>
          <w:rStyle w:val="a9"/>
          <w:rFonts w:ascii="Simplified Arabic" w:hAnsi="Simplified Arabic" w:cs="Simplified Arabic"/>
          <w:sz w:val="24"/>
          <w:szCs w:val="24"/>
          <w:rtl/>
        </w:rPr>
        <w:footnoteReference w:id="37"/>
      </w:r>
      <w:r w:rsidR="00614197">
        <w:rPr>
          <w:rFonts w:ascii="Simplified Arabic" w:hAnsi="Simplified Arabic" w:cs="Simplified Arabic" w:hint="cs"/>
          <w:sz w:val="24"/>
          <w:szCs w:val="24"/>
          <w:rtl/>
        </w:rPr>
        <w:t>.</w:t>
      </w:r>
      <w:r w:rsidRPr="00B05F42">
        <w:rPr>
          <w:rFonts w:ascii="Simplified Arabic" w:hAnsi="Simplified Arabic" w:cs="Simplified Arabic"/>
          <w:sz w:val="24"/>
          <w:szCs w:val="24"/>
          <w:rtl/>
        </w:rPr>
        <w:t xml:space="preserve"> وعند النظر إلى كل هذه الأهداف نجدها تحوي أهدافاً مثالية،</w:t>
      </w:r>
      <w:r w:rsidR="00614197">
        <w:rPr>
          <w:rFonts w:ascii="Simplified Arabic" w:hAnsi="Simplified Arabic" w:cs="Simplified Arabic" w:hint="cs"/>
          <w:sz w:val="24"/>
          <w:szCs w:val="24"/>
          <w:rtl/>
        </w:rPr>
        <w:t xml:space="preserve"> </w:t>
      </w:r>
      <w:r w:rsidRPr="00B05F42">
        <w:rPr>
          <w:rFonts w:ascii="Simplified Arabic" w:hAnsi="Simplified Arabic" w:cs="Simplified Arabic"/>
          <w:sz w:val="24"/>
          <w:szCs w:val="24"/>
          <w:rtl/>
        </w:rPr>
        <w:t>ولكنها لا تجد لها تطبيقاً على أرض الواقع، وذلك بسبب السياسات التي اتبعتها السلطة الفلسطينية من توظيف غير محسوب للتقليل من مستوى البطالة مما خلق جيشاً من الموظفين أكبر من الحاجة، ورغم محاولة تدارك الأمور بعد ذلك عن طريق اتباع سياسات تقشفية تحاول تقنين المصروفات ورواتب الموظفين، إلا أننا نجد أن هذه المعايير تطبق على أحد شقي الوطن دون الآخر، حيث لا يزال تعامل القيادة  السياسية مع موظفي القطاع العام بانتقائية دون الأخذ بنفس المعايير والمقاييس لتطبيقها على شق دون الآخر، فلا يزال معظم موظفي قطاع غزة محرومون من استحقاقاتهم الوظيفية والمالية منذ العام 2007 بحجة أنهم لا يعملون رغم أن توقفهم عن العمل جاء بناء على قرار من القيادة السياسية.</w:t>
      </w:r>
    </w:p>
    <w:p w:rsidR="00534F79" w:rsidRPr="00B05F42" w:rsidRDefault="00534F79" w:rsidP="00FD0ACD">
      <w:pPr>
        <w:spacing w:after="0" w:line="240" w:lineRule="auto"/>
        <w:ind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أما على مستوى العمالة المهنية فرغم أنها تشكل نسبة كبيرة من سوق العمل، إلا أنها أضحت كالورقة في مهب الريح بفعل الاحتلال الإسرائيلي وتبعاته سواء في الضفة الغربية، أو بفعل الانقسام في قطاع غزة، وارتفاع معدلات البطالة بشكل غير مسبوق وخاصة في قطاع غزة بسبب الأوضاع السيئة التي يعيشها سكان قطاع غزة من حصار وإغلاق فإنها كانت قيوداً إضافية على المواطن الغزي الذي عانى من ثلاثة حروب في أقل من ست سنوات كانت كفيلة بأن تهدد الأمن الاجتماعي وتنسفه، وتفكير نسبة كبيرة من سكان القطاع لا سيما الشباب في الهجرة والمغامرة بالموت في البحر أملا في هجرة يعتقد أنها تلبي الحد الأدنى من آماله خاصة وهو يرى أنه لا حل في الأفق القريب.</w:t>
      </w:r>
    </w:p>
    <w:p w:rsidR="00534F79" w:rsidRPr="00B05F42" w:rsidRDefault="00534F79" w:rsidP="00FD0ACD">
      <w:pPr>
        <w:pStyle w:val="a7"/>
        <w:numPr>
          <w:ilvl w:val="0"/>
          <w:numId w:val="25"/>
        </w:numPr>
        <w:spacing w:after="0" w:line="240" w:lineRule="auto"/>
        <w:ind w:left="0" w:firstLine="567"/>
        <w:jc w:val="lowKashida"/>
        <w:rPr>
          <w:rFonts w:ascii="Simplified Arabic" w:hAnsi="Simplified Arabic" w:cs="Simplified Arabic"/>
          <w:b/>
          <w:bCs/>
          <w:sz w:val="24"/>
          <w:szCs w:val="24"/>
          <w:rtl/>
        </w:rPr>
      </w:pPr>
      <w:r w:rsidRPr="00B05F42">
        <w:rPr>
          <w:rFonts w:ascii="Simplified Arabic" w:hAnsi="Simplified Arabic" w:cs="Simplified Arabic"/>
          <w:b/>
          <w:bCs/>
          <w:sz w:val="24"/>
          <w:szCs w:val="24"/>
          <w:rtl/>
        </w:rPr>
        <w:t>الضمان الاجتماعي:</w:t>
      </w:r>
    </w:p>
    <w:p w:rsidR="00534F79" w:rsidRPr="00B05F42" w:rsidRDefault="00534F79" w:rsidP="00FD0ACD">
      <w:pPr>
        <w:spacing w:after="0" w:line="240" w:lineRule="auto"/>
        <w:ind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تشكل منظومة الضمان الاجتماعي مكونا رئيسيا من مكونات بنية معظم الدول المتقدمة والنامية، وذلك تحقيقا للاستقرار الاجتماعي وحماية المهمشين والعاطلين عن العمل والفقراء.</w:t>
      </w:r>
    </w:p>
    <w:p w:rsidR="00534F79" w:rsidRPr="00B05F42" w:rsidRDefault="00534F79" w:rsidP="00FD0ACD">
      <w:pPr>
        <w:spacing w:after="0" w:line="240" w:lineRule="auto"/>
        <w:ind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lastRenderedPageBreak/>
        <w:t>وقد بدأت منظمة التحرير الفلسطينية اهتمامها بالضمان الاجتماعي منذ نشأتها، وكان ضمن أبرز الأولويات التي تضمنتها برامج السلطة الوطنية الفلسطينية، إلا أنه رغم اهتمام واتخاذ السلطة الوطنية الفلسطينية مجموعة من الخطوات في هذا الاتجاه إلا أنها ظلت غير متكافئة ومشتتة إما بسبب نقص التمويل مرة أو بسبب غياب الرؤية الموحدة مرة أخرى.</w:t>
      </w:r>
    </w:p>
    <w:p w:rsidR="00534F79" w:rsidRPr="00DD295C" w:rsidRDefault="00534F79" w:rsidP="00FD0ACD">
      <w:pPr>
        <w:pStyle w:val="a7"/>
        <w:numPr>
          <w:ilvl w:val="0"/>
          <w:numId w:val="26"/>
        </w:numPr>
        <w:spacing w:after="120" w:line="240" w:lineRule="auto"/>
        <w:ind w:left="0" w:firstLine="567"/>
        <w:jc w:val="lowKashida"/>
        <w:rPr>
          <w:rFonts w:ascii="Simplified Arabic" w:hAnsi="Simplified Arabic" w:cs="Simplified Arabic"/>
          <w:sz w:val="24"/>
          <w:szCs w:val="24"/>
          <w:rtl/>
        </w:rPr>
      </w:pPr>
      <w:r w:rsidRPr="00DD295C">
        <w:rPr>
          <w:rFonts w:ascii="Simplified Arabic" w:hAnsi="Simplified Arabic" w:cs="Simplified Arabic"/>
          <w:sz w:val="24"/>
          <w:szCs w:val="24"/>
          <w:rtl/>
        </w:rPr>
        <w:t>الإطار القانوني للضمان الاجتماعي:</w:t>
      </w:r>
    </w:p>
    <w:p w:rsidR="00534F79" w:rsidRPr="00B05F42" w:rsidRDefault="00534F79" w:rsidP="00FD0ACD">
      <w:pPr>
        <w:spacing w:after="120" w:line="240" w:lineRule="auto"/>
        <w:ind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يتمثل الإطار القانوني المنظم للضمان الاجتماعي في الأراضي الفلسطينية في مجموعة من القوانين والتشريعات، إلا أن هذا الإطار القانوني لا يزال غير مكتمل</w:t>
      </w:r>
      <w:r w:rsidR="00CA03E9">
        <w:rPr>
          <w:rFonts w:ascii="Simplified Arabic" w:hAnsi="Simplified Arabic" w:cs="Simplified Arabic" w:hint="cs"/>
          <w:sz w:val="24"/>
          <w:szCs w:val="24"/>
          <w:rtl/>
        </w:rPr>
        <w:t>،</w:t>
      </w:r>
      <w:r w:rsidRPr="00B05F42">
        <w:rPr>
          <w:rFonts w:ascii="Simplified Arabic" w:hAnsi="Simplified Arabic" w:cs="Simplified Arabic"/>
          <w:sz w:val="24"/>
          <w:szCs w:val="24"/>
          <w:rtl/>
        </w:rPr>
        <w:t xml:space="preserve"> منها ما يعود إلى الحقبة الأردنية في الضفة الغربية وبعضها إلى القوانين المصرية أثناء الإدارة المصرية لقطاع غزة وبعضها يعود إلى حقبة الاحتلال والأخير تشريعات صادرة في عهد السلطة الفلسطينية.</w:t>
      </w:r>
    </w:p>
    <w:p w:rsidR="00534F79" w:rsidRPr="00B05F42" w:rsidRDefault="00534F79" w:rsidP="00FD0ACD">
      <w:pPr>
        <w:spacing w:after="120" w:line="240" w:lineRule="auto"/>
        <w:ind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وقد صدرت العديد من القوانين في فترة السلطة الفلسطينية منها قانون الخدمة المدنية الذي يختص بالعاملين في القطاع الحكومي وهو يضمن للموظف مخصصات تقاعد وتأمينات صحية، كما صدر قانون العمل الفلسطيني الذي يختص بالعاملين في القطاع الخاص ويضع أسس العلاقة بين الأطراف الثلاثة العمال وأرباب العمل والحكومة ويحدد حقوق العاملين وواجباتهم والحكومة بتنفيذ ومتابعة القانون</w:t>
      </w:r>
      <w:r w:rsidRPr="00B05F42">
        <w:rPr>
          <w:rStyle w:val="a9"/>
          <w:rFonts w:ascii="Simplified Arabic" w:hAnsi="Simplified Arabic" w:cs="Simplified Arabic"/>
          <w:sz w:val="24"/>
          <w:szCs w:val="24"/>
          <w:rtl/>
        </w:rPr>
        <w:footnoteReference w:id="38"/>
      </w:r>
      <w:r w:rsidRPr="00B05F42">
        <w:rPr>
          <w:rFonts w:ascii="Simplified Arabic" w:hAnsi="Simplified Arabic" w:cs="Simplified Arabic"/>
          <w:sz w:val="24"/>
          <w:szCs w:val="24"/>
          <w:rtl/>
        </w:rPr>
        <w:t xml:space="preserve">، وكذلك قانون الصحة العامة والتأمينات الصحية الذي يحدد الخدمات الصحية التي تقدم للمواطنين وشروطها، إلا أن نوعية الخدمات المقدمة من خلال التأمين الصحي متدنية بسبب الضغط على هذه الخدمات وضعف التمويل، وأيضاً قانون التقاعد والذي تم تبديله أكثر من مرة كان آخرها القرار الرئاسي رقم 5 لسنة 2007 بتعديل قانون التقاعد العام رقم 7 لسنة 2005 حيث جرى </w:t>
      </w:r>
      <w:proofErr w:type="spellStart"/>
      <w:r w:rsidRPr="00B05F42">
        <w:rPr>
          <w:rFonts w:ascii="Simplified Arabic" w:hAnsi="Simplified Arabic" w:cs="Simplified Arabic"/>
          <w:sz w:val="24"/>
          <w:szCs w:val="24"/>
          <w:rtl/>
        </w:rPr>
        <w:t>الغاء</w:t>
      </w:r>
      <w:proofErr w:type="spellEnd"/>
      <w:r w:rsidRPr="00B05F42">
        <w:rPr>
          <w:rFonts w:ascii="Simplified Arabic" w:hAnsi="Simplified Arabic" w:cs="Simplified Arabic"/>
          <w:sz w:val="24"/>
          <w:szCs w:val="24"/>
          <w:rtl/>
        </w:rPr>
        <w:t xml:space="preserve"> قانون التأمينات الاجتماعية واستبدل بقانون تعديل قانون التقاعد العام بحيث أصبح يشمل جميع العاملين في القطاعين العام والخاص.</w:t>
      </w:r>
    </w:p>
    <w:p w:rsidR="00534F79" w:rsidRPr="00DD295C" w:rsidRDefault="00534F79" w:rsidP="00FD0ACD">
      <w:pPr>
        <w:pStyle w:val="a7"/>
        <w:numPr>
          <w:ilvl w:val="0"/>
          <w:numId w:val="26"/>
        </w:numPr>
        <w:spacing w:after="120" w:line="240" w:lineRule="auto"/>
        <w:ind w:left="0" w:firstLine="567"/>
        <w:jc w:val="lowKashida"/>
        <w:rPr>
          <w:rFonts w:ascii="Simplified Arabic" w:hAnsi="Simplified Arabic" w:cs="Simplified Arabic"/>
          <w:sz w:val="24"/>
          <w:szCs w:val="24"/>
          <w:rtl/>
        </w:rPr>
      </w:pPr>
      <w:r w:rsidRPr="00DD295C">
        <w:rPr>
          <w:rFonts w:ascii="Simplified Arabic" w:hAnsi="Simplified Arabic" w:cs="Simplified Arabic"/>
          <w:sz w:val="24"/>
          <w:szCs w:val="24"/>
          <w:rtl/>
        </w:rPr>
        <w:t>العقبات التي تواجه الضمان الاجتماعي:</w:t>
      </w:r>
    </w:p>
    <w:p w:rsidR="00534F79" w:rsidRPr="00B05F42" w:rsidRDefault="00534F79" w:rsidP="00FD0ACD">
      <w:pPr>
        <w:spacing w:after="120" w:line="240" w:lineRule="auto"/>
        <w:ind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lastRenderedPageBreak/>
        <w:t>هناك العديد من العقبات التي لا تزال تواجه تطبيق قانون الضمان الاجتماعي والذي لم يلق إجماع من الكل الوطني عليه، ويمكن تلخيص تلك العقبات كما يلي:</w:t>
      </w:r>
    </w:p>
    <w:p w:rsidR="00534F79" w:rsidRPr="00B05F42" w:rsidRDefault="00534F79" w:rsidP="00FD0ACD">
      <w:pPr>
        <w:pStyle w:val="a7"/>
        <w:numPr>
          <w:ilvl w:val="0"/>
          <w:numId w:val="26"/>
        </w:numPr>
        <w:spacing w:after="120" w:line="240" w:lineRule="auto"/>
        <w:ind w:left="0"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لا تزال الخصوصية الفلسطينية تفرض مزيدا من التعقيد في التعامل مع الضمان الاجتماعي وتعدد الأنظمة التي يتعامل بها المواطن الفلسطيني مثل القطاع الحكومي ومنظمة التحرير الفلسطينية والخارج وإسرائيل مما يتطلب العمل لإيجاد آليات متعددة للتعامل مع هذه الحالات.</w:t>
      </w:r>
    </w:p>
    <w:p w:rsidR="00534F79" w:rsidRPr="00B05F42" w:rsidRDefault="00534F79" w:rsidP="00FD0ACD">
      <w:pPr>
        <w:pStyle w:val="a7"/>
        <w:numPr>
          <w:ilvl w:val="0"/>
          <w:numId w:val="26"/>
        </w:numPr>
        <w:spacing w:after="120" w:line="240" w:lineRule="auto"/>
        <w:ind w:left="0"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وجود نسبة كبيرة وفئات واسعة من العاملين خارج التأمينات الاجتماعية خاصة العاملين في القطاع الاقتصادي غير المنظم.</w:t>
      </w:r>
    </w:p>
    <w:p w:rsidR="00534F79" w:rsidRPr="00B05F42" w:rsidRDefault="00534F79" w:rsidP="00FD0ACD">
      <w:pPr>
        <w:pStyle w:val="a7"/>
        <w:numPr>
          <w:ilvl w:val="0"/>
          <w:numId w:val="26"/>
        </w:numPr>
        <w:spacing w:after="120" w:line="240" w:lineRule="auto"/>
        <w:ind w:left="0"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عدم وجود أساس قانوني للتعامل مع مشكلة البطالة رغم وجود العديد من برامج العمالة المؤقتة.</w:t>
      </w:r>
    </w:p>
    <w:p w:rsidR="00534F79" w:rsidRPr="00B05F42" w:rsidRDefault="00534F79" w:rsidP="00FD0ACD">
      <w:pPr>
        <w:pStyle w:val="a7"/>
        <w:numPr>
          <w:ilvl w:val="0"/>
          <w:numId w:val="26"/>
        </w:numPr>
        <w:spacing w:after="120" w:line="240" w:lineRule="auto"/>
        <w:ind w:left="0" w:firstLine="567"/>
        <w:jc w:val="lowKashida"/>
        <w:rPr>
          <w:rFonts w:ascii="Simplified Arabic" w:hAnsi="Simplified Arabic" w:cs="Simplified Arabic"/>
          <w:sz w:val="24"/>
          <w:szCs w:val="24"/>
        </w:rPr>
      </w:pPr>
      <w:r w:rsidRPr="00B05F42">
        <w:rPr>
          <w:rFonts w:ascii="Simplified Arabic" w:hAnsi="Simplified Arabic" w:cs="Simplified Arabic"/>
          <w:sz w:val="24"/>
          <w:szCs w:val="24"/>
          <w:rtl/>
        </w:rPr>
        <w:t>اعتماد الحكومة الفلسطينية على برامج الدعم الخارجي، الأمر الذي يلقي بظلاله على الأزمات المالية والتي تعاني منها الحكومة الفلسطينية وعلى صندوق التقاعد، والذي قد يؤدي إلى الاعتماد على سياسة التقاعد المبكر وإرهاق صندوق التقاعد العام مما يستدعي إيجاد مصادر تمويل بديلة.</w:t>
      </w:r>
    </w:p>
    <w:p w:rsidR="00534F79" w:rsidRPr="00B05F42" w:rsidRDefault="00534F79" w:rsidP="00FD0ACD">
      <w:pPr>
        <w:pStyle w:val="a7"/>
        <w:numPr>
          <w:ilvl w:val="0"/>
          <w:numId w:val="26"/>
        </w:numPr>
        <w:spacing w:after="120" w:line="240" w:lineRule="auto"/>
        <w:ind w:left="0"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اتساع المساعدات الاجتماعية وشمولها نسبة كبيرة من الفلسطينيين والجهات المقدمة لها يؤدي إلى تشتت الخدمة وضعف التنسيق فيما بينهم يؤثر في رسم سياسة الضمان الاجتماعي وإيصالها.</w:t>
      </w:r>
    </w:p>
    <w:p w:rsidR="00534F79" w:rsidRPr="00B05F42" w:rsidRDefault="00534F79" w:rsidP="00FD0ACD">
      <w:pPr>
        <w:pStyle w:val="a7"/>
        <w:numPr>
          <w:ilvl w:val="0"/>
          <w:numId w:val="26"/>
        </w:numPr>
        <w:spacing w:after="120" w:line="240" w:lineRule="auto"/>
        <w:ind w:left="0" w:firstLine="567"/>
        <w:jc w:val="lowKashida"/>
        <w:rPr>
          <w:rFonts w:ascii="Simplified Arabic" w:hAnsi="Simplified Arabic" w:cs="Simplified Arabic"/>
          <w:sz w:val="24"/>
          <w:szCs w:val="24"/>
        </w:rPr>
      </w:pPr>
      <w:r w:rsidRPr="00B05F42">
        <w:rPr>
          <w:rFonts w:ascii="Simplified Arabic" w:hAnsi="Simplified Arabic" w:cs="Simplified Arabic"/>
          <w:sz w:val="24"/>
          <w:szCs w:val="24"/>
          <w:rtl/>
        </w:rPr>
        <w:t>التنافس بين المؤسسات الحكومية والعامة العاملة في هذا المجال يوجب إيجاد ترتيب مؤسسي لتوحيد وتعزيز الرؤية والأهداف في هذا المجال.</w:t>
      </w:r>
    </w:p>
    <w:p w:rsidR="00534F79" w:rsidRPr="00B05F42" w:rsidRDefault="00534F79" w:rsidP="00FD0ACD">
      <w:pPr>
        <w:pStyle w:val="a7"/>
        <w:numPr>
          <w:ilvl w:val="0"/>
          <w:numId w:val="26"/>
        </w:numPr>
        <w:spacing w:after="120" w:line="240" w:lineRule="auto"/>
        <w:ind w:left="0"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تحديات تتعلق بتطوير أداء المجتمع ومؤسساته، حيث ما زالت البنية القانونية في هذا المجال تتسم بالقصور وتعدد الأنظمة القانونية السارية رغم أن بعضها تقادم بفعل الزمن مثل القوانين المصرية والأردنية.</w:t>
      </w:r>
    </w:p>
    <w:p w:rsidR="00534F79" w:rsidRPr="00B05F42" w:rsidRDefault="00534F79" w:rsidP="00FD0ACD">
      <w:pPr>
        <w:spacing w:after="120" w:line="240" w:lineRule="auto"/>
        <w:ind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إن الواقع الراهن يبرز بشكل واضح ضعف الإطار القانوني الناظم للأمن الاجتماعي في الأراضي الفلسطينية وتعدد الأنظمة والقوانين، وخصائص المجتمع الفلسطيني الديموغرافية والاجتماعية والاقتصادية تبين درجة قصوى من انكشافه للمشاكل ذات العلاقة بالفقر وعجزه عن توفير آليات تحميه.</w:t>
      </w:r>
    </w:p>
    <w:p w:rsidR="00534F79" w:rsidRPr="00FE0B08" w:rsidRDefault="00534F79" w:rsidP="00FD0ACD">
      <w:pPr>
        <w:spacing w:after="0" w:line="240" w:lineRule="auto"/>
        <w:ind w:firstLine="567"/>
        <w:jc w:val="lowKashida"/>
        <w:outlineLvl w:val="2"/>
        <w:rPr>
          <w:rFonts w:ascii="Times New Roman" w:eastAsia="Times New Roman" w:hAnsi="Times New Roman" w:cs="Mudir MT"/>
          <w:bCs/>
          <w:sz w:val="28"/>
          <w:szCs w:val="28"/>
          <w:rtl/>
          <w:lang w:val="x-none" w:eastAsia="x-none"/>
        </w:rPr>
      </w:pPr>
      <w:r w:rsidRPr="00FE0B08">
        <w:rPr>
          <w:rFonts w:ascii="Times New Roman" w:eastAsia="Times New Roman" w:hAnsi="Times New Roman" w:cs="Mudir MT"/>
          <w:bCs/>
          <w:sz w:val="28"/>
          <w:szCs w:val="28"/>
          <w:rtl/>
          <w:lang w:val="x-none" w:eastAsia="x-none"/>
        </w:rPr>
        <w:lastRenderedPageBreak/>
        <w:t xml:space="preserve">رابعا: التعليم </w:t>
      </w:r>
    </w:p>
    <w:p w:rsidR="00534F79" w:rsidRPr="00DD295C" w:rsidRDefault="00534F79" w:rsidP="00FD0ACD">
      <w:pPr>
        <w:spacing w:after="120" w:line="240" w:lineRule="auto"/>
        <w:ind w:firstLine="567"/>
        <w:jc w:val="lowKashida"/>
        <w:rPr>
          <w:rFonts w:ascii="Simplified Arabic" w:hAnsi="Simplified Arabic" w:cs="Simplified Arabic"/>
          <w:b/>
          <w:bCs/>
          <w:sz w:val="28"/>
          <w:szCs w:val="28"/>
          <w:rtl/>
        </w:rPr>
      </w:pPr>
      <w:r w:rsidRPr="00DD295C">
        <w:rPr>
          <w:rFonts w:ascii="Simplified Arabic" w:hAnsi="Simplified Arabic" w:cs="Simplified Arabic"/>
          <w:b/>
          <w:bCs/>
          <w:sz w:val="28"/>
          <w:szCs w:val="28"/>
          <w:rtl/>
        </w:rPr>
        <w:t>مدخل</w:t>
      </w:r>
    </w:p>
    <w:p w:rsidR="00534F79" w:rsidRPr="00B05F42" w:rsidRDefault="00534F79" w:rsidP="00FD0ACD">
      <w:pPr>
        <w:spacing w:after="120" w:line="240" w:lineRule="auto"/>
        <w:ind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 xml:space="preserve">يعتبر </w:t>
      </w:r>
      <w:proofErr w:type="spellStart"/>
      <w:r w:rsidRPr="00B05F42">
        <w:rPr>
          <w:rFonts w:ascii="Simplified Arabic" w:hAnsi="Simplified Arabic" w:cs="Simplified Arabic"/>
          <w:sz w:val="24"/>
          <w:szCs w:val="24"/>
          <w:rtl/>
        </w:rPr>
        <w:t>الانسان</w:t>
      </w:r>
      <w:proofErr w:type="spellEnd"/>
      <w:r w:rsidRPr="00B05F42">
        <w:rPr>
          <w:rFonts w:ascii="Simplified Arabic" w:hAnsi="Simplified Arabic" w:cs="Simplified Arabic"/>
          <w:sz w:val="24"/>
          <w:szCs w:val="24"/>
          <w:rtl/>
        </w:rPr>
        <w:t xml:space="preserve"> الفلسطيني أحد ركائز القوة في مواجهة التحديات التي تحدق بالقضية الفلسطينية على جميع المستويات، ولذلك يجب إعداده بصورة جيدة تخدم المجتمع الفلسطيني والقضية الفلسطينية ومن أهم القضايا المتعلقة بتطوير </w:t>
      </w:r>
      <w:proofErr w:type="spellStart"/>
      <w:r w:rsidRPr="00B05F42">
        <w:rPr>
          <w:rFonts w:ascii="Simplified Arabic" w:hAnsi="Simplified Arabic" w:cs="Simplified Arabic"/>
          <w:sz w:val="24"/>
          <w:szCs w:val="24"/>
          <w:rtl/>
        </w:rPr>
        <w:t>الانسان</w:t>
      </w:r>
      <w:proofErr w:type="spellEnd"/>
      <w:r w:rsidRPr="00B05F42">
        <w:rPr>
          <w:rFonts w:ascii="Simplified Arabic" w:hAnsi="Simplified Arabic" w:cs="Simplified Arabic"/>
          <w:sz w:val="24"/>
          <w:szCs w:val="24"/>
          <w:rtl/>
        </w:rPr>
        <w:t xml:space="preserve"> الفلسطيني قضية التعليم. </w:t>
      </w:r>
    </w:p>
    <w:p w:rsidR="00534F79" w:rsidRPr="00DD295C" w:rsidRDefault="00534F79" w:rsidP="00FD0ACD">
      <w:pPr>
        <w:spacing w:after="120" w:line="240" w:lineRule="auto"/>
        <w:ind w:firstLine="567"/>
        <w:jc w:val="lowKashida"/>
        <w:rPr>
          <w:rFonts w:ascii="Simplified Arabic" w:hAnsi="Simplified Arabic" w:cs="Simplified Arabic"/>
          <w:b/>
          <w:bCs/>
          <w:sz w:val="28"/>
          <w:szCs w:val="28"/>
          <w:rtl/>
        </w:rPr>
      </w:pPr>
      <w:r w:rsidRPr="00DD295C">
        <w:rPr>
          <w:rFonts w:ascii="Simplified Arabic" w:hAnsi="Simplified Arabic" w:cs="Simplified Arabic"/>
          <w:b/>
          <w:bCs/>
          <w:sz w:val="28"/>
          <w:szCs w:val="28"/>
          <w:rtl/>
        </w:rPr>
        <w:t xml:space="preserve">واقع التعليم في فلسطين </w:t>
      </w:r>
    </w:p>
    <w:p w:rsidR="00534F79" w:rsidRPr="00B05F42" w:rsidRDefault="00534F79" w:rsidP="00FD0ACD">
      <w:pPr>
        <w:spacing w:after="120" w:line="240" w:lineRule="auto"/>
        <w:ind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 xml:space="preserve">يلاحظ من </w:t>
      </w:r>
      <w:proofErr w:type="spellStart"/>
      <w:r w:rsidRPr="00B05F42">
        <w:rPr>
          <w:rFonts w:ascii="Simplified Arabic" w:hAnsi="Simplified Arabic" w:cs="Simplified Arabic"/>
          <w:sz w:val="24"/>
          <w:szCs w:val="24"/>
          <w:rtl/>
        </w:rPr>
        <w:t>الاحصاءات</w:t>
      </w:r>
      <w:proofErr w:type="spellEnd"/>
      <w:r w:rsidRPr="00B05F42">
        <w:rPr>
          <w:rFonts w:ascii="Simplified Arabic" w:hAnsi="Simplified Arabic" w:cs="Simplified Arabic"/>
          <w:sz w:val="24"/>
          <w:szCs w:val="24"/>
          <w:rtl/>
        </w:rPr>
        <w:t xml:space="preserve"> العامة للتعليم في فلسطين الصادرة من وزارة التعليم العالي وجود تباين في </w:t>
      </w:r>
      <w:proofErr w:type="spellStart"/>
      <w:r w:rsidRPr="00B05F42">
        <w:rPr>
          <w:rFonts w:ascii="Simplified Arabic" w:hAnsi="Simplified Arabic" w:cs="Simplified Arabic"/>
          <w:sz w:val="24"/>
          <w:szCs w:val="24"/>
          <w:rtl/>
        </w:rPr>
        <w:t>الاحصاءات</w:t>
      </w:r>
      <w:proofErr w:type="spellEnd"/>
      <w:r w:rsidRPr="00B05F42">
        <w:rPr>
          <w:rFonts w:ascii="Simplified Arabic" w:hAnsi="Simplified Arabic" w:cs="Simplified Arabic"/>
          <w:sz w:val="24"/>
          <w:szCs w:val="24"/>
          <w:rtl/>
        </w:rPr>
        <w:t xml:space="preserve"> سواء على مستوى المؤسسات أو الطلاب أو الأكاديميين، وهو ما يعكس واقع الانقسام السياسي في فلسطين ففي حين تذكر وزارة التعليم العالي في رام الله أن عدد الجامعات المرخصة في قطاع غزة (18) مؤسسة نجد أن وزارة التعليم العالي في قطاع غزة تذكر أن عددها (29) مؤسسة، بينما يبلغ عدد مؤسسات التعليم العالي في الضفة الغربية (33) مؤسسة تعليمية.</w:t>
      </w:r>
    </w:p>
    <w:p w:rsidR="00534F79" w:rsidRPr="00B05F42" w:rsidRDefault="00534F79" w:rsidP="00FD0ACD">
      <w:pPr>
        <w:spacing w:after="120" w:line="240" w:lineRule="auto"/>
        <w:ind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 xml:space="preserve">أما بالنسبة للطلبة الجدد في مؤسسات التعليم العالي فقد بلغ في العام الدراسي (2014 / 2015) 62.454 طالب وطالبة 36.141 أنثى، بينما بلغ عدد الطلبة الذكور 26.313 ، وحسب وزارة التعليم العالي في قطاع غزة فقد بلغ عدد الطلبة المسجلين في مؤسسات التعليم العالي لنفس العام 30415 ، أما بالنسبة للطلبة المسجلين فقد بلغ عددهم فقد بلغ عددهم في العام 2014 / 2015 ما يقدر 221.395 طالباً وطالبة، أما عدد الطلبة المسجلين في مؤسسات التعليم العالي لنفس العام 94830 ، أما عدد الطلبة المتخرجين من مؤسسات التعليم العالي 2013/2014 ما يقدر بعدد 40.043 طالباً وطالبة، أما حسب وزارة التعليم العالي فقد بلغ عدد الطلبة الخريجين من مؤسسات التعليم العالي للعام الدراسي 2014/2015 (18825) طالب وطالبة. </w:t>
      </w:r>
    </w:p>
    <w:p w:rsidR="00534F79" w:rsidRPr="00B05F42" w:rsidRDefault="00534F79" w:rsidP="00FD0ACD">
      <w:pPr>
        <w:spacing w:after="120" w:line="240" w:lineRule="auto"/>
        <w:ind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 xml:space="preserve">أما بالنسبة للأكاديميين العاملين في مؤسسات التعليم العالي للعام 2014/2015 (7130) أكاديمي تعليمي، 646 أكاديمي إداري، 23 أكاديمي بحثي، وبلغ أصحاب </w:t>
      </w:r>
      <w:r w:rsidRPr="00B05F42">
        <w:rPr>
          <w:rFonts w:ascii="Simplified Arabic" w:hAnsi="Simplified Arabic" w:cs="Simplified Arabic"/>
          <w:sz w:val="24"/>
          <w:szCs w:val="24"/>
          <w:rtl/>
        </w:rPr>
        <w:lastRenderedPageBreak/>
        <w:t xml:space="preserve">الدرجات العليا 2546 دكتوراه و2550 ماجستير، وبلغ عدد الحاصلين على لقب أستاذ 240 موزعين على أغلب الجامعات الفلسطينية. </w:t>
      </w:r>
    </w:p>
    <w:p w:rsidR="00534F79" w:rsidRPr="00B05F42" w:rsidRDefault="00534F79" w:rsidP="00FD0ACD">
      <w:pPr>
        <w:spacing w:after="120" w:line="240" w:lineRule="auto"/>
        <w:ind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يتضح من المعطيات السابقة أن هناك اهتمام</w:t>
      </w:r>
      <w:r w:rsidR="00CA03E9">
        <w:rPr>
          <w:rFonts w:ascii="Simplified Arabic" w:hAnsi="Simplified Arabic" w:cs="Simplified Arabic" w:hint="cs"/>
          <w:sz w:val="24"/>
          <w:szCs w:val="24"/>
          <w:rtl/>
        </w:rPr>
        <w:t>اً</w:t>
      </w:r>
      <w:r w:rsidRPr="00B05F42">
        <w:rPr>
          <w:rFonts w:ascii="Simplified Arabic" w:hAnsi="Simplified Arabic" w:cs="Simplified Arabic"/>
          <w:sz w:val="24"/>
          <w:szCs w:val="24"/>
          <w:rtl/>
        </w:rPr>
        <w:t xml:space="preserve"> واسع</w:t>
      </w:r>
      <w:r w:rsidR="00CA03E9">
        <w:rPr>
          <w:rFonts w:ascii="Simplified Arabic" w:hAnsi="Simplified Arabic" w:cs="Simplified Arabic" w:hint="cs"/>
          <w:sz w:val="24"/>
          <w:szCs w:val="24"/>
          <w:rtl/>
        </w:rPr>
        <w:t>اً</w:t>
      </w:r>
      <w:r w:rsidRPr="00B05F42">
        <w:rPr>
          <w:rFonts w:ascii="Simplified Arabic" w:hAnsi="Simplified Arabic" w:cs="Simplified Arabic"/>
          <w:sz w:val="24"/>
          <w:szCs w:val="24"/>
          <w:rtl/>
        </w:rPr>
        <w:t xml:space="preserve"> من السلطة الفلسطينية  بقضية التعليم بجميع أشكاله ومستوياته، والواضح من المعطيات أن هناك تعميم</w:t>
      </w:r>
      <w:r w:rsidR="00CA03E9">
        <w:rPr>
          <w:rFonts w:ascii="Simplified Arabic" w:hAnsi="Simplified Arabic" w:cs="Simplified Arabic" w:hint="cs"/>
          <w:sz w:val="24"/>
          <w:szCs w:val="24"/>
          <w:rtl/>
        </w:rPr>
        <w:t>اً</w:t>
      </w:r>
      <w:r w:rsidRPr="00B05F42">
        <w:rPr>
          <w:rFonts w:ascii="Simplified Arabic" w:hAnsi="Simplified Arabic" w:cs="Simplified Arabic"/>
          <w:sz w:val="24"/>
          <w:szCs w:val="24"/>
          <w:rtl/>
        </w:rPr>
        <w:t xml:space="preserve"> للمعرفة وتوفير الكادر البشري والارتقاء بها إلى المستويات الراقية والمعترف بها دولياً، والعمل على تأسيس شراكات متعددة في المواضيع البحثية الاستراتيجية بين المؤسسات التعليمية والدولية، وخاصة في المسائل الأمنية، فالتعليم والأمن يعملان على ثبات السلوك الشخصي وصبغه بالقيم الوطنية العليا. </w:t>
      </w:r>
    </w:p>
    <w:p w:rsidR="00534F79" w:rsidRPr="00B05F42" w:rsidRDefault="00534F79" w:rsidP="00FD0ACD">
      <w:pPr>
        <w:spacing w:after="120" w:line="240" w:lineRule="auto"/>
        <w:ind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 xml:space="preserve">يحتاج نظام تطوير التعليم في فلسطين إلى تطوير </w:t>
      </w:r>
      <w:proofErr w:type="spellStart"/>
      <w:r w:rsidRPr="00B05F42">
        <w:rPr>
          <w:rFonts w:ascii="Simplified Arabic" w:hAnsi="Simplified Arabic" w:cs="Simplified Arabic"/>
          <w:sz w:val="24"/>
          <w:szCs w:val="24"/>
          <w:rtl/>
        </w:rPr>
        <w:t>الادارة</w:t>
      </w:r>
      <w:proofErr w:type="spellEnd"/>
      <w:r w:rsidRPr="00B05F42">
        <w:rPr>
          <w:rFonts w:ascii="Simplified Arabic" w:hAnsi="Simplified Arabic" w:cs="Simplified Arabic"/>
          <w:sz w:val="24"/>
          <w:szCs w:val="24"/>
          <w:rtl/>
        </w:rPr>
        <w:t xml:space="preserve"> التربوية ونظام </w:t>
      </w:r>
      <w:proofErr w:type="spellStart"/>
      <w:r w:rsidRPr="00B05F42">
        <w:rPr>
          <w:rFonts w:ascii="Simplified Arabic" w:hAnsi="Simplified Arabic" w:cs="Simplified Arabic"/>
          <w:sz w:val="24"/>
          <w:szCs w:val="24"/>
          <w:rtl/>
        </w:rPr>
        <w:t>الاشراف</w:t>
      </w:r>
      <w:proofErr w:type="spellEnd"/>
      <w:r w:rsidRPr="00B05F42">
        <w:rPr>
          <w:rFonts w:ascii="Simplified Arabic" w:hAnsi="Simplified Arabic" w:cs="Simplified Arabic"/>
          <w:sz w:val="24"/>
          <w:szCs w:val="24"/>
          <w:rtl/>
        </w:rPr>
        <w:t xml:space="preserve"> التربوي على اعتبار أن </w:t>
      </w:r>
      <w:proofErr w:type="spellStart"/>
      <w:r w:rsidRPr="00B05F42">
        <w:rPr>
          <w:rFonts w:ascii="Simplified Arabic" w:hAnsi="Simplified Arabic" w:cs="Simplified Arabic"/>
          <w:sz w:val="24"/>
          <w:szCs w:val="24"/>
          <w:rtl/>
        </w:rPr>
        <w:t>الادارة</w:t>
      </w:r>
      <w:proofErr w:type="spellEnd"/>
      <w:r w:rsidRPr="00B05F42">
        <w:rPr>
          <w:rFonts w:ascii="Simplified Arabic" w:hAnsi="Simplified Arabic" w:cs="Simplified Arabic"/>
          <w:sz w:val="24"/>
          <w:szCs w:val="24"/>
          <w:rtl/>
        </w:rPr>
        <w:t xml:space="preserve"> العليا هي القادرة على </w:t>
      </w:r>
      <w:proofErr w:type="spellStart"/>
      <w:r w:rsidRPr="00B05F42">
        <w:rPr>
          <w:rFonts w:ascii="Simplified Arabic" w:hAnsi="Simplified Arabic" w:cs="Simplified Arabic"/>
          <w:sz w:val="24"/>
          <w:szCs w:val="24"/>
          <w:rtl/>
        </w:rPr>
        <w:t>احداث</w:t>
      </w:r>
      <w:proofErr w:type="spellEnd"/>
      <w:r w:rsidRPr="00B05F42">
        <w:rPr>
          <w:rFonts w:ascii="Simplified Arabic" w:hAnsi="Simplified Arabic" w:cs="Simplified Arabic"/>
          <w:sz w:val="24"/>
          <w:szCs w:val="24"/>
          <w:rtl/>
        </w:rPr>
        <w:t xml:space="preserve"> التطور والتغيير</w:t>
      </w:r>
      <w:r w:rsidR="00CA03E9">
        <w:rPr>
          <w:rFonts w:ascii="Simplified Arabic" w:hAnsi="Simplified Arabic" w:cs="Simplified Arabic" w:hint="cs"/>
          <w:sz w:val="24"/>
          <w:szCs w:val="24"/>
          <w:rtl/>
        </w:rPr>
        <w:t>،</w:t>
      </w:r>
      <w:r w:rsidRPr="00B05F42">
        <w:rPr>
          <w:rFonts w:ascii="Simplified Arabic" w:hAnsi="Simplified Arabic" w:cs="Simplified Arabic"/>
          <w:sz w:val="24"/>
          <w:szCs w:val="24"/>
          <w:rtl/>
        </w:rPr>
        <w:t xml:space="preserve"> وهذا يحتاج إلى وضع استراتيجية تتناول المجالات المتعلقة بالعملية التعليمية، والتي يجب أن تشمل تدريب وإعداد العاملين بما يتوافق مع التغيرات الاجتماعية والعلمية والتكنولوجية والاقتصادية ، كما يجب دراسة النظام التربوي الحالي من حيث الأهداف والوسائل المستخدمة. </w:t>
      </w:r>
    </w:p>
    <w:p w:rsidR="00534F79" w:rsidRPr="00B05F42" w:rsidRDefault="00534F79" w:rsidP="00FD0ACD">
      <w:pPr>
        <w:spacing w:after="120" w:line="240" w:lineRule="auto"/>
        <w:ind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كما يتطلب تطوير التعليم إلى إعداد المعلمين إعداداً جيداً للقيام بالمهمة التعليمية والذي يقوم على الوصف الوظيفي المحدد للوظيفة، وكذلك الأمر يتطلب تطوير الإدارة التربوية والهيكلية التنظيمية</w:t>
      </w:r>
      <w:r w:rsidRPr="00B05F42">
        <w:rPr>
          <w:rStyle w:val="a9"/>
          <w:rFonts w:ascii="Simplified Arabic" w:hAnsi="Simplified Arabic" w:cs="Simplified Arabic"/>
          <w:sz w:val="24"/>
          <w:szCs w:val="24"/>
          <w:rtl/>
        </w:rPr>
        <w:footnoteReference w:id="39"/>
      </w:r>
      <w:r w:rsidRPr="00B05F42">
        <w:rPr>
          <w:rFonts w:ascii="Simplified Arabic" w:hAnsi="Simplified Arabic" w:cs="Simplified Arabic"/>
          <w:sz w:val="24"/>
          <w:szCs w:val="24"/>
          <w:rtl/>
        </w:rPr>
        <w:t>.</w:t>
      </w:r>
    </w:p>
    <w:p w:rsidR="00534F79" w:rsidRPr="00B05F42" w:rsidRDefault="00534F79" w:rsidP="00FD0ACD">
      <w:pPr>
        <w:spacing w:after="120" w:line="240" w:lineRule="auto"/>
        <w:ind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 xml:space="preserve">وبالتالي فإن تحقيق أي استراتيجية أمنية لن يتحقق بدون استراتيجية للتعليم، حيث إنه من شروط تأسيس أي حضارة لابد من مستوى هام من المهارات التي تعتمد على الأفراد، ولذلك لابد من دولة تزيد التقدم والتفوق النوعي والاهتمام بقضايا العلم والتعليم. والواضح إن التحدي الأبرز الذي لا زال يواجه الفلسطينيين هو كيفية بناء الإنسان الفلسطيني الذي يواجه التحديات ويعمل على تحقيق التنمية وتعزيز روح التعاون من خلال تأسيس دولة ديمقراطية، وهو الأمن الذي يتطلب توسيع المعارف وتعزيز قدرة الطلاب على الابتكار والاختراع. </w:t>
      </w:r>
    </w:p>
    <w:p w:rsidR="00534F79" w:rsidRPr="00B05F42" w:rsidRDefault="00534F79" w:rsidP="00FD0ACD">
      <w:pPr>
        <w:spacing w:after="120" w:line="240" w:lineRule="auto"/>
        <w:ind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lastRenderedPageBreak/>
        <w:t xml:space="preserve">لقد حاولت السلطة الوطنية منذ قدومها وضع فلسفة تعليمية قامت على عدة أسس وهي : </w:t>
      </w:r>
    </w:p>
    <w:p w:rsidR="00534F79" w:rsidRPr="00B05F42" w:rsidRDefault="00534F79" w:rsidP="00FD0ACD">
      <w:pPr>
        <w:pStyle w:val="a7"/>
        <w:numPr>
          <w:ilvl w:val="0"/>
          <w:numId w:val="29"/>
        </w:numPr>
        <w:spacing w:after="120" w:line="240" w:lineRule="auto"/>
        <w:ind w:left="0" w:firstLine="567"/>
        <w:jc w:val="lowKashida"/>
        <w:rPr>
          <w:rFonts w:ascii="Simplified Arabic" w:hAnsi="Simplified Arabic" w:cs="Simplified Arabic"/>
          <w:sz w:val="24"/>
          <w:szCs w:val="24"/>
        </w:rPr>
      </w:pPr>
      <w:r w:rsidRPr="00B05F42">
        <w:rPr>
          <w:rFonts w:ascii="Simplified Arabic" w:hAnsi="Simplified Arabic" w:cs="Simplified Arabic"/>
          <w:sz w:val="24"/>
          <w:szCs w:val="24"/>
          <w:rtl/>
        </w:rPr>
        <w:t xml:space="preserve">الأساس الفكري الوطني الذي يركز على الديمقراطية والإيمان بالمبادئ </w:t>
      </w:r>
      <w:proofErr w:type="spellStart"/>
      <w:r w:rsidRPr="00B05F42">
        <w:rPr>
          <w:rFonts w:ascii="Simplified Arabic" w:hAnsi="Simplified Arabic" w:cs="Simplified Arabic"/>
          <w:sz w:val="24"/>
          <w:szCs w:val="24"/>
          <w:rtl/>
        </w:rPr>
        <w:t>الاسلامية</w:t>
      </w:r>
      <w:proofErr w:type="spellEnd"/>
      <w:r w:rsidRPr="00B05F42">
        <w:rPr>
          <w:rFonts w:ascii="Simplified Arabic" w:hAnsi="Simplified Arabic" w:cs="Simplified Arabic"/>
          <w:sz w:val="24"/>
          <w:szCs w:val="24"/>
          <w:rtl/>
        </w:rPr>
        <w:t xml:space="preserve"> والانتماء للشعب العربي وغيرها. </w:t>
      </w:r>
    </w:p>
    <w:p w:rsidR="00534F79" w:rsidRPr="00B05F42" w:rsidRDefault="00534F79" w:rsidP="00FD0ACD">
      <w:pPr>
        <w:pStyle w:val="a7"/>
        <w:numPr>
          <w:ilvl w:val="0"/>
          <w:numId w:val="29"/>
        </w:numPr>
        <w:spacing w:after="120" w:line="240" w:lineRule="auto"/>
        <w:ind w:left="0" w:firstLine="567"/>
        <w:jc w:val="lowKashida"/>
        <w:rPr>
          <w:rFonts w:ascii="Simplified Arabic" w:hAnsi="Simplified Arabic" w:cs="Simplified Arabic"/>
          <w:sz w:val="24"/>
          <w:szCs w:val="24"/>
        </w:rPr>
      </w:pPr>
      <w:r w:rsidRPr="00B05F42">
        <w:rPr>
          <w:rFonts w:ascii="Simplified Arabic" w:hAnsi="Simplified Arabic" w:cs="Simplified Arabic"/>
          <w:sz w:val="24"/>
          <w:szCs w:val="24"/>
          <w:rtl/>
        </w:rPr>
        <w:t xml:space="preserve">الأساس الاجتماعي للمجتمع الفلسطيني الذي يأخذ عادات وثقافة وتراث الشعب الفلسطيني. </w:t>
      </w:r>
    </w:p>
    <w:p w:rsidR="00534F79" w:rsidRPr="00B05F42" w:rsidRDefault="00534F79" w:rsidP="00FD0ACD">
      <w:pPr>
        <w:pStyle w:val="a7"/>
        <w:numPr>
          <w:ilvl w:val="0"/>
          <w:numId w:val="29"/>
        </w:numPr>
        <w:spacing w:after="120" w:line="240" w:lineRule="auto"/>
        <w:ind w:left="0" w:firstLine="567"/>
        <w:jc w:val="lowKashida"/>
        <w:rPr>
          <w:rFonts w:ascii="Simplified Arabic" w:hAnsi="Simplified Arabic" w:cs="Simplified Arabic"/>
          <w:sz w:val="24"/>
          <w:szCs w:val="24"/>
        </w:rPr>
      </w:pPr>
      <w:r w:rsidRPr="00B05F42">
        <w:rPr>
          <w:rFonts w:ascii="Simplified Arabic" w:hAnsi="Simplified Arabic" w:cs="Simplified Arabic"/>
          <w:sz w:val="24"/>
          <w:szCs w:val="24"/>
          <w:rtl/>
        </w:rPr>
        <w:t xml:space="preserve">الأساس المعرفي وما ينطوي عليه من انفتاح على العالم والتكنولوجيا والبحث العلمي وتطبيقاته المختلفة. </w:t>
      </w:r>
    </w:p>
    <w:p w:rsidR="00534F79" w:rsidRPr="00B05F42" w:rsidRDefault="00534F79" w:rsidP="00FD0ACD">
      <w:pPr>
        <w:pStyle w:val="a7"/>
        <w:numPr>
          <w:ilvl w:val="0"/>
          <w:numId w:val="29"/>
        </w:numPr>
        <w:spacing w:after="120" w:line="240" w:lineRule="auto"/>
        <w:ind w:left="0" w:firstLine="567"/>
        <w:jc w:val="lowKashida"/>
        <w:rPr>
          <w:rFonts w:ascii="Simplified Arabic" w:hAnsi="Simplified Arabic" w:cs="Simplified Arabic"/>
          <w:sz w:val="24"/>
          <w:szCs w:val="24"/>
        </w:rPr>
      </w:pPr>
      <w:r w:rsidRPr="00B05F42">
        <w:rPr>
          <w:rFonts w:ascii="Simplified Arabic" w:hAnsi="Simplified Arabic" w:cs="Simplified Arabic"/>
          <w:sz w:val="24"/>
          <w:szCs w:val="24"/>
          <w:rtl/>
        </w:rPr>
        <w:t xml:space="preserve">الأساس النفسي والذي يتناول كيفية الاعتزاز بالهوية والعروبة </w:t>
      </w:r>
      <w:proofErr w:type="spellStart"/>
      <w:r w:rsidRPr="00B05F42">
        <w:rPr>
          <w:rFonts w:ascii="Simplified Arabic" w:hAnsi="Simplified Arabic" w:cs="Simplified Arabic"/>
          <w:sz w:val="24"/>
          <w:szCs w:val="24"/>
          <w:rtl/>
        </w:rPr>
        <w:t>والاسلام</w:t>
      </w:r>
      <w:proofErr w:type="spellEnd"/>
      <w:r w:rsidRPr="00B05F42">
        <w:rPr>
          <w:rFonts w:ascii="Simplified Arabic" w:hAnsi="Simplified Arabic" w:cs="Simplified Arabic"/>
          <w:sz w:val="24"/>
          <w:szCs w:val="24"/>
          <w:rtl/>
        </w:rPr>
        <w:t xml:space="preserve"> والانتماء والحقوق والواجبات وإقامة علاقات التوازن والقدرة على التكيف الشخصي. </w:t>
      </w:r>
    </w:p>
    <w:p w:rsidR="00534F79" w:rsidRPr="00B05F42" w:rsidRDefault="00534F79" w:rsidP="00FD0ACD">
      <w:pPr>
        <w:spacing w:after="120" w:line="240" w:lineRule="auto"/>
        <w:ind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 xml:space="preserve">وبناء على ما سبق فقد أكد المجلس التشريعي الفلسطيني في (م 24 لعام 1997) من قانون التعليم على ما يلي: </w:t>
      </w:r>
    </w:p>
    <w:p w:rsidR="00534F79" w:rsidRPr="00B05F42" w:rsidRDefault="00534F79" w:rsidP="00FD0ACD">
      <w:pPr>
        <w:pStyle w:val="a7"/>
        <w:numPr>
          <w:ilvl w:val="0"/>
          <w:numId w:val="30"/>
        </w:numPr>
        <w:spacing w:after="120" w:line="240" w:lineRule="auto"/>
        <w:ind w:left="0" w:firstLine="567"/>
        <w:jc w:val="lowKashida"/>
        <w:rPr>
          <w:rFonts w:ascii="Simplified Arabic" w:hAnsi="Simplified Arabic" w:cs="Simplified Arabic"/>
          <w:sz w:val="24"/>
          <w:szCs w:val="24"/>
        </w:rPr>
      </w:pPr>
      <w:r w:rsidRPr="00B05F42">
        <w:rPr>
          <w:rFonts w:ascii="Simplified Arabic" w:hAnsi="Simplified Arabic" w:cs="Simplified Arabic"/>
          <w:sz w:val="24"/>
          <w:szCs w:val="24"/>
          <w:rtl/>
        </w:rPr>
        <w:t xml:space="preserve">التعليم حق لكل مواطن إلزامي حتى المرحلة الأساسية على الأقل ومجاني في المدارس والمعاهد والمؤسسات العامة. </w:t>
      </w:r>
    </w:p>
    <w:p w:rsidR="00534F79" w:rsidRPr="00B05F42" w:rsidRDefault="00534F79" w:rsidP="00FD0ACD">
      <w:pPr>
        <w:pStyle w:val="a7"/>
        <w:numPr>
          <w:ilvl w:val="0"/>
          <w:numId w:val="30"/>
        </w:numPr>
        <w:spacing w:after="120" w:line="240" w:lineRule="auto"/>
        <w:ind w:left="0" w:firstLine="567"/>
        <w:jc w:val="lowKashida"/>
        <w:rPr>
          <w:rFonts w:ascii="Simplified Arabic" w:hAnsi="Simplified Arabic" w:cs="Simplified Arabic"/>
          <w:sz w:val="24"/>
          <w:szCs w:val="24"/>
        </w:rPr>
      </w:pPr>
      <w:r w:rsidRPr="00B05F42">
        <w:rPr>
          <w:rFonts w:ascii="Simplified Arabic" w:hAnsi="Simplified Arabic" w:cs="Simplified Arabic"/>
          <w:sz w:val="24"/>
          <w:szCs w:val="24"/>
          <w:rtl/>
        </w:rPr>
        <w:t>تلتزم المدارس والمؤسسات التعليمية الخاصة بالمناهج التي تعتمدها السلطة الوطنية وتخضع لإشرافها</w:t>
      </w:r>
      <w:r w:rsidRPr="00B05F42">
        <w:rPr>
          <w:rStyle w:val="a9"/>
          <w:rFonts w:ascii="Simplified Arabic" w:hAnsi="Simplified Arabic" w:cs="Simplified Arabic"/>
          <w:sz w:val="24"/>
          <w:szCs w:val="24"/>
          <w:rtl/>
        </w:rPr>
        <w:footnoteReference w:id="40"/>
      </w:r>
      <w:r w:rsidRPr="00B05F42">
        <w:rPr>
          <w:rFonts w:ascii="Simplified Arabic" w:hAnsi="Simplified Arabic" w:cs="Simplified Arabic"/>
          <w:sz w:val="24"/>
          <w:szCs w:val="24"/>
          <w:rtl/>
        </w:rPr>
        <w:t xml:space="preserve">. </w:t>
      </w:r>
    </w:p>
    <w:p w:rsidR="00534F79" w:rsidRDefault="00534F79" w:rsidP="00FD0ACD">
      <w:pPr>
        <w:spacing w:after="120" w:line="240" w:lineRule="auto"/>
        <w:ind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 xml:space="preserve">تعددت </w:t>
      </w:r>
      <w:proofErr w:type="spellStart"/>
      <w:r w:rsidRPr="00B05F42">
        <w:rPr>
          <w:rFonts w:ascii="Simplified Arabic" w:hAnsi="Simplified Arabic" w:cs="Simplified Arabic"/>
          <w:sz w:val="24"/>
          <w:szCs w:val="24"/>
          <w:rtl/>
        </w:rPr>
        <w:t>الأراء</w:t>
      </w:r>
      <w:proofErr w:type="spellEnd"/>
      <w:r w:rsidRPr="00B05F42">
        <w:rPr>
          <w:rFonts w:ascii="Simplified Arabic" w:hAnsi="Simplified Arabic" w:cs="Simplified Arabic"/>
          <w:sz w:val="24"/>
          <w:szCs w:val="24"/>
          <w:rtl/>
        </w:rPr>
        <w:t xml:space="preserve"> حول إذا كانت الدولة قد توسعت في التعليم الجامعي إلى حد </w:t>
      </w:r>
      <w:proofErr w:type="spellStart"/>
      <w:r w:rsidRPr="00B05F42">
        <w:rPr>
          <w:rFonts w:ascii="Simplified Arabic" w:hAnsi="Simplified Arabic" w:cs="Simplified Arabic"/>
          <w:sz w:val="24"/>
          <w:szCs w:val="24"/>
          <w:rtl/>
        </w:rPr>
        <w:t>الافراط</w:t>
      </w:r>
      <w:proofErr w:type="spellEnd"/>
      <w:r w:rsidRPr="00B05F42">
        <w:rPr>
          <w:rFonts w:ascii="Simplified Arabic" w:hAnsi="Simplified Arabic" w:cs="Simplified Arabic"/>
          <w:sz w:val="24"/>
          <w:szCs w:val="24"/>
          <w:rtl/>
        </w:rPr>
        <w:t xml:space="preserve">، أم حافظت على المعدلات العالمية لهذه المرحلة التعليمية ، والواضح أنها أفرطت كثيراً الأمر الذي أدى إلى ارتفاع معدلات البطالة إلى الحد الذي يقبل فيه الخريج العمل بأية وظيفة، وينطبق هذا الأمر ليس على خريجي الدراسات المتوسطة والبكالوريوس بل أيضاً إلى خريجي الدراسات العليا. </w:t>
      </w:r>
    </w:p>
    <w:p w:rsidR="00DA5664" w:rsidRDefault="00DA5664" w:rsidP="00FD0ACD">
      <w:pPr>
        <w:spacing w:after="120" w:line="240" w:lineRule="auto"/>
        <w:ind w:firstLine="567"/>
        <w:jc w:val="lowKashida"/>
        <w:rPr>
          <w:rFonts w:ascii="Simplified Arabic" w:hAnsi="Simplified Arabic" w:cs="Simplified Arabic"/>
          <w:sz w:val="24"/>
          <w:szCs w:val="24"/>
          <w:rtl/>
        </w:rPr>
      </w:pPr>
    </w:p>
    <w:p w:rsidR="00DA5664" w:rsidRPr="00B05F42" w:rsidRDefault="00DA5664" w:rsidP="00FD0ACD">
      <w:pPr>
        <w:spacing w:after="120" w:line="240" w:lineRule="auto"/>
        <w:ind w:firstLine="567"/>
        <w:jc w:val="lowKashida"/>
        <w:rPr>
          <w:rFonts w:ascii="Simplified Arabic" w:hAnsi="Simplified Arabic" w:cs="Simplified Arabic"/>
          <w:sz w:val="24"/>
          <w:szCs w:val="24"/>
          <w:rtl/>
        </w:rPr>
      </w:pPr>
    </w:p>
    <w:p w:rsidR="00534F79" w:rsidRPr="00DD295C" w:rsidRDefault="00534F79" w:rsidP="00FD0ACD">
      <w:pPr>
        <w:spacing w:after="120" w:line="240" w:lineRule="auto"/>
        <w:ind w:firstLine="567"/>
        <w:jc w:val="lowKashida"/>
        <w:rPr>
          <w:rFonts w:ascii="Simplified Arabic" w:hAnsi="Simplified Arabic" w:cs="Simplified Arabic"/>
          <w:b/>
          <w:bCs/>
          <w:sz w:val="24"/>
          <w:szCs w:val="24"/>
          <w:rtl/>
        </w:rPr>
      </w:pPr>
      <w:r w:rsidRPr="00DD295C">
        <w:rPr>
          <w:rFonts w:ascii="Simplified Arabic" w:hAnsi="Simplified Arabic" w:cs="Simplified Arabic"/>
          <w:b/>
          <w:bCs/>
          <w:sz w:val="24"/>
          <w:szCs w:val="24"/>
          <w:rtl/>
        </w:rPr>
        <w:lastRenderedPageBreak/>
        <w:t xml:space="preserve">ولذلك على دولة فلسطين أن تقوم بما يلي: </w:t>
      </w:r>
    </w:p>
    <w:p w:rsidR="00534F79" w:rsidRPr="00B05F42" w:rsidRDefault="00534F79" w:rsidP="00FD0ACD">
      <w:pPr>
        <w:pStyle w:val="a7"/>
        <w:numPr>
          <w:ilvl w:val="0"/>
          <w:numId w:val="31"/>
        </w:numPr>
        <w:spacing w:after="120" w:line="240" w:lineRule="auto"/>
        <w:ind w:left="0" w:firstLine="567"/>
        <w:jc w:val="lowKashida"/>
        <w:rPr>
          <w:rFonts w:ascii="Simplified Arabic" w:hAnsi="Simplified Arabic" w:cs="Simplified Arabic"/>
          <w:sz w:val="24"/>
          <w:szCs w:val="24"/>
        </w:rPr>
      </w:pPr>
      <w:r w:rsidRPr="00B05F42">
        <w:rPr>
          <w:rFonts w:ascii="Simplified Arabic" w:hAnsi="Simplified Arabic" w:cs="Simplified Arabic"/>
          <w:sz w:val="24"/>
          <w:szCs w:val="24"/>
          <w:rtl/>
        </w:rPr>
        <w:t xml:space="preserve">إعادة النظر في منهاج التعليم الفلسطيني، بما يضمن إعادة </w:t>
      </w:r>
      <w:proofErr w:type="spellStart"/>
      <w:r w:rsidRPr="00B05F42">
        <w:rPr>
          <w:rFonts w:ascii="Simplified Arabic" w:hAnsi="Simplified Arabic" w:cs="Simplified Arabic"/>
          <w:sz w:val="24"/>
          <w:szCs w:val="24"/>
          <w:rtl/>
        </w:rPr>
        <w:t>انتاج</w:t>
      </w:r>
      <w:proofErr w:type="spellEnd"/>
      <w:r w:rsidRPr="00B05F42">
        <w:rPr>
          <w:rFonts w:ascii="Simplified Arabic" w:hAnsi="Simplified Arabic" w:cs="Simplified Arabic"/>
          <w:sz w:val="24"/>
          <w:szCs w:val="24"/>
          <w:rtl/>
        </w:rPr>
        <w:t xml:space="preserve"> فلسطيني على قادر على استيعاب أسس العلوم والمعرفة الحديثة، والعمل على </w:t>
      </w:r>
      <w:proofErr w:type="spellStart"/>
      <w:r w:rsidRPr="00B05F42">
        <w:rPr>
          <w:rFonts w:ascii="Simplified Arabic" w:hAnsi="Simplified Arabic" w:cs="Simplified Arabic"/>
          <w:sz w:val="24"/>
          <w:szCs w:val="24"/>
          <w:rtl/>
        </w:rPr>
        <w:t>اعداد</w:t>
      </w:r>
      <w:proofErr w:type="spellEnd"/>
      <w:r w:rsidRPr="00B05F42">
        <w:rPr>
          <w:rFonts w:ascii="Simplified Arabic" w:hAnsi="Simplified Arabic" w:cs="Simplified Arabic"/>
          <w:sz w:val="24"/>
          <w:szCs w:val="24"/>
          <w:rtl/>
        </w:rPr>
        <w:t xml:space="preserve"> الطلاب لتحديات المستقبل. </w:t>
      </w:r>
    </w:p>
    <w:p w:rsidR="00534F79" w:rsidRPr="00B05F42" w:rsidRDefault="00534F79" w:rsidP="00FD0ACD">
      <w:pPr>
        <w:pStyle w:val="a7"/>
        <w:numPr>
          <w:ilvl w:val="0"/>
          <w:numId w:val="31"/>
        </w:numPr>
        <w:spacing w:after="120" w:line="240" w:lineRule="auto"/>
        <w:ind w:left="0" w:firstLine="567"/>
        <w:jc w:val="lowKashida"/>
        <w:rPr>
          <w:rFonts w:ascii="Simplified Arabic" w:hAnsi="Simplified Arabic" w:cs="Simplified Arabic"/>
          <w:sz w:val="24"/>
          <w:szCs w:val="24"/>
        </w:rPr>
      </w:pPr>
      <w:r w:rsidRPr="00B05F42">
        <w:rPr>
          <w:rFonts w:ascii="Simplified Arabic" w:hAnsi="Simplified Arabic" w:cs="Simplified Arabic"/>
          <w:sz w:val="24"/>
          <w:szCs w:val="24"/>
          <w:rtl/>
        </w:rPr>
        <w:t xml:space="preserve">يجب أن يكون التعليم على رأس أولويات </w:t>
      </w:r>
      <w:r w:rsidR="00FC4849">
        <w:rPr>
          <w:rFonts w:ascii="Simplified Arabic" w:hAnsi="Simplified Arabic" w:cs="Simplified Arabic" w:hint="cs"/>
          <w:sz w:val="24"/>
          <w:szCs w:val="24"/>
          <w:rtl/>
        </w:rPr>
        <w:t>ا</w:t>
      </w:r>
      <w:r w:rsidRPr="00B05F42">
        <w:rPr>
          <w:rFonts w:ascii="Simplified Arabic" w:hAnsi="Simplified Arabic" w:cs="Simplified Arabic"/>
          <w:sz w:val="24"/>
          <w:szCs w:val="24"/>
          <w:rtl/>
        </w:rPr>
        <w:t xml:space="preserve">لحكومات الفلسطينية ومنظمة التحرير الفلسطينية من خلال رصد ميزانيات لوزارة التربية والتعليم، وكذلك التعليم العالي. </w:t>
      </w:r>
    </w:p>
    <w:p w:rsidR="00534F79" w:rsidRPr="00B05F42" w:rsidRDefault="00534F79" w:rsidP="00FD0ACD">
      <w:pPr>
        <w:pStyle w:val="a7"/>
        <w:numPr>
          <w:ilvl w:val="0"/>
          <w:numId w:val="31"/>
        </w:numPr>
        <w:spacing w:after="120" w:line="240" w:lineRule="auto"/>
        <w:ind w:left="0" w:firstLine="567"/>
        <w:jc w:val="lowKashida"/>
        <w:rPr>
          <w:rFonts w:ascii="Simplified Arabic" w:hAnsi="Simplified Arabic" w:cs="Simplified Arabic"/>
          <w:sz w:val="24"/>
          <w:szCs w:val="24"/>
        </w:rPr>
      </w:pPr>
      <w:r w:rsidRPr="00B05F42">
        <w:rPr>
          <w:rFonts w:ascii="Simplified Arabic" w:hAnsi="Simplified Arabic" w:cs="Simplified Arabic"/>
          <w:sz w:val="24"/>
          <w:szCs w:val="24"/>
          <w:rtl/>
        </w:rPr>
        <w:t xml:space="preserve">حض الجامعات الفلسطينية على إنشاء المراكز البحثية في جميع التخصصات، والمشاركة الفعالة في المؤتمرات العلمية الدولية. </w:t>
      </w:r>
    </w:p>
    <w:p w:rsidR="00534F79" w:rsidRPr="00B05F42" w:rsidRDefault="00534F79" w:rsidP="00FD0ACD">
      <w:pPr>
        <w:pStyle w:val="a7"/>
        <w:numPr>
          <w:ilvl w:val="0"/>
          <w:numId w:val="31"/>
        </w:numPr>
        <w:spacing w:after="120" w:line="240" w:lineRule="auto"/>
        <w:ind w:left="0" w:firstLine="567"/>
        <w:jc w:val="lowKashida"/>
        <w:rPr>
          <w:rFonts w:ascii="Simplified Arabic" w:hAnsi="Simplified Arabic" w:cs="Simplified Arabic"/>
          <w:sz w:val="24"/>
          <w:szCs w:val="24"/>
        </w:rPr>
      </w:pPr>
      <w:r w:rsidRPr="00B05F42">
        <w:rPr>
          <w:rFonts w:ascii="Simplified Arabic" w:hAnsi="Simplified Arabic" w:cs="Simplified Arabic"/>
          <w:sz w:val="24"/>
          <w:szCs w:val="24"/>
          <w:rtl/>
        </w:rPr>
        <w:t xml:space="preserve">يجب على جميع القوى الفلسطينية الابتعاد عن </w:t>
      </w:r>
      <w:proofErr w:type="spellStart"/>
      <w:r w:rsidRPr="00B05F42">
        <w:rPr>
          <w:rFonts w:ascii="Simplified Arabic" w:hAnsi="Simplified Arabic" w:cs="Simplified Arabic"/>
          <w:sz w:val="24"/>
          <w:szCs w:val="24"/>
          <w:rtl/>
        </w:rPr>
        <w:t>تسييس</w:t>
      </w:r>
      <w:proofErr w:type="spellEnd"/>
      <w:r w:rsidRPr="00B05F42">
        <w:rPr>
          <w:rFonts w:ascii="Simplified Arabic" w:hAnsi="Simplified Arabic" w:cs="Simplified Arabic"/>
          <w:sz w:val="24"/>
          <w:szCs w:val="24"/>
          <w:rtl/>
        </w:rPr>
        <w:t xml:space="preserve"> المؤسسة التعليمية ، والعمل على إبعادها عن </w:t>
      </w:r>
      <w:proofErr w:type="spellStart"/>
      <w:r w:rsidRPr="00B05F42">
        <w:rPr>
          <w:rFonts w:ascii="Simplified Arabic" w:hAnsi="Simplified Arabic" w:cs="Simplified Arabic"/>
          <w:sz w:val="24"/>
          <w:szCs w:val="24"/>
          <w:rtl/>
        </w:rPr>
        <w:t>المناكفات</w:t>
      </w:r>
      <w:proofErr w:type="spellEnd"/>
      <w:r w:rsidRPr="00B05F42">
        <w:rPr>
          <w:rFonts w:ascii="Simplified Arabic" w:hAnsi="Simplified Arabic" w:cs="Simplified Arabic"/>
          <w:sz w:val="24"/>
          <w:szCs w:val="24"/>
          <w:rtl/>
        </w:rPr>
        <w:t xml:space="preserve"> السياسية. </w:t>
      </w:r>
    </w:p>
    <w:p w:rsidR="00534F79" w:rsidRPr="00B05F42" w:rsidRDefault="00534F79" w:rsidP="00FD0ACD">
      <w:pPr>
        <w:pStyle w:val="a7"/>
        <w:numPr>
          <w:ilvl w:val="0"/>
          <w:numId w:val="31"/>
        </w:numPr>
        <w:spacing w:after="120" w:line="240" w:lineRule="auto"/>
        <w:ind w:left="0" w:firstLine="567"/>
        <w:jc w:val="lowKashida"/>
        <w:rPr>
          <w:rFonts w:ascii="Simplified Arabic" w:hAnsi="Simplified Arabic" w:cs="Simplified Arabic"/>
          <w:sz w:val="24"/>
          <w:szCs w:val="24"/>
        </w:rPr>
      </w:pPr>
      <w:r w:rsidRPr="00B05F42">
        <w:rPr>
          <w:rFonts w:ascii="Simplified Arabic" w:hAnsi="Simplified Arabic" w:cs="Simplified Arabic"/>
          <w:sz w:val="24"/>
          <w:szCs w:val="24"/>
          <w:rtl/>
        </w:rPr>
        <w:t xml:space="preserve">العمل على تنويع التعليم، حيث يستطيع كل طالب أنهى الثانوية العامة </w:t>
      </w:r>
      <w:proofErr w:type="spellStart"/>
      <w:r w:rsidRPr="00B05F42">
        <w:rPr>
          <w:rFonts w:ascii="Simplified Arabic" w:hAnsi="Simplified Arabic" w:cs="Simplified Arabic"/>
          <w:sz w:val="24"/>
          <w:szCs w:val="24"/>
          <w:rtl/>
        </w:rPr>
        <w:t>الإلتحاق</w:t>
      </w:r>
      <w:proofErr w:type="spellEnd"/>
      <w:r w:rsidRPr="00B05F42">
        <w:rPr>
          <w:rFonts w:ascii="Simplified Arabic" w:hAnsi="Simplified Arabic" w:cs="Simplified Arabic"/>
          <w:sz w:val="24"/>
          <w:szCs w:val="24"/>
          <w:rtl/>
        </w:rPr>
        <w:t xml:space="preserve"> بإحدى المؤسسات التعليمية الأكاديمية مع التركيز على التعليم الفني والمهني. </w:t>
      </w:r>
    </w:p>
    <w:p w:rsidR="00534F79" w:rsidRPr="00B05F42" w:rsidRDefault="00534F79" w:rsidP="00FD0ACD">
      <w:pPr>
        <w:pStyle w:val="a7"/>
        <w:numPr>
          <w:ilvl w:val="0"/>
          <w:numId w:val="31"/>
        </w:numPr>
        <w:spacing w:after="120" w:line="240" w:lineRule="auto"/>
        <w:ind w:left="0" w:firstLine="567"/>
        <w:jc w:val="lowKashida"/>
        <w:rPr>
          <w:rFonts w:ascii="Simplified Arabic" w:hAnsi="Simplified Arabic" w:cs="Simplified Arabic"/>
          <w:sz w:val="24"/>
          <w:szCs w:val="24"/>
        </w:rPr>
      </w:pPr>
      <w:r w:rsidRPr="00B05F42">
        <w:rPr>
          <w:rFonts w:ascii="Simplified Arabic" w:hAnsi="Simplified Arabic" w:cs="Simplified Arabic"/>
          <w:sz w:val="24"/>
          <w:szCs w:val="24"/>
          <w:rtl/>
        </w:rPr>
        <w:t xml:space="preserve">العمل على تطوير المنشآت التعليمية، والعمل على مجانية التعليم الأساسي، والعمل على ربط خطط التنمية بالسياسات التعليمية. </w:t>
      </w:r>
    </w:p>
    <w:p w:rsidR="00534F79" w:rsidRPr="00B05F42" w:rsidRDefault="00534F79" w:rsidP="00FD0ACD">
      <w:pPr>
        <w:pStyle w:val="a7"/>
        <w:numPr>
          <w:ilvl w:val="0"/>
          <w:numId w:val="31"/>
        </w:numPr>
        <w:spacing w:after="120" w:line="240" w:lineRule="auto"/>
        <w:ind w:left="0" w:firstLine="567"/>
        <w:jc w:val="lowKashida"/>
        <w:rPr>
          <w:rFonts w:ascii="Simplified Arabic" w:hAnsi="Simplified Arabic" w:cs="Simplified Arabic"/>
          <w:sz w:val="24"/>
          <w:szCs w:val="24"/>
        </w:rPr>
      </w:pPr>
      <w:r w:rsidRPr="00B05F42">
        <w:rPr>
          <w:rFonts w:ascii="Simplified Arabic" w:hAnsi="Simplified Arabic" w:cs="Simplified Arabic"/>
          <w:sz w:val="24"/>
          <w:szCs w:val="24"/>
          <w:rtl/>
        </w:rPr>
        <w:t xml:space="preserve">يجب العمل على الحد من </w:t>
      </w:r>
      <w:proofErr w:type="spellStart"/>
      <w:r w:rsidRPr="00B05F42">
        <w:rPr>
          <w:rFonts w:ascii="Simplified Arabic" w:hAnsi="Simplified Arabic" w:cs="Simplified Arabic"/>
          <w:sz w:val="24"/>
          <w:szCs w:val="24"/>
          <w:rtl/>
        </w:rPr>
        <w:t>الافراط</w:t>
      </w:r>
      <w:proofErr w:type="spellEnd"/>
      <w:r w:rsidRPr="00B05F42">
        <w:rPr>
          <w:rFonts w:ascii="Simplified Arabic" w:hAnsi="Simplified Arabic" w:cs="Simplified Arabic"/>
          <w:sz w:val="24"/>
          <w:szCs w:val="24"/>
          <w:rtl/>
        </w:rPr>
        <w:t xml:space="preserve"> في تأسيس الجامعات والعمل على تحسين مستوى التعليم الجامعي. </w:t>
      </w:r>
    </w:p>
    <w:p w:rsidR="00534F79" w:rsidRPr="00B05F42" w:rsidRDefault="00534F79" w:rsidP="00FD0ACD">
      <w:pPr>
        <w:pStyle w:val="a7"/>
        <w:numPr>
          <w:ilvl w:val="0"/>
          <w:numId w:val="31"/>
        </w:numPr>
        <w:spacing w:after="120" w:line="240" w:lineRule="auto"/>
        <w:ind w:left="0" w:firstLine="567"/>
        <w:jc w:val="lowKashida"/>
        <w:rPr>
          <w:rFonts w:ascii="Simplified Arabic" w:hAnsi="Simplified Arabic" w:cs="Simplified Arabic"/>
          <w:sz w:val="24"/>
          <w:szCs w:val="24"/>
        </w:rPr>
      </w:pPr>
      <w:r w:rsidRPr="00B05F42">
        <w:rPr>
          <w:rFonts w:ascii="Simplified Arabic" w:hAnsi="Simplified Arabic" w:cs="Simplified Arabic"/>
          <w:sz w:val="24"/>
          <w:szCs w:val="24"/>
          <w:rtl/>
        </w:rPr>
        <w:t xml:space="preserve">العمل على الحد من ظاهرة التسرب من التعليم من خلال مجموعة من القوانين الملزمة. </w:t>
      </w:r>
    </w:p>
    <w:p w:rsidR="00534F79" w:rsidRPr="00B05F42" w:rsidRDefault="00534F79" w:rsidP="00FD0ACD">
      <w:pPr>
        <w:pStyle w:val="a7"/>
        <w:numPr>
          <w:ilvl w:val="0"/>
          <w:numId w:val="31"/>
        </w:numPr>
        <w:spacing w:after="120" w:line="240" w:lineRule="auto"/>
        <w:ind w:left="0" w:firstLine="567"/>
        <w:jc w:val="lowKashida"/>
        <w:rPr>
          <w:rFonts w:ascii="Simplified Arabic" w:hAnsi="Simplified Arabic" w:cs="Simplified Arabic"/>
          <w:sz w:val="24"/>
          <w:szCs w:val="24"/>
        </w:rPr>
      </w:pPr>
      <w:r w:rsidRPr="00B05F42">
        <w:rPr>
          <w:rFonts w:ascii="Simplified Arabic" w:hAnsi="Simplified Arabic" w:cs="Simplified Arabic"/>
          <w:sz w:val="24"/>
          <w:szCs w:val="24"/>
          <w:rtl/>
        </w:rPr>
        <w:t>يعتبر التعليم خط الدفاع الأول في قضايا الوطن والمواطنة لذلك على الفلسطينيين الاهتمام بأضلاع عملية التعليم الثلاثة المعلم والمنه</w:t>
      </w:r>
      <w:r w:rsidR="00FC4849">
        <w:rPr>
          <w:rFonts w:ascii="Simplified Arabic" w:hAnsi="Simplified Arabic" w:cs="Simplified Arabic" w:hint="cs"/>
          <w:sz w:val="24"/>
          <w:szCs w:val="24"/>
          <w:rtl/>
        </w:rPr>
        <w:t>ا</w:t>
      </w:r>
      <w:r w:rsidRPr="00B05F42">
        <w:rPr>
          <w:rFonts w:ascii="Simplified Arabic" w:hAnsi="Simplified Arabic" w:cs="Simplified Arabic"/>
          <w:sz w:val="24"/>
          <w:szCs w:val="24"/>
          <w:rtl/>
        </w:rPr>
        <w:t xml:space="preserve">ج والطالب.  </w:t>
      </w:r>
    </w:p>
    <w:p w:rsidR="00534F79" w:rsidRPr="00FE0B08" w:rsidRDefault="00534F79" w:rsidP="00FD0ACD">
      <w:pPr>
        <w:spacing w:after="0" w:line="240" w:lineRule="auto"/>
        <w:ind w:firstLine="567"/>
        <w:jc w:val="lowKashida"/>
        <w:outlineLvl w:val="2"/>
        <w:rPr>
          <w:rFonts w:ascii="Times New Roman" w:eastAsia="Times New Roman" w:hAnsi="Times New Roman" w:cs="Mudir MT"/>
          <w:bCs/>
          <w:sz w:val="28"/>
          <w:szCs w:val="28"/>
          <w:rtl/>
          <w:lang w:val="x-none" w:eastAsia="x-none"/>
        </w:rPr>
      </w:pPr>
      <w:r w:rsidRPr="00FE0B08">
        <w:rPr>
          <w:rFonts w:ascii="Times New Roman" w:eastAsia="Times New Roman" w:hAnsi="Times New Roman" w:cs="Mudir MT"/>
          <w:bCs/>
          <w:sz w:val="28"/>
          <w:szCs w:val="28"/>
          <w:rtl/>
          <w:lang w:val="x-none" w:eastAsia="x-none"/>
        </w:rPr>
        <w:t>الخاتمة:</w:t>
      </w:r>
    </w:p>
    <w:p w:rsidR="00534F79" w:rsidRPr="00B05F42" w:rsidRDefault="00534F79" w:rsidP="00FD0ACD">
      <w:pPr>
        <w:spacing w:after="120" w:line="240" w:lineRule="auto"/>
        <w:ind w:firstLine="567"/>
        <w:jc w:val="lowKashida"/>
        <w:rPr>
          <w:rFonts w:ascii="Simplified Arabic" w:hAnsi="Simplified Arabic" w:cs="Simplified Arabic"/>
          <w:sz w:val="24"/>
          <w:szCs w:val="24"/>
          <w:rtl/>
        </w:rPr>
      </w:pPr>
      <w:r w:rsidRPr="00B05F42">
        <w:rPr>
          <w:rFonts w:ascii="Simplified Arabic" w:hAnsi="Simplified Arabic" w:cs="Simplified Arabic"/>
          <w:sz w:val="24"/>
          <w:szCs w:val="24"/>
          <w:rtl/>
        </w:rPr>
        <w:t xml:space="preserve">في ضوء ما سبق يتضح لنا أن هناك العديد من الاحتياجات التي يحتاجها المواطن الفلسطيني لتعزيز صموده، وهذا الصمود يتمثل في الإنسان وتنميته، والتركيز على قدراته وعلى مشاركته في خلقها، وهذا يتطلب تكاتف الجميع على المستويات الرسمية والفصائلية والوطنية والشعبية، تكاتف على جميع المستويات من أجل الوصول بالمواطن الفلسطيني إلى </w:t>
      </w:r>
      <w:r w:rsidRPr="00B05F42">
        <w:rPr>
          <w:rFonts w:ascii="Simplified Arabic" w:hAnsi="Simplified Arabic" w:cs="Simplified Arabic"/>
          <w:sz w:val="24"/>
          <w:szCs w:val="24"/>
          <w:rtl/>
        </w:rPr>
        <w:lastRenderedPageBreak/>
        <w:t>تحقيق آماله وطموحاته في إقامة دولة فلسطينية بشكل يجسد سيادته الوطنية على الأرض وتحقيق تنمية مستدامة يتحقق من خلالها الأمن الاجتماعي والأمن القومي الفلسطيني.</w:t>
      </w:r>
    </w:p>
    <w:p w:rsidR="00534F79" w:rsidRPr="00B05F42" w:rsidRDefault="00534F79" w:rsidP="00FD0ACD">
      <w:pPr>
        <w:spacing w:after="120" w:line="240" w:lineRule="auto"/>
        <w:ind w:firstLine="567"/>
        <w:jc w:val="lowKashida"/>
        <w:rPr>
          <w:rFonts w:ascii="Simplified Arabic" w:hAnsi="Simplified Arabic" w:cs="Simplified Arabic"/>
          <w:b/>
          <w:bCs/>
          <w:sz w:val="24"/>
          <w:szCs w:val="24"/>
          <w:rtl/>
        </w:rPr>
      </w:pPr>
    </w:p>
    <w:p w:rsidR="00534F79" w:rsidRPr="00FE0B08" w:rsidRDefault="00534F79" w:rsidP="00FD0ACD">
      <w:pPr>
        <w:spacing w:after="0" w:line="240" w:lineRule="auto"/>
        <w:ind w:firstLine="567"/>
        <w:jc w:val="lowKashida"/>
        <w:outlineLvl w:val="2"/>
        <w:rPr>
          <w:rFonts w:ascii="Times New Roman" w:eastAsia="Times New Roman" w:hAnsi="Times New Roman" w:cs="Mudir MT"/>
          <w:bCs/>
          <w:sz w:val="28"/>
          <w:szCs w:val="28"/>
          <w:u w:val="single"/>
          <w:rtl/>
          <w:lang w:val="x-none" w:eastAsia="x-none"/>
        </w:rPr>
      </w:pPr>
      <w:r w:rsidRPr="00FE0B08">
        <w:rPr>
          <w:rFonts w:ascii="Times New Roman" w:eastAsia="Times New Roman" w:hAnsi="Times New Roman" w:cs="Mudir MT"/>
          <w:bCs/>
          <w:sz w:val="28"/>
          <w:szCs w:val="28"/>
          <w:u w:val="single"/>
          <w:rtl/>
          <w:lang w:val="x-none" w:eastAsia="x-none"/>
        </w:rPr>
        <w:t>المراجع:</w:t>
      </w:r>
    </w:p>
    <w:p w:rsidR="00534F79" w:rsidRPr="00B05F42" w:rsidRDefault="00534F79" w:rsidP="00FD0ACD">
      <w:pPr>
        <w:spacing w:after="120" w:line="240" w:lineRule="auto"/>
        <w:ind w:left="624"/>
        <w:jc w:val="lowKashida"/>
        <w:rPr>
          <w:rFonts w:ascii="Simplified Arabic" w:hAnsi="Simplified Arabic" w:cs="Simplified Arabic"/>
          <w:b/>
          <w:bCs/>
          <w:sz w:val="24"/>
          <w:szCs w:val="24"/>
          <w:rtl/>
        </w:rPr>
      </w:pPr>
      <w:r w:rsidRPr="00B05F42">
        <w:rPr>
          <w:rFonts w:ascii="Simplified Arabic" w:hAnsi="Simplified Arabic" w:cs="Simplified Arabic"/>
          <w:b/>
          <w:bCs/>
          <w:sz w:val="24"/>
          <w:szCs w:val="24"/>
          <w:rtl/>
        </w:rPr>
        <w:t>الكتب:</w:t>
      </w:r>
    </w:p>
    <w:p w:rsidR="00534F79" w:rsidRPr="00FE0B08" w:rsidRDefault="00534F79" w:rsidP="00FE0B08">
      <w:pPr>
        <w:pStyle w:val="a7"/>
        <w:numPr>
          <w:ilvl w:val="0"/>
          <w:numId w:val="19"/>
        </w:numPr>
        <w:spacing w:after="0" w:line="240" w:lineRule="auto"/>
        <w:ind w:left="624" w:firstLine="0"/>
        <w:jc w:val="lowKashida"/>
        <w:rPr>
          <w:rFonts w:ascii="Simplified Arabic" w:hAnsi="Simplified Arabic" w:cs="Simplified Arabic"/>
          <w:sz w:val="20"/>
          <w:szCs w:val="20"/>
          <w:rtl/>
        </w:rPr>
      </w:pPr>
      <w:r w:rsidRPr="00FE0B08">
        <w:rPr>
          <w:rFonts w:ascii="Simplified Arabic" w:hAnsi="Simplified Arabic" w:cs="Simplified Arabic"/>
          <w:sz w:val="20"/>
          <w:szCs w:val="20"/>
          <w:rtl/>
        </w:rPr>
        <w:t>استراتيجية تطوير قطاع العمل في فلسطين، وزارة العمل الفلسطينية، رام الله، 2009</w:t>
      </w:r>
    </w:p>
    <w:p w:rsidR="00534F79" w:rsidRPr="00FE0B08" w:rsidRDefault="00534F79" w:rsidP="00FE0B08">
      <w:pPr>
        <w:pStyle w:val="a7"/>
        <w:numPr>
          <w:ilvl w:val="0"/>
          <w:numId w:val="19"/>
        </w:numPr>
        <w:spacing w:after="0" w:line="240" w:lineRule="auto"/>
        <w:ind w:left="624" w:firstLine="0"/>
        <w:jc w:val="lowKashida"/>
        <w:rPr>
          <w:rFonts w:ascii="Simplified Arabic" w:hAnsi="Simplified Arabic" w:cs="Simplified Arabic"/>
          <w:sz w:val="20"/>
          <w:szCs w:val="20"/>
        </w:rPr>
      </w:pPr>
      <w:r w:rsidRPr="00FE0B08">
        <w:rPr>
          <w:rFonts w:ascii="Simplified Arabic" w:hAnsi="Simplified Arabic" w:cs="Simplified Arabic"/>
          <w:sz w:val="20"/>
          <w:szCs w:val="20"/>
          <w:rtl/>
        </w:rPr>
        <w:t>جميل نشوان، التعليم في فلسطين منذ العهد العثماني وحتى السلطة الوطنية الفلسطينية، بيرسا، 2003</w:t>
      </w:r>
    </w:p>
    <w:p w:rsidR="00534F79" w:rsidRPr="00FE0B08" w:rsidRDefault="00534F79" w:rsidP="00FE0B08">
      <w:pPr>
        <w:pStyle w:val="a8"/>
        <w:numPr>
          <w:ilvl w:val="0"/>
          <w:numId w:val="19"/>
        </w:numPr>
        <w:ind w:left="624" w:firstLine="0"/>
        <w:jc w:val="lowKashida"/>
        <w:rPr>
          <w:rFonts w:ascii="Simplified Arabic" w:hAnsi="Simplified Arabic" w:cs="Simplified Arabic"/>
        </w:rPr>
      </w:pPr>
      <w:r w:rsidRPr="00FE0B08">
        <w:rPr>
          <w:rFonts w:ascii="Simplified Arabic" w:hAnsi="Simplified Arabic" w:cs="Simplified Arabic"/>
          <w:rtl/>
        </w:rPr>
        <w:t>محمد أبو زينة، لمحة عامة حول واقع نظام الصحة الفلسطيني: دراسة ميدانية من وجهة نظر الفئات المستفيدة، مؤسسة مفتاح 2010</w:t>
      </w:r>
    </w:p>
    <w:p w:rsidR="00534F79" w:rsidRPr="00FE0B08" w:rsidRDefault="00534F79" w:rsidP="00FE0B08">
      <w:pPr>
        <w:autoSpaceDE w:val="0"/>
        <w:autoSpaceDN w:val="0"/>
        <w:adjustRightInd w:val="0"/>
        <w:spacing w:after="0" w:line="240" w:lineRule="auto"/>
        <w:ind w:left="624"/>
        <w:jc w:val="lowKashida"/>
        <w:rPr>
          <w:rFonts w:ascii="Simplified Arabic" w:hAnsi="Simplified Arabic" w:cs="Simplified Arabic"/>
          <w:b/>
          <w:bCs/>
          <w:sz w:val="20"/>
          <w:szCs w:val="20"/>
          <w:rtl/>
        </w:rPr>
      </w:pPr>
      <w:r w:rsidRPr="00FE0B08">
        <w:rPr>
          <w:rFonts w:ascii="Simplified Arabic" w:hAnsi="Simplified Arabic" w:cs="Simplified Arabic"/>
          <w:b/>
          <w:bCs/>
          <w:sz w:val="20"/>
          <w:szCs w:val="20"/>
          <w:rtl/>
        </w:rPr>
        <w:t>التقارير:</w:t>
      </w:r>
    </w:p>
    <w:p w:rsidR="00534F79" w:rsidRPr="00FE0B08" w:rsidRDefault="00534F79" w:rsidP="00FE0B08">
      <w:pPr>
        <w:pStyle w:val="a7"/>
        <w:numPr>
          <w:ilvl w:val="0"/>
          <w:numId w:val="19"/>
        </w:numPr>
        <w:spacing w:after="0" w:line="240" w:lineRule="auto"/>
        <w:ind w:left="624" w:firstLine="0"/>
        <w:jc w:val="lowKashida"/>
        <w:rPr>
          <w:rFonts w:ascii="Simplified Arabic" w:hAnsi="Simplified Arabic" w:cs="Simplified Arabic"/>
          <w:sz w:val="20"/>
          <w:szCs w:val="20"/>
        </w:rPr>
      </w:pPr>
      <w:r w:rsidRPr="00FE0B08">
        <w:rPr>
          <w:rFonts w:ascii="Simplified Arabic" w:hAnsi="Simplified Arabic" w:cs="Simplified Arabic"/>
          <w:sz w:val="20"/>
          <w:szCs w:val="20"/>
          <w:rtl/>
        </w:rPr>
        <w:t xml:space="preserve">التقرير السنوي حول الحقوق الاقتصادية والاجتماعية والثقافية في قطاع غزة لعام 2005، مركز الميزان لحقوق </w:t>
      </w:r>
      <w:proofErr w:type="spellStart"/>
      <w:r w:rsidRPr="00FE0B08">
        <w:rPr>
          <w:rFonts w:ascii="Simplified Arabic" w:hAnsi="Simplified Arabic" w:cs="Simplified Arabic"/>
          <w:sz w:val="20"/>
          <w:szCs w:val="20"/>
          <w:rtl/>
        </w:rPr>
        <w:t>الانسان</w:t>
      </w:r>
      <w:proofErr w:type="spellEnd"/>
      <w:r w:rsidRPr="00FE0B08">
        <w:rPr>
          <w:rFonts w:ascii="Simplified Arabic" w:hAnsi="Simplified Arabic" w:cs="Simplified Arabic"/>
          <w:sz w:val="20"/>
          <w:szCs w:val="20"/>
          <w:rtl/>
        </w:rPr>
        <w:t>، غزة، مارس 2006</w:t>
      </w:r>
    </w:p>
    <w:p w:rsidR="00534F79" w:rsidRPr="00FE0B08" w:rsidRDefault="00534F79" w:rsidP="00FE0B08">
      <w:pPr>
        <w:pStyle w:val="a8"/>
        <w:numPr>
          <w:ilvl w:val="0"/>
          <w:numId w:val="19"/>
        </w:numPr>
        <w:ind w:left="624" w:firstLine="0"/>
        <w:jc w:val="lowKashida"/>
        <w:rPr>
          <w:rFonts w:ascii="Simplified Arabic" w:hAnsi="Simplified Arabic" w:cs="Simplified Arabic"/>
          <w:rtl/>
        </w:rPr>
      </w:pPr>
      <w:r w:rsidRPr="00FE0B08">
        <w:rPr>
          <w:rFonts w:ascii="Simplified Arabic" w:eastAsia="Arial Unicode MS" w:hAnsi="Simplified Arabic" w:cs="Simplified Arabic"/>
          <w:rtl/>
        </w:rPr>
        <w:t xml:space="preserve">التقرير الصحي السنوي لعام 2014، مركز المعلومات الصحية الفلسطيني، وزارة الصحة، </w:t>
      </w:r>
      <w:r w:rsidRPr="00FE0B08">
        <w:rPr>
          <w:rFonts w:ascii="Simplified Arabic" w:hAnsi="Simplified Arabic" w:cs="Simplified Arabic"/>
          <w:rtl/>
        </w:rPr>
        <w:t>تموز 2014</w:t>
      </w:r>
    </w:p>
    <w:p w:rsidR="00534F79" w:rsidRPr="00FE0B08" w:rsidRDefault="00534F79" w:rsidP="00FE0B08">
      <w:pPr>
        <w:spacing w:after="0" w:line="240" w:lineRule="auto"/>
        <w:ind w:left="624"/>
        <w:jc w:val="lowKashida"/>
        <w:rPr>
          <w:rFonts w:ascii="Simplified Arabic" w:hAnsi="Simplified Arabic" w:cs="Simplified Arabic"/>
          <w:b/>
          <w:bCs/>
          <w:sz w:val="20"/>
          <w:szCs w:val="20"/>
          <w:rtl/>
        </w:rPr>
      </w:pPr>
      <w:r w:rsidRPr="00FE0B08">
        <w:rPr>
          <w:rFonts w:ascii="Simplified Arabic" w:hAnsi="Simplified Arabic" w:cs="Simplified Arabic"/>
          <w:b/>
          <w:bCs/>
          <w:sz w:val="20"/>
          <w:szCs w:val="20"/>
          <w:rtl/>
        </w:rPr>
        <w:t>الدوريات:</w:t>
      </w:r>
    </w:p>
    <w:p w:rsidR="00534F79" w:rsidRPr="00FE0B08" w:rsidRDefault="00534F79" w:rsidP="00FE0B08">
      <w:pPr>
        <w:pStyle w:val="a7"/>
        <w:numPr>
          <w:ilvl w:val="0"/>
          <w:numId w:val="19"/>
        </w:numPr>
        <w:spacing w:after="0" w:line="240" w:lineRule="auto"/>
        <w:ind w:left="624" w:firstLine="0"/>
        <w:jc w:val="lowKashida"/>
        <w:rPr>
          <w:rFonts w:ascii="Simplified Arabic" w:hAnsi="Simplified Arabic" w:cs="Simplified Arabic"/>
          <w:sz w:val="20"/>
          <w:szCs w:val="20"/>
          <w:rtl/>
        </w:rPr>
      </w:pPr>
      <w:r w:rsidRPr="00FE0B08">
        <w:rPr>
          <w:rFonts w:ascii="Simplified Arabic" w:hAnsi="Simplified Arabic" w:cs="Simplified Arabic"/>
          <w:sz w:val="20"/>
          <w:szCs w:val="20"/>
          <w:rtl/>
        </w:rPr>
        <w:t xml:space="preserve">أمل مختار، التحول نحو مفهوم الأمن الإنساني، مجلة الديمقراطية، مركز الأهرام للدراسات السياسية والاستراتيجية، القاهرة، </w:t>
      </w:r>
      <w:proofErr w:type="spellStart"/>
      <w:r w:rsidRPr="00FE0B08">
        <w:rPr>
          <w:rFonts w:ascii="Simplified Arabic" w:hAnsi="Simplified Arabic" w:cs="Simplified Arabic"/>
          <w:sz w:val="20"/>
          <w:szCs w:val="20"/>
          <w:rtl/>
        </w:rPr>
        <w:t>ابريل</w:t>
      </w:r>
      <w:proofErr w:type="spellEnd"/>
      <w:r w:rsidRPr="00FE0B08">
        <w:rPr>
          <w:rFonts w:ascii="Simplified Arabic" w:hAnsi="Simplified Arabic" w:cs="Simplified Arabic"/>
          <w:sz w:val="20"/>
          <w:szCs w:val="20"/>
          <w:rtl/>
        </w:rPr>
        <w:t>، 2001</w:t>
      </w:r>
    </w:p>
    <w:p w:rsidR="00534F79" w:rsidRPr="00FE0B08" w:rsidRDefault="00534F79" w:rsidP="00FE0B08">
      <w:pPr>
        <w:pStyle w:val="a7"/>
        <w:numPr>
          <w:ilvl w:val="0"/>
          <w:numId w:val="19"/>
        </w:numPr>
        <w:spacing w:after="0" w:line="240" w:lineRule="auto"/>
        <w:ind w:left="624" w:firstLine="0"/>
        <w:jc w:val="lowKashida"/>
        <w:rPr>
          <w:rFonts w:ascii="Simplified Arabic" w:hAnsi="Simplified Arabic" w:cs="Simplified Arabic"/>
          <w:sz w:val="20"/>
          <w:szCs w:val="20"/>
        </w:rPr>
      </w:pPr>
      <w:r w:rsidRPr="00FE0B08">
        <w:rPr>
          <w:rFonts w:ascii="Simplified Arabic" w:hAnsi="Simplified Arabic" w:cs="Simplified Arabic"/>
          <w:sz w:val="20"/>
          <w:szCs w:val="20"/>
          <w:rtl/>
        </w:rPr>
        <w:t xml:space="preserve">عبد الحسين شعبان، أسئلة </w:t>
      </w:r>
      <w:proofErr w:type="spellStart"/>
      <w:r w:rsidRPr="00FE0B08">
        <w:rPr>
          <w:rFonts w:ascii="Simplified Arabic" w:hAnsi="Simplified Arabic" w:cs="Simplified Arabic"/>
          <w:sz w:val="20"/>
          <w:szCs w:val="20"/>
          <w:rtl/>
        </w:rPr>
        <w:t>الحوكمة</w:t>
      </w:r>
      <w:proofErr w:type="spellEnd"/>
      <w:r w:rsidRPr="00FE0B08">
        <w:rPr>
          <w:rFonts w:ascii="Simplified Arabic" w:hAnsi="Simplified Arabic" w:cs="Simplified Arabic"/>
          <w:sz w:val="20"/>
          <w:szCs w:val="20"/>
          <w:rtl/>
        </w:rPr>
        <w:t xml:space="preserve"> والتنمية والأمن </w:t>
      </w:r>
      <w:proofErr w:type="spellStart"/>
      <w:r w:rsidRPr="00FE0B08">
        <w:rPr>
          <w:rFonts w:ascii="Simplified Arabic" w:hAnsi="Simplified Arabic" w:cs="Simplified Arabic"/>
          <w:sz w:val="20"/>
          <w:szCs w:val="20"/>
          <w:rtl/>
        </w:rPr>
        <w:t>الانساني</w:t>
      </w:r>
      <w:proofErr w:type="spellEnd"/>
      <w:r w:rsidRPr="00FE0B08">
        <w:rPr>
          <w:rFonts w:ascii="Simplified Arabic" w:hAnsi="Simplified Arabic" w:cs="Simplified Arabic"/>
          <w:sz w:val="20"/>
          <w:szCs w:val="20"/>
          <w:rtl/>
        </w:rPr>
        <w:t xml:space="preserve">، مجلة تسامح، العدد 48، </w:t>
      </w:r>
      <w:proofErr w:type="spellStart"/>
      <w:r w:rsidRPr="00FE0B08">
        <w:rPr>
          <w:rFonts w:ascii="Simplified Arabic" w:hAnsi="Simplified Arabic" w:cs="Simplified Arabic"/>
          <w:sz w:val="20"/>
          <w:szCs w:val="20"/>
          <w:rtl/>
        </w:rPr>
        <w:t>اذار</w:t>
      </w:r>
      <w:proofErr w:type="spellEnd"/>
      <w:r w:rsidRPr="00FE0B08">
        <w:rPr>
          <w:rFonts w:ascii="Simplified Arabic" w:hAnsi="Simplified Arabic" w:cs="Simplified Arabic"/>
          <w:sz w:val="20"/>
          <w:szCs w:val="20"/>
          <w:rtl/>
        </w:rPr>
        <w:t>، 2015</w:t>
      </w:r>
    </w:p>
    <w:p w:rsidR="00534F79" w:rsidRPr="00FE0B08" w:rsidRDefault="00534F79" w:rsidP="00FE0B08">
      <w:pPr>
        <w:pStyle w:val="a7"/>
        <w:numPr>
          <w:ilvl w:val="0"/>
          <w:numId w:val="19"/>
        </w:numPr>
        <w:spacing w:after="0" w:line="240" w:lineRule="auto"/>
        <w:ind w:left="624" w:firstLine="0"/>
        <w:jc w:val="lowKashida"/>
        <w:rPr>
          <w:rFonts w:ascii="Simplified Arabic" w:hAnsi="Simplified Arabic" w:cs="Simplified Arabic"/>
          <w:sz w:val="20"/>
          <w:szCs w:val="20"/>
          <w:rtl/>
        </w:rPr>
      </w:pPr>
      <w:r w:rsidRPr="00FE0B08">
        <w:rPr>
          <w:rFonts w:ascii="Simplified Arabic" w:hAnsi="Simplified Arabic" w:cs="Simplified Arabic"/>
          <w:sz w:val="20"/>
          <w:szCs w:val="20"/>
          <w:rtl/>
        </w:rPr>
        <w:t xml:space="preserve">يوسف كرباج، الديموغرافيا والصراعات في </w:t>
      </w:r>
      <w:proofErr w:type="spellStart"/>
      <w:r w:rsidRPr="00FE0B08">
        <w:rPr>
          <w:rFonts w:ascii="Simplified Arabic" w:hAnsi="Simplified Arabic" w:cs="Simplified Arabic"/>
          <w:sz w:val="20"/>
          <w:szCs w:val="20"/>
          <w:rtl/>
        </w:rPr>
        <w:t>اسرائيل</w:t>
      </w:r>
      <w:proofErr w:type="spellEnd"/>
      <w:r w:rsidRPr="00FE0B08">
        <w:rPr>
          <w:rFonts w:ascii="Simplified Arabic" w:hAnsi="Simplified Arabic" w:cs="Simplified Arabic"/>
          <w:sz w:val="20"/>
          <w:szCs w:val="20"/>
          <w:rtl/>
        </w:rPr>
        <w:t xml:space="preserve">، فلسطين: توقعات للمستقبل، مجلة عمران للعلوم </w:t>
      </w:r>
      <w:proofErr w:type="spellStart"/>
      <w:r w:rsidRPr="00FE0B08">
        <w:rPr>
          <w:rFonts w:ascii="Simplified Arabic" w:hAnsi="Simplified Arabic" w:cs="Simplified Arabic"/>
          <w:sz w:val="20"/>
          <w:szCs w:val="20"/>
          <w:rtl/>
        </w:rPr>
        <w:t>الانسانية</w:t>
      </w:r>
      <w:proofErr w:type="spellEnd"/>
      <w:r w:rsidRPr="00FE0B08">
        <w:rPr>
          <w:rFonts w:ascii="Simplified Arabic" w:hAnsi="Simplified Arabic" w:cs="Simplified Arabic"/>
          <w:sz w:val="20"/>
          <w:szCs w:val="20"/>
          <w:rtl/>
        </w:rPr>
        <w:t xml:space="preserve"> والاجتماعية، الدوحة، العدد 8، المجلد الثاني، ربيع 2014</w:t>
      </w:r>
    </w:p>
    <w:p w:rsidR="00534F79" w:rsidRPr="00FE0B08" w:rsidRDefault="00534F79" w:rsidP="00FE0B08">
      <w:pPr>
        <w:pStyle w:val="a7"/>
        <w:numPr>
          <w:ilvl w:val="0"/>
          <w:numId w:val="19"/>
        </w:numPr>
        <w:spacing w:after="0" w:line="240" w:lineRule="auto"/>
        <w:ind w:left="624" w:firstLine="0"/>
        <w:jc w:val="lowKashida"/>
        <w:rPr>
          <w:rFonts w:ascii="Simplified Arabic" w:hAnsi="Simplified Arabic" w:cs="Simplified Arabic"/>
          <w:b/>
          <w:bCs/>
          <w:sz w:val="20"/>
          <w:szCs w:val="20"/>
          <w:shd w:val="clear" w:color="auto" w:fill="FFFFFF"/>
        </w:rPr>
      </w:pPr>
      <w:r w:rsidRPr="00FE0B08">
        <w:rPr>
          <w:rFonts w:ascii="Simplified Arabic" w:hAnsi="Simplified Arabic" w:cs="Simplified Arabic"/>
          <w:sz w:val="20"/>
          <w:szCs w:val="20"/>
          <w:rtl/>
        </w:rPr>
        <w:t>يوسف كرباج، الرهان الديموغرافي في الصراع على هوية فلسطين، مجلة الدراسات الفلسطينية، العدد 63، صيف2</w:t>
      </w:r>
      <w:r w:rsidRPr="00FE0B08">
        <w:rPr>
          <w:rStyle w:val="ad"/>
          <w:rFonts w:ascii="Simplified Arabic" w:hAnsi="Simplified Arabic" w:cs="Simplified Arabic"/>
          <w:sz w:val="20"/>
          <w:szCs w:val="20"/>
          <w:shd w:val="clear" w:color="auto" w:fill="FFFFFF"/>
          <w:rtl/>
        </w:rPr>
        <w:t>005</w:t>
      </w:r>
    </w:p>
    <w:p w:rsidR="00534F79" w:rsidRPr="00FE0B08" w:rsidRDefault="00534F79" w:rsidP="00FE0B08">
      <w:pPr>
        <w:pStyle w:val="a8"/>
        <w:ind w:left="624"/>
        <w:jc w:val="lowKashida"/>
        <w:rPr>
          <w:rFonts w:ascii="Simplified Arabic" w:hAnsi="Simplified Arabic" w:cs="Simplified Arabic"/>
          <w:b/>
          <w:bCs/>
        </w:rPr>
      </w:pPr>
      <w:r w:rsidRPr="00FE0B08">
        <w:rPr>
          <w:rFonts w:ascii="Simplified Arabic" w:hAnsi="Simplified Arabic" w:cs="Simplified Arabic"/>
          <w:b/>
          <w:bCs/>
          <w:rtl/>
        </w:rPr>
        <w:t>مقالات:</w:t>
      </w:r>
    </w:p>
    <w:p w:rsidR="00534F79" w:rsidRPr="00FE0B08" w:rsidRDefault="00534F79" w:rsidP="00FE0B08">
      <w:pPr>
        <w:pStyle w:val="a7"/>
        <w:numPr>
          <w:ilvl w:val="0"/>
          <w:numId w:val="19"/>
        </w:numPr>
        <w:spacing w:after="0" w:line="240" w:lineRule="auto"/>
        <w:ind w:left="624" w:firstLine="0"/>
        <w:jc w:val="lowKashida"/>
        <w:rPr>
          <w:rFonts w:ascii="Simplified Arabic" w:hAnsi="Simplified Arabic" w:cs="Simplified Arabic"/>
          <w:sz w:val="20"/>
          <w:szCs w:val="20"/>
        </w:rPr>
      </w:pPr>
      <w:r w:rsidRPr="00FE0B08">
        <w:rPr>
          <w:rFonts w:ascii="Simplified Arabic" w:hAnsi="Simplified Arabic" w:cs="Simplified Arabic"/>
          <w:sz w:val="20"/>
          <w:szCs w:val="20"/>
          <w:rtl/>
        </w:rPr>
        <w:t>عدنان أبو عامر، حقوق المواطن الفلسطيني في مقالات، الهيئة الفلسطينية المستقلة لحقوق المواطن، رام الله، 2000</w:t>
      </w:r>
    </w:p>
    <w:p w:rsidR="00534F79" w:rsidRPr="00FE0B08" w:rsidRDefault="00534F79" w:rsidP="00FE0B08">
      <w:pPr>
        <w:pStyle w:val="a7"/>
        <w:numPr>
          <w:ilvl w:val="0"/>
          <w:numId w:val="19"/>
        </w:numPr>
        <w:spacing w:after="0" w:line="240" w:lineRule="auto"/>
        <w:ind w:left="624" w:firstLine="0"/>
        <w:jc w:val="lowKashida"/>
        <w:rPr>
          <w:rFonts w:ascii="Simplified Arabic" w:hAnsi="Simplified Arabic" w:cs="Simplified Arabic"/>
          <w:sz w:val="20"/>
          <w:szCs w:val="20"/>
          <w:rtl/>
        </w:rPr>
      </w:pPr>
      <w:r w:rsidRPr="00FE0B08">
        <w:rPr>
          <w:rFonts w:ascii="Simplified Arabic" w:hAnsi="Simplified Arabic" w:cs="Simplified Arabic"/>
          <w:sz w:val="20"/>
          <w:szCs w:val="20"/>
          <w:rtl/>
        </w:rPr>
        <w:t>عمار الدويك، حقوق المواطن الفلسطيني في مقالات، الهيئة الفلسطينية المستقلة لحقوق المواطن، رام الله، 2000</w:t>
      </w:r>
    </w:p>
    <w:p w:rsidR="00534F79" w:rsidRPr="00FE0B08" w:rsidRDefault="00534F79" w:rsidP="00FE0B08">
      <w:pPr>
        <w:spacing w:after="0" w:line="240" w:lineRule="auto"/>
        <w:ind w:left="624"/>
        <w:jc w:val="lowKashida"/>
        <w:rPr>
          <w:rFonts w:ascii="Simplified Arabic" w:eastAsia="Times New Roman" w:hAnsi="Simplified Arabic" w:cs="Simplified Arabic"/>
          <w:sz w:val="20"/>
          <w:szCs w:val="20"/>
          <w:rtl/>
        </w:rPr>
      </w:pPr>
      <w:r w:rsidRPr="00FE0B08">
        <w:rPr>
          <w:rFonts w:ascii="Simplified Arabic" w:hAnsi="Simplified Arabic" w:cs="Simplified Arabic"/>
          <w:b/>
          <w:bCs/>
          <w:sz w:val="20"/>
          <w:szCs w:val="20"/>
          <w:rtl/>
        </w:rPr>
        <w:t xml:space="preserve">مواقع </w:t>
      </w:r>
      <w:proofErr w:type="spellStart"/>
      <w:r w:rsidRPr="00FE0B08">
        <w:rPr>
          <w:rFonts w:ascii="Simplified Arabic" w:hAnsi="Simplified Arabic" w:cs="Simplified Arabic"/>
          <w:b/>
          <w:bCs/>
          <w:sz w:val="20"/>
          <w:szCs w:val="20"/>
          <w:rtl/>
        </w:rPr>
        <w:t>الانترنت</w:t>
      </w:r>
      <w:proofErr w:type="spellEnd"/>
      <w:r w:rsidRPr="00FE0B08">
        <w:rPr>
          <w:rFonts w:ascii="Simplified Arabic" w:hAnsi="Simplified Arabic" w:cs="Simplified Arabic"/>
          <w:b/>
          <w:bCs/>
          <w:sz w:val="20"/>
          <w:szCs w:val="20"/>
          <w:rtl/>
        </w:rPr>
        <w:t>:</w:t>
      </w:r>
    </w:p>
    <w:p w:rsidR="00534F79" w:rsidRPr="00FE0B08" w:rsidRDefault="00534F79" w:rsidP="00FE0B08">
      <w:pPr>
        <w:pStyle w:val="a7"/>
        <w:numPr>
          <w:ilvl w:val="0"/>
          <w:numId w:val="19"/>
        </w:numPr>
        <w:spacing w:after="0" w:line="240" w:lineRule="auto"/>
        <w:ind w:left="624" w:firstLine="0"/>
        <w:jc w:val="lowKashida"/>
        <w:rPr>
          <w:rFonts w:ascii="Simplified Arabic" w:hAnsi="Simplified Arabic" w:cs="Simplified Arabic"/>
          <w:sz w:val="20"/>
          <w:szCs w:val="20"/>
        </w:rPr>
      </w:pPr>
      <w:r w:rsidRPr="00FE0B08">
        <w:rPr>
          <w:rFonts w:ascii="Simplified Arabic" w:eastAsia="Times New Roman" w:hAnsi="Simplified Arabic" w:cs="Simplified Arabic"/>
          <w:sz w:val="20"/>
          <w:szCs w:val="20"/>
          <w:rtl/>
        </w:rPr>
        <w:lastRenderedPageBreak/>
        <w:t>تصريح لمدير عام التأمين الصحي نزار مسالمة</w:t>
      </w:r>
      <w:r w:rsidRPr="00FE0B08">
        <w:rPr>
          <w:rFonts w:ascii="Simplified Arabic" w:hAnsi="Simplified Arabic" w:cs="Simplified Arabic"/>
          <w:sz w:val="20"/>
          <w:szCs w:val="20"/>
          <w:rtl/>
        </w:rPr>
        <w:t xml:space="preserve"> على النت بعنوان: </w:t>
      </w:r>
      <w:r w:rsidRPr="00FE0B08">
        <w:rPr>
          <w:rFonts w:ascii="Simplified Arabic" w:eastAsia="Times New Roman" w:hAnsi="Simplified Arabic" w:cs="Simplified Arabic"/>
          <w:kern w:val="36"/>
          <w:sz w:val="20"/>
          <w:szCs w:val="20"/>
          <w:bdr w:val="none" w:sz="0" w:space="0" w:color="auto" w:frame="1"/>
          <w:rtl/>
        </w:rPr>
        <w:t>الصحة: سنحدث نظام التأمين الصحي الحكوم</w:t>
      </w:r>
      <w:r w:rsidRPr="00FE0B08">
        <w:rPr>
          <w:rFonts w:ascii="Simplified Arabic" w:hAnsi="Simplified Arabic" w:cs="Simplified Arabic"/>
          <w:sz w:val="20"/>
          <w:szCs w:val="20"/>
          <w:rtl/>
        </w:rPr>
        <w:t xml:space="preserve">ي، </w:t>
      </w:r>
      <w:hyperlink r:id="rId10" w:history="1">
        <w:r w:rsidRPr="00FE0B08">
          <w:rPr>
            <w:rStyle w:val="Hyperlink"/>
            <w:rFonts w:ascii="Simplified Arabic" w:hAnsi="Simplified Arabic" w:cs="Simplified Arabic"/>
            <w:sz w:val="20"/>
            <w:szCs w:val="20"/>
          </w:rPr>
          <w:t>http://www.wattan24.com/archives/2631</w:t>
        </w:r>
      </w:hyperlink>
    </w:p>
    <w:p w:rsidR="00534F79" w:rsidRPr="00FE0B08" w:rsidRDefault="00534F79" w:rsidP="00FE0B08">
      <w:pPr>
        <w:pStyle w:val="a7"/>
        <w:numPr>
          <w:ilvl w:val="0"/>
          <w:numId w:val="19"/>
        </w:numPr>
        <w:spacing w:after="0" w:line="240" w:lineRule="auto"/>
        <w:ind w:left="624" w:firstLine="0"/>
        <w:jc w:val="lowKashida"/>
        <w:rPr>
          <w:rFonts w:ascii="Simplified Arabic" w:hAnsi="Simplified Arabic" w:cs="Simplified Arabic"/>
          <w:sz w:val="20"/>
          <w:szCs w:val="20"/>
        </w:rPr>
      </w:pPr>
      <w:r w:rsidRPr="00FE0B08">
        <w:rPr>
          <w:rFonts w:ascii="Simplified Arabic" w:hAnsi="Simplified Arabic" w:cs="Simplified Arabic"/>
          <w:sz w:val="20"/>
          <w:szCs w:val="20"/>
          <w:rtl/>
        </w:rPr>
        <w:t xml:space="preserve">تصريح لوزير الصحة السيد جواد عواد على النت بعنوان: </w:t>
      </w:r>
      <w:r w:rsidRPr="00FE0B08">
        <w:rPr>
          <w:rFonts w:ascii="Simplified Arabic" w:eastAsia="Times New Roman" w:hAnsi="Simplified Arabic" w:cs="Simplified Arabic"/>
          <w:kern w:val="36"/>
          <w:sz w:val="20"/>
          <w:szCs w:val="20"/>
          <w:bdr w:val="none" w:sz="0" w:space="0" w:color="auto" w:frame="1"/>
          <w:rtl/>
        </w:rPr>
        <w:t>الصحة: سنحدث نظام التأمين الصحي الحكوم</w:t>
      </w:r>
      <w:r w:rsidRPr="00FE0B08">
        <w:rPr>
          <w:rFonts w:ascii="Simplified Arabic" w:hAnsi="Simplified Arabic" w:cs="Simplified Arabic"/>
          <w:sz w:val="20"/>
          <w:szCs w:val="20"/>
          <w:rtl/>
        </w:rPr>
        <w:t xml:space="preserve">ي، </w:t>
      </w:r>
      <w:hyperlink r:id="rId11" w:history="1">
        <w:r w:rsidRPr="00FE0B08">
          <w:rPr>
            <w:rStyle w:val="Hyperlink"/>
            <w:rFonts w:ascii="Simplified Arabic" w:hAnsi="Simplified Arabic" w:cs="Simplified Arabic"/>
            <w:sz w:val="20"/>
            <w:szCs w:val="20"/>
          </w:rPr>
          <w:t>http://www.wattan24.com/archives/2631</w:t>
        </w:r>
      </w:hyperlink>
    </w:p>
    <w:p w:rsidR="00534F79" w:rsidRPr="00FE0B08" w:rsidRDefault="00534F79" w:rsidP="00FE0B08">
      <w:pPr>
        <w:pStyle w:val="a7"/>
        <w:numPr>
          <w:ilvl w:val="0"/>
          <w:numId w:val="19"/>
        </w:numPr>
        <w:spacing w:after="0" w:line="240" w:lineRule="auto"/>
        <w:ind w:left="624" w:firstLine="0"/>
        <w:jc w:val="lowKashida"/>
        <w:rPr>
          <w:rFonts w:ascii="Simplified Arabic" w:hAnsi="Simplified Arabic" w:cs="Simplified Arabic"/>
          <w:sz w:val="20"/>
          <w:szCs w:val="20"/>
          <w:rtl/>
          <w:lang w:bidi="ar-BH"/>
        </w:rPr>
      </w:pPr>
      <w:r w:rsidRPr="00FE0B08">
        <w:rPr>
          <w:rFonts w:ascii="Simplified Arabic" w:hAnsi="Simplified Arabic" w:cs="Simplified Arabic"/>
          <w:sz w:val="20"/>
          <w:szCs w:val="20"/>
          <w:rtl/>
          <w:lang w:bidi="ar-BH"/>
        </w:rPr>
        <w:t xml:space="preserve">المركز </w:t>
      </w:r>
      <w:proofErr w:type="spellStart"/>
      <w:r w:rsidRPr="00FE0B08">
        <w:rPr>
          <w:rFonts w:ascii="Simplified Arabic" w:hAnsi="Simplified Arabic" w:cs="Simplified Arabic"/>
          <w:sz w:val="20"/>
          <w:szCs w:val="20"/>
          <w:rtl/>
          <w:lang w:bidi="ar-BH"/>
        </w:rPr>
        <w:t>الاعلامي</w:t>
      </w:r>
      <w:proofErr w:type="spellEnd"/>
      <w:r w:rsidRPr="00FE0B08">
        <w:rPr>
          <w:rFonts w:ascii="Simplified Arabic" w:hAnsi="Simplified Arabic" w:cs="Simplified Arabic"/>
          <w:sz w:val="20"/>
          <w:szCs w:val="20"/>
          <w:rtl/>
          <w:lang w:bidi="ar-BH"/>
        </w:rPr>
        <w:t xml:space="preserve"> لوزارة الداخلية البحرينية</w:t>
      </w:r>
    </w:p>
    <w:p w:rsidR="00534F79" w:rsidRPr="00FE0B08" w:rsidRDefault="00FE0B08" w:rsidP="00FE0B08">
      <w:pPr>
        <w:spacing w:after="0" w:line="240" w:lineRule="auto"/>
        <w:ind w:left="624"/>
        <w:jc w:val="lowKashida"/>
        <w:rPr>
          <w:rFonts w:ascii="Simplified Arabic" w:hAnsi="Simplified Arabic" w:cs="Simplified Arabic"/>
          <w:sz w:val="20"/>
          <w:szCs w:val="20"/>
          <w:rtl/>
          <w:lang w:bidi="ar-BH"/>
        </w:rPr>
      </w:pPr>
      <w:hyperlink r:id="rId12" w:history="1">
        <w:r w:rsidR="00534F79" w:rsidRPr="00FE0B08">
          <w:rPr>
            <w:rStyle w:val="Hyperlink"/>
            <w:rFonts w:ascii="Simplified Arabic" w:hAnsi="Simplified Arabic" w:cs="Simplified Arabic"/>
            <w:sz w:val="20"/>
            <w:szCs w:val="20"/>
            <w:shd w:val="clear" w:color="auto" w:fill="FFFFFF"/>
          </w:rPr>
          <w:t>www.policemc.gov.bh/reports/2007/August/15-8-2007/1.doc</w:t>
        </w:r>
      </w:hyperlink>
    </w:p>
    <w:p w:rsidR="00534F79" w:rsidRPr="00FE0B08" w:rsidRDefault="00534F79" w:rsidP="00FE0B08">
      <w:pPr>
        <w:pStyle w:val="a7"/>
        <w:numPr>
          <w:ilvl w:val="0"/>
          <w:numId w:val="19"/>
        </w:numPr>
        <w:spacing w:after="0" w:line="240" w:lineRule="auto"/>
        <w:ind w:left="624" w:firstLine="0"/>
        <w:jc w:val="lowKashida"/>
        <w:rPr>
          <w:rFonts w:ascii="Simplified Arabic" w:hAnsi="Simplified Arabic" w:cs="Simplified Arabic"/>
          <w:sz w:val="20"/>
          <w:szCs w:val="20"/>
          <w:rtl/>
        </w:rPr>
      </w:pPr>
      <w:r w:rsidRPr="00FE0B08">
        <w:rPr>
          <w:rFonts w:ascii="Simplified Arabic" w:hAnsi="Simplified Arabic" w:cs="Simplified Arabic"/>
          <w:sz w:val="20"/>
          <w:szCs w:val="20"/>
          <w:rtl/>
        </w:rPr>
        <w:t>مركز بيروت لدراسات الشرق الأوسط</w:t>
      </w:r>
    </w:p>
    <w:p w:rsidR="00534F79" w:rsidRPr="00FE0B08" w:rsidRDefault="00FE0B08" w:rsidP="00FE0B08">
      <w:pPr>
        <w:spacing w:after="0" w:line="240" w:lineRule="auto"/>
        <w:ind w:left="624"/>
        <w:jc w:val="lowKashida"/>
        <w:rPr>
          <w:rFonts w:ascii="Simplified Arabic" w:hAnsi="Simplified Arabic" w:cs="Simplified Arabic"/>
          <w:sz w:val="20"/>
          <w:szCs w:val="20"/>
        </w:rPr>
      </w:pPr>
      <w:hyperlink r:id="rId13" w:history="1">
        <w:r w:rsidR="00534F79" w:rsidRPr="00FE0B08">
          <w:rPr>
            <w:rStyle w:val="Hyperlink"/>
            <w:rFonts w:ascii="Simplified Arabic" w:hAnsi="Simplified Arabic" w:cs="Simplified Arabic"/>
            <w:sz w:val="20"/>
            <w:szCs w:val="20"/>
          </w:rPr>
          <w:t>http://www.beirutme.com/?p=3106</w:t>
        </w:r>
      </w:hyperlink>
    </w:p>
    <w:p w:rsidR="00534F79" w:rsidRPr="00FE0B08" w:rsidRDefault="00534F79" w:rsidP="00FE0B08">
      <w:pPr>
        <w:pStyle w:val="a7"/>
        <w:numPr>
          <w:ilvl w:val="0"/>
          <w:numId w:val="19"/>
        </w:numPr>
        <w:spacing w:after="0" w:line="240" w:lineRule="auto"/>
        <w:ind w:left="624" w:firstLine="0"/>
        <w:jc w:val="lowKashida"/>
        <w:rPr>
          <w:rFonts w:ascii="Simplified Arabic" w:hAnsi="Simplified Arabic" w:cs="Simplified Arabic"/>
          <w:sz w:val="20"/>
          <w:szCs w:val="20"/>
        </w:rPr>
      </w:pPr>
      <w:r w:rsidRPr="00FE0B08">
        <w:rPr>
          <w:rFonts w:ascii="Simplified Arabic" w:hAnsi="Simplified Arabic" w:cs="Simplified Arabic"/>
          <w:sz w:val="20"/>
          <w:szCs w:val="20"/>
          <w:rtl/>
        </w:rPr>
        <w:t xml:space="preserve">موقع آرام </w:t>
      </w:r>
      <w:proofErr w:type="spellStart"/>
      <w:r w:rsidRPr="00FE0B08">
        <w:rPr>
          <w:rFonts w:ascii="Simplified Arabic" w:hAnsi="Simplified Arabic" w:cs="Simplified Arabic"/>
          <w:sz w:val="20"/>
          <w:szCs w:val="20"/>
          <w:rtl/>
        </w:rPr>
        <w:t>الاخباري</w:t>
      </w:r>
      <w:proofErr w:type="spellEnd"/>
      <w:r w:rsidRPr="00FE0B08">
        <w:rPr>
          <w:rFonts w:ascii="Simplified Arabic" w:hAnsi="Simplified Arabic" w:cs="Simplified Arabic"/>
          <w:sz w:val="20"/>
          <w:szCs w:val="20"/>
          <w:rtl/>
        </w:rPr>
        <w:t xml:space="preserve"> </w:t>
      </w:r>
      <w:hyperlink r:id="rId14" w:history="1">
        <w:r w:rsidRPr="00FE0B08">
          <w:rPr>
            <w:rStyle w:val="Hyperlink"/>
            <w:rFonts w:ascii="Simplified Arabic" w:hAnsi="Simplified Arabic" w:cs="Simplified Arabic"/>
            <w:sz w:val="20"/>
            <w:szCs w:val="20"/>
          </w:rPr>
          <w:t>http://www.aramnews.ps/aram-news/4144.html</w:t>
        </w:r>
      </w:hyperlink>
    </w:p>
    <w:p w:rsidR="00534F79" w:rsidRPr="00FE0B08" w:rsidRDefault="00534F79" w:rsidP="00FE0B08">
      <w:pPr>
        <w:pStyle w:val="a7"/>
        <w:numPr>
          <w:ilvl w:val="0"/>
          <w:numId w:val="19"/>
        </w:numPr>
        <w:spacing w:after="0" w:line="240" w:lineRule="auto"/>
        <w:ind w:left="624" w:firstLine="0"/>
        <w:jc w:val="lowKashida"/>
        <w:rPr>
          <w:rFonts w:ascii="Simplified Arabic" w:hAnsi="Simplified Arabic" w:cs="Simplified Arabic"/>
          <w:sz w:val="20"/>
          <w:szCs w:val="20"/>
          <w:rtl/>
        </w:rPr>
      </w:pPr>
      <w:r w:rsidRPr="00FE0B08">
        <w:rPr>
          <w:rFonts w:ascii="Simplified Arabic" w:hAnsi="Simplified Arabic" w:cs="Simplified Arabic"/>
          <w:sz w:val="20"/>
          <w:szCs w:val="20"/>
          <w:rtl/>
        </w:rPr>
        <w:t xml:space="preserve">موقع </w:t>
      </w:r>
      <w:proofErr w:type="spellStart"/>
      <w:r w:rsidRPr="00FE0B08">
        <w:rPr>
          <w:rFonts w:ascii="Simplified Arabic" w:hAnsi="Simplified Arabic" w:cs="Simplified Arabic"/>
          <w:sz w:val="20"/>
          <w:szCs w:val="20"/>
          <w:rtl/>
        </w:rPr>
        <w:t>الاونروا</w:t>
      </w:r>
      <w:proofErr w:type="spellEnd"/>
      <w:r w:rsidRPr="00FE0B08">
        <w:rPr>
          <w:rFonts w:ascii="Simplified Arabic" w:hAnsi="Simplified Arabic" w:cs="Simplified Arabic"/>
          <w:sz w:val="20"/>
          <w:szCs w:val="20"/>
          <w:rtl/>
        </w:rPr>
        <w:t>، الصحة</w:t>
      </w:r>
    </w:p>
    <w:p w:rsidR="00534F79" w:rsidRPr="00FE0B08" w:rsidRDefault="00FE0B08" w:rsidP="00FE0B08">
      <w:pPr>
        <w:spacing w:after="0" w:line="240" w:lineRule="auto"/>
        <w:ind w:left="624"/>
        <w:jc w:val="lowKashida"/>
        <w:rPr>
          <w:rFonts w:ascii="Simplified Arabic" w:eastAsia="Times New Roman" w:hAnsi="Simplified Arabic" w:cs="Simplified Arabic"/>
          <w:sz w:val="20"/>
          <w:szCs w:val="20"/>
          <w:rtl/>
        </w:rPr>
      </w:pPr>
      <w:hyperlink r:id="rId15" w:history="1">
        <w:r w:rsidR="00534F79" w:rsidRPr="00FE0B08">
          <w:rPr>
            <w:rStyle w:val="Hyperlink"/>
            <w:rFonts w:ascii="Simplified Arabic" w:eastAsia="Times New Roman" w:hAnsi="Simplified Arabic" w:cs="Simplified Arabic"/>
            <w:sz w:val="20"/>
            <w:szCs w:val="20"/>
          </w:rPr>
          <w:t>http://www.unrwa.org/ar/</w:t>
        </w:r>
      </w:hyperlink>
    </w:p>
    <w:p w:rsidR="00534F79" w:rsidRPr="00FE0B08" w:rsidRDefault="00534F79" w:rsidP="00FE0B08">
      <w:pPr>
        <w:pStyle w:val="a7"/>
        <w:numPr>
          <w:ilvl w:val="0"/>
          <w:numId w:val="19"/>
        </w:numPr>
        <w:autoSpaceDE w:val="0"/>
        <w:autoSpaceDN w:val="0"/>
        <w:adjustRightInd w:val="0"/>
        <w:spacing w:after="0" w:line="240" w:lineRule="auto"/>
        <w:ind w:left="624" w:firstLine="0"/>
        <w:jc w:val="lowKashida"/>
        <w:rPr>
          <w:rFonts w:ascii="Simplified Arabic" w:hAnsi="Simplified Arabic" w:cs="Simplified Arabic"/>
          <w:sz w:val="20"/>
          <w:szCs w:val="20"/>
          <w:rtl/>
        </w:rPr>
      </w:pPr>
      <w:r w:rsidRPr="00FE0B08">
        <w:rPr>
          <w:rFonts w:ascii="Simplified Arabic" w:hAnsi="Simplified Arabic" w:cs="Simplified Arabic"/>
          <w:sz w:val="20"/>
          <w:szCs w:val="20"/>
          <w:rtl/>
        </w:rPr>
        <w:t xml:space="preserve">الجهاز المركزي </w:t>
      </w:r>
      <w:proofErr w:type="spellStart"/>
      <w:r w:rsidRPr="00FE0B08">
        <w:rPr>
          <w:rFonts w:ascii="Simplified Arabic" w:hAnsi="Simplified Arabic" w:cs="Simplified Arabic"/>
          <w:sz w:val="20"/>
          <w:szCs w:val="20"/>
          <w:rtl/>
        </w:rPr>
        <w:t>للاحصاء</w:t>
      </w:r>
      <w:proofErr w:type="spellEnd"/>
      <w:r w:rsidRPr="00FE0B08">
        <w:rPr>
          <w:rFonts w:ascii="Simplified Arabic" w:hAnsi="Simplified Arabic" w:cs="Simplified Arabic"/>
          <w:sz w:val="20"/>
          <w:szCs w:val="20"/>
          <w:rtl/>
        </w:rPr>
        <w:t>، أوضاع الفلسطينيين في نهاية عام 2015، التقرير السنوي،</w:t>
      </w:r>
    </w:p>
    <w:p w:rsidR="00534F79" w:rsidRPr="00FE0B08" w:rsidRDefault="00FE0B08" w:rsidP="00FE0B08">
      <w:pPr>
        <w:pStyle w:val="a8"/>
        <w:ind w:left="624"/>
        <w:jc w:val="lowKashida"/>
        <w:rPr>
          <w:rFonts w:ascii="Simplified Arabic" w:hAnsi="Simplified Arabic" w:cs="Simplified Arabic"/>
          <w:rtl/>
        </w:rPr>
      </w:pPr>
      <w:hyperlink r:id="rId16" w:history="1">
        <w:r w:rsidR="00534F79" w:rsidRPr="00FE0B08">
          <w:rPr>
            <w:rStyle w:val="Hyperlink"/>
            <w:rFonts w:ascii="Simplified Arabic" w:hAnsi="Simplified Arabic" w:cs="Simplified Arabic"/>
          </w:rPr>
          <w:t>http://www.pcbs.gov.ps/site/512/default.aspx?tabID=512&amp;lang=ar&amp;ItemID=1567&amp;mid=3915&amp;wversion=Staging</w:t>
        </w:r>
      </w:hyperlink>
    </w:p>
    <w:p w:rsidR="00534F79" w:rsidRPr="00FE0B08" w:rsidRDefault="00534F79" w:rsidP="00FE0B08">
      <w:pPr>
        <w:pStyle w:val="a7"/>
        <w:numPr>
          <w:ilvl w:val="0"/>
          <w:numId w:val="19"/>
        </w:numPr>
        <w:spacing w:after="0" w:line="240" w:lineRule="auto"/>
        <w:ind w:left="624" w:firstLine="0"/>
        <w:jc w:val="lowKashida"/>
        <w:rPr>
          <w:rFonts w:ascii="Simplified Arabic" w:hAnsi="Simplified Arabic" w:cs="Simplified Arabic"/>
          <w:sz w:val="20"/>
          <w:szCs w:val="20"/>
          <w:rtl/>
        </w:rPr>
      </w:pPr>
      <w:r w:rsidRPr="00FE0B08">
        <w:rPr>
          <w:rFonts w:ascii="Simplified Arabic" w:hAnsi="Simplified Arabic" w:cs="Simplified Arabic"/>
          <w:sz w:val="20"/>
          <w:szCs w:val="20"/>
          <w:rtl/>
        </w:rPr>
        <w:t>موقع الخدمات الطبية العسكرية</w:t>
      </w:r>
    </w:p>
    <w:p w:rsidR="00534F79" w:rsidRPr="00FE0B08" w:rsidRDefault="00FE0B08" w:rsidP="00FE0B08">
      <w:pPr>
        <w:spacing w:after="0" w:line="240" w:lineRule="auto"/>
        <w:ind w:left="624"/>
        <w:jc w:val="lowKashida"/>
        <w:rPr>
          <w:rFonts w:ascii="Simplified Arabic" w:hAnsi="Simplified Arabic" w:cs="Simplified Arabic"/>
          <w:sz w:val="20"/>
          <w:szCs w:val="20"/>
          <w:rtl/>
        </w:rPr>
      </w:pPr>
      <w:hyperlink r:id="rId17" w:history="1">
        <w:r w:rsidR="00534F79" w:rsidRPr="00FE0B08">
          <w:rPr>
            <w:rStyle w:val="Hyperlink"/>
            <w:rFonts w:ascii="Simplified Arabic" w:hAnsi="Simplified Arabic" w:cs="Simplified Arabic"/>
            <w:sz w:val="20"/>
            <w:szCs w:val="20"/>
          </w:rPr>
          <w:t>http://mms.pna.ps/ar/index.php?p=main&amp;id=242</w:t>
        </w:r>
      </w:hyperlink>
    </w:p>
    <w:p w:rsidR="00534F79" w:rsidRPr="00FE0B08" w:rsidRDefault="00534F79" w:rsidP="00FE0B08">
      <w:pPr>
        <w:pStyle w:val="a8"/>
        <w:numPr>
          <w:ilvl w:val="0"/>
          <w:numId w:val="19"/>
        </w:numPr>
        <w:ind w:left="624" w:firstLine="0"/>
        <w:jc w:val="lowKashida"/>
        <w:rPr>
          <w:rFonts w:ascii="Simplified Arabic" w:hAnsi="Simplified Arabic" w:cs="Simplified Arabic"/>
          <w:rtl/>
        </w:rPr>
      </w:pPr>
      <w:r w:rsidRPr="00FE0B08">
        <w:rPr>
          <w:rFonts w:ascii="Simplified Arabic" w:hAnsi="Simplified Arabic" w:cs="Simplified Arabic"/>
          <w:rtl/>
        </w:rPr>
        <w:t xml:space="preserve">موقع ديوان الموظفين العام على </w:t>
      </w:r>
      <w:proofErr w:type="spellStart"/>
      <w:r w:rsidRPr="00FE0B08">
        <w:rPr>
          <w:rFonts w:ascii="Simplified Arabic" w:hAnsi="Simplified Arabic" w:cs="Simplified Arabic"/>
          <w:rtl/>
        </w:rPr>
        <w:t>الانترنت</w:t>
      </w:r>
      <w:proofErr w:type="spellEnd"/>
      <w:r w:rsidRPr="00FE0B08">
        <w:rPr>
          <w:rFonts w:ascii="Simplified Arabic" w:hAnsi="Simplified Arabic" w:cs="Simplified Arabic"/>
          <w:rtl/>
        </w:rPr>
        <w:t xml:space="preserve"> الخطة، </w:t>
      </w:r>
      <w:proofErr w:type="spellStart"/>
      <w:r w:rsidRPr="00FE0B08">
        <w:rPr>
          <w:rFonts w:ascii="Simplified Arabic" w:hAnsi="Simplified Arabic" w:cs="Simplified Arabic"/>
          <w:rtl/>
        </w:rPr>
        <w:t>الاسترايتيجية</w:t>
      </w:r>
      <w:proofErr w:type="spellEnd"/>
      <w:r w:rsidRPr="00FE0B08">
        <w:rPr>
          <w:rFonts w:ascii="Simplified Arabic" w:hAnsi="Simplified Arabic" w:cs="Simplified Arabic"/>
          <w:rtl/>
        </w:rPr>
        <w:t xml:space="preserve"> لديوان الموظفين العام2013– 2015، </w:t>
      </w:r>
      <w:hyperlink r:id="rId18" w:history="1">
        <w:r w:rsidRPr="00FE0B08">
          <w:rPr>
            <w:rStyle w:val="Hyperlink"/>
            <w:rFonts w:ascii="Simplified Arabic" w:hAnsi="Simplified Arabic" w:cs="Simplified Arabic"/>
          </w:rPr>
          <w:t>www</w:t>
        </w:r>
        <w:r w:rsidRPr="00FE0B08">
          <w:rPr>
            <w:rStyle w:val="Hyperlink"/>
            <w:rFonts w:ascii="Simplified Arabic" w:hAnsi="Simplified Arabic" w:cs="Simplified Arabic"/>
            <w:shd w:val="clear" w:color="auto" w:fill="FFFFFF"/>
          </w:rPr>
          <w:t>.gpc.pna.ps</w:t>
        </w:r>
      </w:hyperlink>
    </w:p>
    <w:p w:rsidR="00534F79" w:rsidRPr="00FE0B08" w:rsidRDefault="00534F79" w:rsidP="00FE0B08">
      <w:pPr>
        <w:pStyle w:val="a7"/>
        <w:numPr>
          <w:ilvl w:val="0"/>
          <w:numId w:val="19"/>
        </w:numPr>
        <w:spacing w:after="0" w:line="240" w:lineRule="auto"/>
        <w:ind w:left="624" w:firstLine="0"/>
        <w:jc w:val="lowKashida"/>
        <w:rPr>
          <w:rFonts w:ascii="Simplified Arabic" w:hAnsi="Simplified Arabic" w:cs="Simplified Arabic"/>
          <w:sz w:val="20"/>
          <w:szCs w:val="20"/>
        </w:rPr>
      </w:pPr>
      <w:r w:rsidRPr="00FE0B08">
        <w:rPr>
          <w:rFonts w:ascii="Simplified Arabic" w:hAnsi="Simplified Arabic" w:cs="Simplified Arabic"/>
          <w:sz w:val="20"/>
          <w:szCs w:val="20"/>
          <w:rtl/>
        </w:rPr>
        <w:t>موقع وزارة التعليم العالي - رام الله.</w:t>
      </w:r>
    </w:p>
    <w:p w:rsidR="00534F79" w:rsidRPr="00FE0B08" w:rsidRDefault="00534F79" w:rsidP="00FE0B08">
      <w:pPr>
        <w:pStyle w:val="a7"/>
        <w:numPr>
          <w:ilvl w:val="0"/>
          <w:numId w:val="19"/>
        </w:numPr>
        <w:spacing w:after="0" w:line="240" w:lineRule="auto"/>
        <w:ind w:left="624" w:firstLine="0"/>
        <w:jc w:val="lowKashida"/>
        <w:rPr>
          <w:rFonts w:ascii="Simplified Arabic" w:hAnsi="Simplified Arabic" w:cs="Simplified Arabic"/>
          <w:sz w:val="20"/>
          <w:szCs w:val="20"/>
        </w:rPr>
      </w:pPr>
      <w:r w:rsidRPr="00FE0B08">
        <w:rPr>
          <w:rFonts w:ascii="Simplified Arabic" w:hAnsi="Simplified Arabic" w:cs="Simplified Arabic"/>
          <w:sz w:val="20"/>
          <w:szCs w:val="20"/>
          <w:rtl/>
        </w:rPr>
        <w:t xml:space="preserve">موقع وزارة التعليم العالي – غزة. </w:t>
      </w:r>
    </w:p>
    <w:p w:rsidR="00534F79" w:rsidRPr="00FE0B08" w:rsidRDefault="00534F79" w:rsidP="00FE0B08">
      <w:pPr>
        <w:pStyle w:val="a8"/>
        <w:ind w:left="624"/>
        <w:jc w:val="lowKashida"/>
        <w:rPr>
          <w:rFonts w:ascii="Simplified Arabic" w:hAnsi="Simplified Arabic" w:cs="Simplified Arabic"/>
          <w:b/>
          <w:bCs/>
          <w:rtl/>
        </w:rPr>
      </w:pPr>
      <w:r w:rsidRPr="00FE0B08">
        <w:rPr>
          <w:rFonts w:ascii="Simplified Arabic" w:hAnsi="Simplified Arabic" w:cs="Simplified Arabic"/>
          <w:b/>
          <w:bCs/>
          <w:rtl/>
        </w:rPr>
        <w:t>رسائل علمية:</w:t>
      </w:r>
    </w:p>
    <w:p w:rsidR="00534F79" w:rsidRPr="00FE0B08" w:rsidRDefault="00534F79" w:rsidP="00FE0B08">
      <w:pPr>
        <w:pStyle w:val="a8"/>
        <w:ind w:left="624"/>
        <w:jc w:val="lowKashida"/>
        <w:rPr>
          <w:rFonts w:ascii="Simplified Arabic" w:hAnsi="Simplified Arabic" w:cs="Simplified Arabic"/>
          <w:rtl/>
        </w:rPr>
      </w:pPr>
      <w:r w:rsidRPr="00FE0B08">
        <w:rPr>
          <w:rFonts w:ascii="Simplified Arabic" w:hAnsi="Simplified Arabic" w:cs="Simplified Arabic"/>
          <w:rtl/>
        </w:rPr>
        <w:t xml:space="preserve">عايش قاسم، الصراع الديموغرافي الفلسطيني الإسرائيلي </w:t>
      </w:r>
      <w:r w:rsidRPr="00FE0B08">
        <w:rPr>
          <w:rFonts w:ascii="Simplified Arabic" w:hAnsi="Simplified Arabic" w:cs="Simplified Arabic"/>
        </w:rPr>
        <w:t>2030- 2000</w:t>
      </w:r>
      <w:r w:rsidRPr="00FE0B08">
        <w:rPr>
          <w:rFonts w:ascii="Simplified Arabic" w:hAnsi="Simplified Arabic" w:cs="Simplified Arabic"/>
          <w:rtl/>
        </w:rPr>
        <w:t xml:space="preserve">، رسالة ماجستير غير منشورة، جامعة الأزهر، </w:t>
      </w:r>
      <w:r w:rsidRPr="00FE0B08">
        <w:rPr>
          <w:rFonts w:ascii="Simplified Arabic" w:hAnsi="Simplified Arabic" w:cs="Simplified Arabic"/>
        </w:rPr>
        <w:t>2012</w:t>
      </w:r>
    </w:p>
    <w:p w:rsidR="00534F79" w:rsidRPr="00FE0B08" w:rsidRDefault="00534F79" w:rsidP="00FE0B08">
      <w:pPr>
        <w:spacing w:after="0" w:line="240" w:lineRule="auto"/>
        <w:ind w:left="624"/>
        <w:jc w:val="lowKashida"/>
        <w:rPr>
          <w:rFonts w:ascii="Simplified Arabic" w:hAnsi="Simplified Arabic" w:cs="Simplified Arabic"/>
          <w:sz w:val="20"/>
          <w:szCs w:val="20"/>
          <w:rtl/>
        </w:rPr>
      </w:pPr>
    </w:p>
    <w:sectPr w:rsidR="00534F79" w:rsidRPr="00FE0B08" w:rsidSect="00FE0B08">
      <w:headerReference w:type="even" r:id="rId19"/>
      <w:headerReference w:type="default" r:id="rId20"/>
      <w:footerReference w:type="even" r:id="rId21"/>
      <w:footerReference w:type="default" r:id="rId22"/>
      <w:footerReference w:type="first" r:id="rId23"/>
      <w:footnotePr>
        <w:numRestart w:val="eachPage"/>
      </w:footnotePr>
      <w:endnotePr>
        <w:numFmt w:val="decimal"/>
      </w:endnotePr>
      <w:pgSz w:w="9639" w:h="13608" w:code="155"/>
      <w:pgMar w:top="1588" w:right="1247" w:bottom="1247" w:left="1247" w:header="720" w:footer="720" w:gutter="284"/>
      <w:pgNumType w:start="128"/>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84E" w:rsidRDefault="00EB784E" w:rsidP="00D9462A">
      <w:pPr>
        <w:spacing w:after="0" w:line="240" w:lineRule="auto"/>
      </w:pPr>
      <w:r>
        <w:separator/>
      </w:r>
    </w:p>
  </w:endnote>
  <w:endnote w:type="continuationSeparator" w:id="0">
    <w:p w:rsidR="00EB784E" w:rsidRDefault="00EB784E" w:rsidP="00D94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Mudir MT">
    <w:panose1 w:val="00000000000000000000"/>
    <w:charset w:val="B2"/>
    <w:family w:val="auto"/>
    <w:pitch w:val="variable"/>
    <w:sig w:usb0="00002001" w:usb1="00000000" w:usb2="00000000" w:usb3="00000000" w:csb0="0000004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B08" w:rsidRPr="00A45148" w:rsidRDefault="00FE0B08" w:rsidP="00B407FC">
    <w:pPr>
      <w:pStyle w:val="a3"/>
      <w:spacing w:after="0" w:line="240" w:lineRule="auto"/>
      <w:rPr>
        <w:rFonts w:ascii="Times New Roman" w:hAnsi="Times New Roman"/>
        <w:b/>
        <w:bCs/>
        <w:sz w:val="24"/>
        <w:szCs w:val="24"/>
      </w:rPr>
    </w:pPr>
    <w:r w:rsidRPr="00A45148">
      <w:rPr>
        <w:rFonts w:ascii="Times New Roman" w:hAnsi="Times New Roman"/>
        <w:b/>
        <w:bCs/>
        <w:sz w:val="24"/>
        <w:szCs w:val="24"/>
      </w:rPr>
      <w:fldChar w:fldCharType="begin"/>
    </w:r>
    <w:r w:rsidRPr="00A45148">
      <w:rPr>
        <w:rFonts w:ascii="Times New Roman" w:hAnsi="Times New Roman"/>
        <w:b/>
        <w:bCs/>
        <w:sz w:val="24"/>
        <w:szCs w:val="24"/>
      </w:rPr>
      <w:instrText>PAGE   \* MERGEFORMAT</w:instrText>
    </w:r>
    <w:r w:rsidRPr="00A45148">
      <w:rPr>
        <w:rFonts w:ascii="Times New Roman" w:hAnsi="Times New Roman"/>
        <w:b/>
        <w:bCs/>
        <w:sz w:val="24"/>
        <w:szCs w:val="24"/>
      </w:rPr>
      <w:fldChar w:fldCharType="separate"/>
    </w:r>
    <w:r w:rsidRPr="00FE0B08">
      <w:rPr>
        <w:rFonts w:ascii="Times New Roman" w:hAnsi="Times New Roman"/>
        <w:b/>
        <w:bCs/>
        <w:noProof/>
        <w:sz w:val="24"/>
        <w:szCs w:val="24"/>
        <w:rtl/>
        <w:lang w:val="ar-SA"/>
      </w:rPr>
      <w:t>156</w:t>
    </w:r>
    <w:r w:rsidRPr="00A45148">
      <w:rPr>
        <w:rFonts w:ascii="Times New Roman" w:hAnsi="Times New Roman"/>
        <w:b/>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B08" w:rsidRPr="00A45148" w:rsidRDefault="00FE0B08" w:rsidP="00B407FC">
    <w:pPr>
      <w:pStyle w:val="a3"/>
      <w:spacing w:after="0" w:line="240" w:lineRule="auto"/>
      <w:jc w:val="right"/>
      <w:rPr>
        <w:rFonts w:ascii="Times New Roman" w:hAnsi="Times New Roman"/>
        <w:b/>
        <w:bCs/>
        <w:sz w:val="24"/>
        <w:szCs w:val="24"/>
        <w:rtl/>
      </w:rPr>
    </w:pPr>
    <w:r w:rsidRPr="00A45148">
      <w:rPr>
        <w:rFonts w:ascii="Times New Roman" w:hAnsi="Times New Roman"/>
        <w:b/>
        <w:bCs/>
        <w:sz w:val="24"/>
        <w:szCs w:val="24"/>
      </w:rPr>
      <w:fldChar w:fldCharType="begin"/>
    </w:r>
    <w:r w:rsidRPr="00A45148">
      <w:rPr>
        <w:rFonts w:ascii="Times New Roman" w:hAnsi="Times New Roman"/>
        <w:b/>
        <w:bCs/>
        <w:sz w:val="24"/>
        <w:szCs w:val="24"/>
      </w:rPr>
      <w:instrText>PAGE   \* MERGEFORMAT</w:instrText>
    </w:r>
    <w:r w:rsidRPr="00A45148">
      <w:rPr>
        <w:rFonts w:ascii="Times New Roman" w:hAnsi="Times New Roman"/>
        <w:b/>
        <w:bCs/>
        <w:sz w:val="24"/>
        <w:szCs w:val="24"/>
      </w:rPr>
      <w:fldChar w:fldCharType="separate"/>
    </w:r>
    <w:r w:rsidR="00705653" w:rsidRPr="00705653">
      <w:rPr>
        <w:rFonts w:ascii="Times New Roman" w:hAnsi="Times New Roman"/>
        <w:b/>
        <w:bCs/>
        <w:noProof/>
        <w:sz w:val="24"/>
        <w:szCs w:val="24"/>
        <w:rtl/>
        <w:lang w:val="ar-SA"/>
      </w:rPr>
      <w:t>129</w:t>
    </w:r>
    <w:r w:rsidRPr="00A45148">
      <w:rPr>
        <w:rFonts w:ascii="Times New Roman" w:hAnsi="Times New Roman"/>
        <w:b/>
        <w:bCs/>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B08" w:rsidRPr="007536B7" w:rsidRDefault="00FE0B08" w:rsidP="00FE0B08">
    <w:pPr>
      <w:pStyle w:val="a3"/>
      <w:spacing w:after="0" w:line="240" w:lineRule="auto"/>
      <w:rPr>
        <w:rFonts w:ascii="Times New Roman" w:hAnsi="Times New Roman"/>
        <w:b/>
        <w:bCs/>
        <w:sz w:val="24"/>
        <w:szCs w:val="24"/>
      </w:rPr>
    </w:pPr>
    <w:r w:rsidRPr="007536B7">
      <w:rPr>
        <w:rFonts w:ascii="Times New Roman" w:hAnsi="Times New Roman"/>
        <w:b/>
        <w:bCs/>
        <w:sz w:val="24"/>
        <w:szCs w:val="24"/>
      </w:rPr>
      <w:fldChar w:fldCharType="begin"/>
    </w:r>
    <w:r w:rsidRPr="007536B7">
      <w:rPr>
        <w:rFonts w:ascii="Times New Roman" w:hAnsi="Times New Roman"/>
        <w:b/>
        <w:bCs/>
        <w:sz w:val="24"/>
        <w:szCs w:val="24"/>
      </w:rPr>
      <w:instrText>PAGE   \* MERGEFORMAT</w:instrText>
    </w:r>
    <w:r w:rsidRPr="007536B7">
      <w:rPr>
        <w:rFonts w:ascii="Times New Roman" w:hAnsi="Times New Roman"/>
        <w:b/>
        <w:bCs/>
        <w:sz w:val="24"/>
        <w:szCs w:val="24"/>
      </w:rPr>
      <w:fldChar w:fldCharType="separate"/>
    </w:r>
    <w:r w:rsidR="00705653" w:rsidRPr="00705653">
      <w:rPr>
        <w:rFonts w:ascii="Times New Roman" w:hAnsi="Times New Roman"/>
        <w:b/>
        <w:bCs/>
        <w:noProof/>
        <w:sz w:val="24"/>
        <w:szCs w:val="24"/>
        <w:rtl/>
        <w:lang w:val="ar-SA"/>
      </w:rPr>
      <w:t>128</w:t>
    </w:r>
    <w:r w:rsidRPr="007536B7">
      <w:rPr>
        <w:rFonts w:ascii="Times New Roman" w:hAnsi="Times New Roman"/>
        <w:b/>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84E" w:rsidRDefault="00EB784E" w:rsidP="00D9462A">
      <w:pPr>
        <w:spacing w:after="0" w:line="240" w:lineRule="auto"/>
      </w:pPr>
      <w:r>
        <w:separator/>
      </w:r>
    </w:p>
  </w:footnote>
  <w:footnote w:type="continuationSeparator" w:id="0">
    <w:p w:rsidR="00EB784E" w:rsidRDefault="00EB784E" w:rsidP="00D9462A">
      <w:pPr>
        <w:spacing w:after="0" w:line="240" w:lineRule="auto"/>
      </w:pPr>
      <w:r>
        <w:continuationSeparator/>
      </w:r>
    </w:p>
  </w:footnote>
  <w:footnote w:id="1">
    <w:p w:rsidR="00FE0B08" w:rsidRPr="00C9781A" w:rsidRDefault="00FE0B08" w:rsidP="00C9781A">
      <w:pPr>
        <w:spacing w:after="0" w:line="240" w:lineRule="auto"/>
        <w:jc w:val="lowKashida"/>
        <w:rPr>
          <w:rStyle w:val="a9"/>
          <w:rFonts w:ascii="Simplified Arabic" w:hAnsi="Simplified Arabic" w:cs="Simplified Arabic"/>
          <w:sz w:val="20"/>
          <w:szCs w:val="20"/>
          <w:rtl/>
        </w:rPr>
      </w:pPr>
      <w:r w:rsidRPr="005D3A65">
        <w:rPr>
          <w:rStyle w:val="a9"/>
          <w:rFonts w:ascii="Simplified Arabic" w:hAnsi="Simplified Arabic" w:cs="Simplified Arabic"/>
          <w:sz w:val="20"/>
          <w:szCs w:val="20"/>
        </w:rPr>
        <w:footnoteRef/>
      </w:r>
      <w:r w:rsidRPr="00C9781A">
        <w:rPr>
          <w:rStyle w:val="a9"/>
          <w:rFonts w:ascii="Simplified Arabic" w:hAnsi="Simplified Arabic" w:cs="Simplified Arabic"/>
          <w:sz w:val="20"/>
          <w:szCs w:val="20"/>
          <w:rtl/>
        </w:rPr>
        <w:t xml:space="preserve"> المركز </w:t>
      </w:r>
      <w:proofErr w:type="spellStart"/>
      <w:r w:rsidRPr="00C9781A">
        <w:rPr>
          <w:rStyle w:val="a9"/>
          <w:rFonts w:ascii="Simplified Arabic" w:hAnsi="Simplified Arabic" w:cs="Simplified Arabic"/>
          <w:sz w:val="20"/>
          <w:szCs w:val="20"/>
          <w:rtl/>
        </w:rPr>
        <w:t>الاعلامي</w:t>
      </w:r>
      <w:proofErr w:type="spellEnd"/>
      <w:r w:rsidRPr="00C9781A">
        <w:rPr>
          <w:rStyle w:val="a9"/>
          <w:rFonts w:ascii="Simplified Arabic" w:hAnsi="Simplified Arabic" w:cs="Simplified Arabic"/>
          <w:sz w:val="20"/>
          <w:szCs w:val="20"/>
          <w:rtl/>
        </w:rPr>
        <w:t xml:space="preserve"> لوزارة الداخلية البحرينية </w:t>
      </w:r>
      <w:r w:rsidRPr="00C9781A">
        <w:rPr>
          <w:rStyle w:val="a9"/>
          <w:rFonts w:ascii="Simplified Arabic" w:hAnsi="Simplified Arabic" w:cs="Simplified Arabic"/>
          <w:sz w:val="20"/>
          <w:szCs w:val="20"/>
        </w:rPr>
        <w:t>ww.policemc.gov.bh/reports/2007/August/15-8-2007/1.doc</w:t>
      </w:r>
    </w:p>
  </w:footnote>
  <w:footnote w:id="2">
    <w:p w:rsidR="00FE0B08" w:rsidRPr="00C9781A" w:rsidRDefault="00FE0B08" w:rsidP="00C9781A">
      <w:pPr>
        <w:spacing w:after="0" w:line="240" w:lineRule="auto"/>
        <w:jc w:val="lowKashida"/>
        <w:rPr>
          <w:rStyle w:val="a9"/>
          <w:rtl/>
        </w:rPr>
      </w:pPr>
      <w:r w:rsidRPr="005D3A65">
        <w:rPr>
          <w:rStyle w:val="a9"/>
          <w:rFonts w:ascii="Simplified Arabic" w:hAnsi="Simplified Arabic" w:cs="Simplified Arabic"/>
          <w:sz w:val="20"/>
          <w:szCs w:val="20"/>
        </w:rPr>
        <w:footnoteRef/>
      </w:r>
      <w:r w:rsidRPr="00C9781A">
        <w:rPr>
          <w:rStyle w:val="a9"/>
          <w:rtl/>
        </w:rPr>
        <w:t xml:space="preserve"> مركز بيروت لدراسات الشرق الأوسط، </w:t>
      </w:r>
      <w:r w:rsidRPr="00C9781A">
        <w:rPr>
          <w:rStyle w:val="a9"/>
        </w:rPr>
        <w:t>http://www.beirutme.com/?p=3106</w:t>
      </w:r>
    </w:p>
  </w:footnote>
  <w:footnote w:id="3">
    <w:p w:rsidR="00FE0B08" w:rsidRPr="00C9781A" w:rsidRDefault="00FE0B08" w:rsidP="00C9781A">
      <w:pPr>
        <w:spacing w:after="0" w:line="240" w:lineRule="auto"/>
        <w:jc w:val="lowKashida"/>
        <w:rPr>
          <w:rStyle w:val="a9"/>
          <w:rtl/>
        </w:rPr>
      </w:pPr>
      <w:r w:rsidRPr="005D3A65">
        <w:rPr>
          <w:rStyle w:val="a9"/>
          <w:rFonts w:ascii="Simplified Arabic" w:hAnsi="Simplified Arabic" w:cs="Simplified Arabic"/>
          <w:sz w:val="20"/>
          <w:szCs w:val="20"/>
        </w:rPr>
        <w:footnoteRef/>
      </w:r>
      <w:r w:rsidRPr="00C9781A">
        <w:rPr>
          <w:rStyle w:val="a9"/>
          <w:rtl/>
        </w:rPr>
        <w:t xml:space="preserve"> المركز </w:t>
      </w:r>
      <w:proofErr w:type="spellStart"/>
      <w:r w:rsidRPr="00C9781A">
        <w:rPr>
          <w:rStyle w:val="a9"/>
          <w:rtl/>
        </w:rPr>
        <w:t>الاعلامي</w:t>
      </w:r>
      <w:proofErr w:type="spellEnd"/>
      <w:r w:rsidRPr="00C9781A">
        <w:rPr>
          <w:rStyle w:val="a9"/>
          <w:rtl/>
        </w:rPr>
        <w:t xml:space="preserve"> لوزارة الداخلية البحرينية </w:t>
      </w:r>
      <w:r w:rsidRPr="00C9781A">
        <w:rPr>
          <w:rStyle w:val="a9"/>
        </w:rPr>
        <w:t>ww.policemc.gov.bh/reports/2007/August/15-8-2007/1.doc</w:t>
      </w:r>
    </w:p>
  </w:footnote>
  <w:footnote w:id="4">
    <w:p w:rsidR="00FE0B08" w:rsidRPr="00C9781A" w:rsidRDefault="00FE0B08" w:rsidP="00C9781A">
      <w:pPr>
        <w:spacing w:after="0" w:line="240" w:lineRule="auto"/>
        <w:jc w:val="lowKashida"/>
        <w:rPr>
          <w:rStyle w:val="a9"/>
          <w:rtl/>
        </w:rPr>
      </w:pPr>
      <w:r w:rsidRPr="005D3A65">
        <w:rPr>
          <w:rStyle w:val="a9"/>
          <w:rFonts w:ascii="Simplified Arabic" w:hAnsi="Simplified Arabic" w:cs="Simplified Arabic"/>
          <w:sz w:val="20"/>
          <w:szCs w:val="20"/>
        </w:rPr>
        <w:footnoteRef/>
      </w:r>
      <w:r w:rsidRPr="00C9781A">
        <w:rPr>
          <w:rStyle w:val="a9"/>
          <w:rtl/>
        </w:rPr>
        <w:t xml:space="preserve"> أمل مختار، التحول نحو مفهوم الأمن الإنساني، مجلة الديمقراطية، مركز الأهرام للدراسات السياسية والاستراتيجية، القاهرة، </w:t>
      </w:r>
      <w:proofErr w:type="spellStart"/>
      <w:r w:rsidRPr="00C9781A">
        <w:rPr>
          <w:rStyle w:val="a9"/>
          <w:rtl/>
        </w:rPr>
        <w:t>ابريل</w:t>
      </w:r>
      <w:proofErr w:type="spellEnd"/>
      <w:r w:rsidRPr="00C9781A">
        <w:rPr>
          <w:rStyle w:val="a9"/>
          <w:rtl/>
        </w:rPr>
        <w:t>، 2001</w:t>
      </w:r>
    </w:p>
  </w:footnote>
  <w:footnote w:id="5">
    <w:p w:rsidR="00FE0B08" w:rsidRPr="00C9781A" w:rsidRDefault="00FE0B08" w:rsidP="00C9781A">
      <w:pPr>
        <w:spacing w:after="0" w:line="240" w:lineRule="auto"/>
        <w:jc w:val="lowKashida"/>
        <w:rPr>
          <w:rStyle w:val="a9"/>
          <w:rFonts w:ascii="Simplified Arabic" w:hAnsi="Simplified Arabic" w:cs="Simplified Arabic"/>
          <w:sz w:val="20"/>
          <w:szCs w:val="20"/>
        </w:rPr>
      </w:pPr>
      <w:r w:rsidRPr="005D3A65">
        <w:rPr>
          <w:rStyle w:val="a9"/>
          <w:rFonts w:ascii="Simplified Arabic" w:hAnsi="Simplified Arabic" w:cs="Simplified Arabic"/>
          <w:sz w:val="20"/>
          <w:szCs w:val="20"/>
        </w:rPr>
        <w:footnoteRef/>
      </w:r>
      <w:r w:rsidRPr="00C9781A">
        <w:rPr>
          <w:rStyle w:val="a9"/>
          <w:rFonts w:ascii="Simplified Arabic" w:hAnsi="Simplified Arabic" w:cs="Simplified Arabic"/>
          <w:sz w:val="20"/>
          <w:szCs w:val="20"/>
          <w:rtl/>
        </w:rPr>
        <w:t xml:space="preserve">عبد </w:t>
      </w:r>
      <w:r w:rsidRPr="005D3A65">
        <w:rPr>
          <w:rStyle w:val="a9"/>
          <w:rFonts w:ascii="Simplified Arabic" w:hAnsi="Simplified Arabic" w:cs="Simplified Arabic"/>
          <w:sz w:val="20"/>
          <w:szCs w:val="20"/>
          <w:rtl/>
        </w:rPr>
        <w:t>الحسين</w:t>
      </w:r>
      <w:r w:rsidRPr="00C9781A">
        <w:rPr>
          <w:rStyle w:val="a9"/>
          <w:rFonts w:ascii="Simplified Arabic" w:hAnsi="Simplified Arabic" w:cs="Simplified Arabic"/>
          <w:sz w:val="20"/>
          <w:szCs w:val="20"/>
          <w:rtl/>
        </w:rPr>
        <w:t xml:space="preserve"> شعبان، أسئلة </w:t>
      </w:r>
      <w:proofErr w:type="spellStart"/>
      <w:r w:rsidRPr="00C9781A">
        <w:rPr>
          <w:rStyle w:val="a9"/>
          <w:rFonts w:ascii="Simplified Arabic" w:hAnsi="Simplified Arabic" w:cs="Simplified Arabic"/>
          <w:sz w:val="20"/>
          <w:szCs w:val="20"/>
          <w:rtl/>
        </w:rPr>
        <w:t>الحوكمة</w:t>
      </w:r>
      <w:proofErr w:type="spellEnd"/>
      <w:r w:rsidRPr="00C9781A">
        <w:rPr>
          <w:rStyle w:val="a9"/>
          <w:rFonts w:ascii="Simplified Arabic" w:hAnsi="Simplified Arabic" w:cs="Simplified Arabic"/>
          <w:sz w:val="20"/>
          <w:szCs w:val="20"/>
          <w:rtl/>
        </w:rPr>
        <w:t xml:space="preserve"> والتنمية والأمن </w:t>
      </w:r>
      <w:proofErr w:type="spellStart"/>
      <w:r w:rsidRPr="00C9781A">
        <w:rPr>
          <w:rStyle w:val="a9"/>
          <w:rFonts w:ascii="Simplified Arabic" w:hAnsi="Simplified Arabic" w:cs="Simplified Arabic"/>
          <w:sz w:val="20"/>
          <w:szCs w:val="20"/>
          <w:rtl/>
        </w:rPr>
        <w:t>الانساني</w:t>
      </w:r>
      <w:proofErr w:type="spellEnd"/>
      <w:r w:rsidRPr="00C9781A">
        <w:rPr>
          <w:rStyle w:val="a9"/>
          <w:rFonts w:ascii="Simplified Arabic" w:hAnsi="Simplified Arabic" w:cs="Simplified Arabic"/>
          <w:sz w:val="20"/>
          <w:szCs w:val="20"/>
          <w:rtl/>
        </w:rPr>
        <w:t xml:space="preserve">، مجلة تسامح، العدد 48، </w:t>
      </w:r>
      <w:proofErr w:type="spellStart"/>
      <w:r w:rsidRPr="00C9781A">
        <w:rPr>
          <w:rStyle w:val="a9"/>
          <w:rFonts w:ascii="Simplified Arabic" w:hAnsi="Simplified Arabic" w:cs="Simplified Arabic"/>
          <w:sz w:val="20"/>
          <w:szCs w:val="20"/>
          <w:rtl/>
        </w:rPr>
        <w:t>اذار</w:t>
      </w:r>
      <w:proofErr w:type="spellEnd"/>
      <w:r w:rsidRPr="00C9781A">
        <w:rPr>
          <w:rStyle w:val="a9"/>
          <w:rFonts w:ascii="Simplified Arabic" w:hAnsi="Simplified Arabic" w:cs="Simplified Arabic"/>
          <w:sz w:val="20"/>
          <w:szCs w:val="20"/>
          <w:rtl/>
        </w:rPr>
        <w:t xml:space="preserve">، </w:t>
      </w:r>
      <w:r w:rsidRPr="00C9781A">
        <w:rPr>
          <w:rStyle w:val="a9"/>
          <w:rFonts w:ascii="Simplified Arabic" w:hAnsi="Simplified Arabic" w:cs="Simplified Arabic" w:hint="cs"/>
          <w:sz w:val="20"/>
          <w:szCs w:val="20"/>
          <w:rtl/>
        </w:rPr>
        <w:t>2015</w:t>
      </w:r>
    </w:p>
  </w:footnote>
  <w:footnote w:id="6">
    <w:p w:rsidR="00FE0B08" w:rsidRPr="00C9781A" w:rsidRDefault="00FE0B08" w:rsidP="00C9781A">
      <w:pPr>
        <w:spacing w:after="0" w:line="240" w:lineRule="auto"/>
        <w:jc w:val="lowKashida"/>
        <w:rPr>
          <w:rStyle w:val="a9"/>
          <w:rFonts w:ascii="Simplified Arabic" w:hAnsi="Simplified Arabic" w:cs="Simplified Arabic"/>
          <w:sz w:val="20"/>
          <w:szCs w:val="20"/>
          <w:rtl/>
        </w:rPr>
      </w:pPr>
      <w:r w:rsidRPr="00C9781A">
        <w:rPr>
          <w:rStyle w:val="a9"/>
          <w:rFonts w:ascii="Simplified Arabic" w:hAnsi="Simplified Arabic" w:cs="Simplified Arabic"/>
          <w:sz w:val="20"/>
          <w:szCs w:val="20"/>
        </w:rPr>
        <w:footnoteRef/>
      </w:r>
      <w:r w:rsidRPr="00C9781A">
        <w:rPr>
          <w:rStyle w:val="a9"/>
          <w:rFonts w:ascii="Simplified Arabic" w:hAnsi="Simplified Arabic" w:cs="Simplified Arabic"/>
          <w:sz w:val="20"/>
          <w:szCs w:val="20"/>
          <w:rtl/>
        </w:rPr>
        <w:t xml:space="preserve"> الجهاز المركزي </w:t>
      </w:r>
      <w:proofErr w:type="spellStart"/>
      <w:r w:rsidRPr="00C9781A">
        <w:rPr>
          <w:rStyle w:val="a9"/>
          <w:rFonts w:ascii="Simplified Arabic" w:hAnsi="Simplified Arabic" w:cs="Simplified Arabic"/>
          <w:sz w:val="20"/>
          <w:szCs w:val="20"/>
          <w:rtl/>
        </w:rPr>
        <w:t>للاحصاء</w:t>
      </w:r>
      <w:proofErr w:type="spellEnd"/>
      <w:r w:rsidRPr="00C9781A">
        <w:rPr>
          <w:rStyle w:val="a9"/>
          <w:rFonts w:ascii="Simplified Arabic" w:hAnsi="Simplified Arabic" w:cs="Simplified Arabic" w:hint="cs"/>
          <w:sz w:val="20"/>
          <w:szCs w:val="20"/>
          <w:rtl/>
        </w:rPr>
        <w:t>، أوضاع الفلسطينيين في نهاية عام 2015، التقرير السنوي</w:t>
      </w:r>
    </w:p>
    <w:p w:rsidR="00FE0B08" w:rsidRPr="00C9781A" w:rsidRDefault="00FE0B08" w:rsidP="00C9781A">
      <w:pPr>
        <w:spacing w:after="0" w:line="240" w:lineRule="auto"/>
        <w:jc w:val="lowKashida"/>
        <w:rPr>
          <w:rStyle w:val="a9"/>
          <w:rFonts w:ascii="Simplified Arabic" w:hAnsi="Simplified Arabic" w:cs="Simplified Arabic"/>
          <w:sz w:val="20"/>
          <w:szCs w:val="20"/>
          <w:rtl/>
        </w:rPr>
      </w:pPr>
      <w:hyperlink r:id="rId1" w:history="1">
        <w:r w:rsidRPr="00C9781A">
          <w:rPr>
            <w:rStyle w:val="a9"/>
            <w:rFonts w:ascii="Simplified Arabic" w:hAnsi="Simplified Arabic" w:cs="Simplified Arabic"/>
            <w:sz w:val="20"/>
            <w:szCs w:val="20"/>
          </w:rPr>
          <w:t>http://www.pcbs.gov.ps/site/512/default.aspx?tabID=512&amp;lang=ar&amp;ItemID=1567&amp;mid=3915&amp;wversion=Staging</w:t>
        </w:r>
      </w:hyperlink>
    </w:p>
  </w:footnote>
  <w:footnote w:id="7">
    <w:p w:rsidR="00FE0B08" w:rsidRPr="00C9781A" w:rsidRDefault="00FE0B08" w:rsidP="00C9781A">
      <w:pPr>
        <w:spacing w:after="0" w:line="240" w:lineRule="auto"/>
        <w:jc w:val="lowKashida"/>
        <w:rPr>
          <w:rStyle w:val="a9"/>
          <w:rFonts w:ascii="Simplified Arabic" w:hAnsi="Simplified Arabic" w:cs="Simplified Arabic"/>
          <w:sz w:val="20"/>
          <w:szCs w:val="20"/>
        </w:rPr>
      </w:pPr>
      <w:r w:rsidRPr="00C9781A">
        <w:rPr>
          <w:rStyle w:val="a9"/>
          <w:rFonts w:ascii="Simplified Arabic" w:hAnsi="Simplified Arabic" w:cs="Simplified Arabic"/>
          <w:sz w:val="20"/>
          <w:szCs w:val="20"/>
        </w:rPr>
        <w:footnoteRef/>
      </w:r>
      <w:r w:rsidRPr="00C9781A">
        <w:rPr>
          <w:rStyle w:val="a9"/>
          <w:rFonts w:ascii="Simplified Arabic" w:hAnsi="Simplified Arabic" w:cs="Simplified Arabic"/>
          <w:sz w:val="20"/>
          <w:szCs w:val="20"/>
          <w:rtl/>
        </w:rPr>
        <w:t xml:space="preserve"> </w:t>
      </w:r>
      <w:r w:rsidRPr="00C9781A">
        <w:rPr>
          <w:rStyle w:val="a9"/>
          <w:rFonts w:ascii="Simplified Arabic" w:hAnsi="Simplified Arabic" w:cs="Simplified Arabic" w:hint="cs"/>
          <w:sz w:val="20"/>
          <w:szCs w:val="20"/>
          <w:rtl/>
        </w:rPr>
        <w:t xml:space="preserve">الجهاز المركزي </w:t>
      </w:r>
      <w:proofErr w:type="spellStart"/>
      <w:r w:rsidRPr="00C9781A">
        <w:rPr>
          <w:rStyle w:val="a9"/>
          <w:rFonts w:ascii="Simplified Arabic" w:hAnsi="Simplified Arabic" w:cs="Simplified Arabic" w:hint="cs"/>
          <w:sz w:val="20"/>
          <w:szCs w:val="20"/>
          <w:rtl/>
        </w:rPr>
        <w:t>للاحصاء</w:t>
      </w:r>
      <w:proofErr w:type="spellEnd"/>
      <w:r w:rsidRPr="00C9781A">
        <w:rPr>
          <w:rStyle w:val="a9"/>
          <w:rFonts w:ascii="Simplified Arabic" w:hAnsi="Simplified Arabic" w:cs="Simplified Arabic" w:hint="cs"/>
          <w:sz w:val="20"/>
          <w:szCs w:val="20"/>
          <w:rtl/>
        </w:rPr>
        <w:t xml:space="preserve">، مستويات المعيشة، 2014، </w:t>
      </w:r>
      <w:hyperlink r:id="rId2" w:anchor="PopulationA" w:history="1">
        <w:r w:rsidRPr="00C9781A">
          <w:rPr>
            <w:rStyle w:val="a9"/>
            <w:rFonts w:ascii="Simplified Arabic" w:hAnsi="Simplified Arabic" w:cs="Simplified Arabic"/>
            <w:sz w:val="20"/>
            <w:szCs w:val="20"/>
          </w:rPr>
          <w:t>http://www.pcbs.gov.ps/site/lang__ar/881/default.aspx#PopulationA</w:t>
        </w:r>
      </w:hyperlink>
    </w:p>
  </w:footnote>
  <w:footnote w:id="8">
    <w:p w:rsidR="00FE0B08" w:rsidRPr="00C9781A" w:rsidRDefault="00FE0B08" w:rsidP="00C9781A">
      <w:pPr>
        <w:spacing w:after="0" w:line="240" w:lineRule="auto"/>
        <w:jc w:val="lowKashida"/>
        <w:rPr>
          <w:rStyle w:val="a9"/>
          <w:rFonts w:ascii="Simplified Arabic" w:hAnsi="Simplified Arabic" w:cs="Simplified Arabic"/>
          <w:sz w:val="20"/>
          <w:szCs w:val="20"/>
          <w:rtl/>
        </w:rPr>
      </w:pPr>
      <w:r w:rsidRPr="00C9781A">
        <w:rPr>
          <w:rStyle w:val="a9"/>
          <w:rFonts w:ascii="Simplified Arabic" w:hAnsi="Simplified Arabic" w:cs="Simplified Arabic"/>
          <w:sz w:val="20"/>
          <w:szCs w:val="20"/>
        </w:rPr>
        <w:footnoteRef/>
      </w:r>
      <w:r w:rsidRPr="00C9781A">
        <w:rPr>
          <w:rStyle w:val="a9"/>
          <w:rFonts w:ascii="Simplified Arabic" w:hAnsi="Simplified Arabic" w:cs="Simplified Arabic"/>
          <w:sz w:val="20"/>
          <w:szCs w:val="20"/>
          <w:rtl/>
        </w:rPr>
        <w:t xml:space="preserve"> التقرير الصحي السنوي لعام </w:t>
      </w:r>
      <w:r w:rsidRPr="00C9781A">
        <w:rPr>
          <w:rStyle w:val="a9"/>
          <w:rFonts w:ascii="Simplified Arabic" w:hAnsi="Simplified Arabic" w:cs="Simplified Arabic" w:hint="cs"/>
          <w:sz w:val="20"/>
          <w:szCs w:val="20"/>
          <w:rtl/>
        </w:rPr>
        <w:t>2014</w:t>
      </w:r>
      <w:r w:rsidRPr="00C9781A">
        <w:rPr>
          <w:rStyle w:val="a9"/>
          <w:rFonts w:ascii="Simplified Arabic" w:hAnsi="Simplified Arabic" w:cs="Simplified Arabic"/>
          <w:sz w:val="20"/>
          <w:szCs w:val="20"/>
          <w:rtl/>
        </w:rPr>
        <w:t xml:space="preserve">، مركز المعلومات الصحية الفلسطيني، وزارة الصحة، تموز </w:t>
      </w:r>
      <w:r w:rsidRPr="00C9781A">
        <w:rPr>
          <w:rStyle w:val="a9"/>
          <w:rFonts w:ascii="Simplified Arabic" w:hAnsi="Simplified Arabic" w:cs="Simplified Arabic" w:hint="cs"/>
          <w:sz w:val="20"/>
          <w:szCs w:val="20"/>
          <w:rtl/>
        </w:rPr>
        <w:t>2014</w:t>
      </w:r>
      <w:r w:rsidRPr="00C9781A">
        <w:rPr>
          <w:rStyle w:val="a9"/>
          <w:rFonts w:ascii="Simplified Arabic" w:hAnsi="Simplified Arabic" w:cs="Simplified Arabic"/>
          <w:sz w:val="20"/>
          <w:szCs w:val="20"/>
          <w:rtl/>
        </w:rPr>
        <w:t>، ص25</w:t>
      </w:r>
    </w:p>
  </w:footnote>
  <w:footnote w:id="9">
    <w:p w:rsidR="00FE0B08" w:rsidRPr="00C9781A" w:rsidRDefault="00FE0B08" w:rsidP="00C9781A">
      <w:pPr>
        <w:spacing w:after="0" w:line="240" w:lineRule="auto"/>
        <w:jc w:val="lowKashida"/>
        <w:rPr>
          <w:rStyle w:val="a9"/>
          <w:rFonts w:ascii="Simplified Arabic" w:hAnsi="Simplified Arabic" w:cs="Simplified Arabic"/>
          <w:sz w:val="20"/>
          <w:szCs w:val="20"/>
          <w:rtl/>
        </w:rPr>
      </w:pPr>
      <w:r w:rsidRPr="00C9781A">
        <w:rPr>
          <w:rStyle w:val="a9"/>
          <w:rFonts w:ascii="Simplified Arabic" w:hAnsi="Simplified Arabic" w:cs="Simplified Arabic"/>
          <w:sz w:val="20"/>
          <w:szCs w:val="20"/>
        </w:rPr>
        <w:footnoteRef/>
      </w:r>
      <w:r w:rsidRPr="00C9781A">
        <w:rPr>
          <w:rStyle w:val="a9"/>
          <w:rFonts w:ascii="Simplified Arabic" w:hAnsi="Simplified Arabic" w:cs="Simplified Arabic"/>
          <w:sz w:val="20"/>
          <w:szCs w:val="20"/>
          <w:rtl/>
        </w:rPr>
        <w:t xml:space="preserve"> الجهاز المركزي </w:t>
      </w:r>
      <w:proofErr w:type="spellStart"/>
      <w:r w:rsidRPr="00C9781A">
        <w:rPr>
          <w:rStyle w:val="a9"/>
          <w:rFonts w:ascii="Simplified Arabic" w:hAnsi="Simplified Arabic" w:cs="Simplified Arabic"/>
          <w:sz w:val="20"/>
          <w:szCs w:val="20"/>
          <w:rtl/>
        </w:rPr>
        <w:t>للاحصاء</w:t>
      </w:r>
      <w:proofErr w:type="spellEnd"/>
      <w:r w:rsidRPr="00C9781A">
        <w:rPr>
          <w:rStyle w:val="a9"/>
          <w:rFonts w:ascii="Simplified Arabic" w:hAnsi="Simplified Arabic" w:cs="Simplified Arabic"/>
          <w:sz w:val="20"/>
          <w:szCs w:val="20"/>
          <w:rtl/>
        </w:rPr>
        <w:t xml:space="preserve">، </w:t>
      </w:r>
      <w:hyperlink r:id="rId3" w:anchor="PopulationA" w:history="1">
        <w:r w:rsidRPr="00C9781A">
          <w:rPr>
            <w:rStyle w:val="a9"/>
            <w:rFonts w:ascii="Simplified Arabic" w:hAnsi="Simplified Arabic" w:cs="Simplified Arabic" w:hint="cs"/>
            <w:sz w:val="20"/>
            <w:szCs w:val="20"/>
            <w:rtl/>
          </w:rPr>
          <w:t>مستويات</w:t>
        </w:r>
      </w:hyperlink>
      <w:r w:rsidRPr="00C9781A">
        <w:rPr>
          <w:rStyle w:val="a9"/>
          <w:rFonts w:ascii="Simplified Arabic" w:hAnsi="Simplified Arabic" w:cs="Simplified Arabic" w:hint="cs"/>
          <w:sz w:val="20"/>
          <w:szCs w:val="20"/>
          <w:rtl/>
        </w:rPr>
        <w:t xml:space="preserve"> المعيشة، مرجع سبق ذكره</w:t>
      </w:r>
    </w:p>
  </w:footnote>
  <w:footnote w:id="10">
    <w:p w:rsidR="00FE0B08" w:rsidRPr="00C9781A" w:rsidRDefault="00FE0B08" w:rsidP="00C9781A">
      <w:pPr>
        <w:spacing w:after="0" w:line="240" w:lineRule="auto"/>
        <w:jc w:val="lowKashida"/>
        <w:rPr>
          <w:rStyle w:val="a9"/>
          <w:rFonts w:ascii="Simplified Arabic" w:hAnsi="Simplified Arabic" w:cs="Simplified Arabic"/>
          <w:sz w:val="20"/>
          <w:szCs w:val="20"/>
          <w:rtl/>
        </w:rPr>
      </w:pPr>
      <w:r w:rsidRPr="00C9781A">
        <w:rPr>
          <w:rStyle w:val="a9"/>
          <w:rFonts w:ascii="Simplified Arabic" w:hAnsi="Simplified Arabic" w:cs="Simplified Arabic"/>
          <w:sz w:val="20"/>
          <w:szCs w:val="20"/>
        </w:rPr>
        <w:footnoteRef/>
      </w:r>
      <w:r w:rsidRPr="00C9781A">
        <w:rPr>
          <w:rStyle w:val="a9"/>
          <w:rFonts w:ascii="Simplified Arabic" w:hAnsi="Simplified Arabic" w:cs="Simplified Arabic"/>
          <w:sz w:val="20"/>
          <w:szCs w:val="20"/>
          <w:rtl/>
        </w:rPr>
        <w:t xml:space="preserve"> </w:t>
      </w:r>
      <w:r w:rsidRPr="00C9781A">
        <w:rPr>
          <w:rStyle w:val="a9"/>
          <w:rFonts w:ascii="Simplified Arabic" w:hAnsi="Simplified Arabic" w:cs="Simplified Arabic" w:hint="cs"/>
          <w:sz w:val="20"/>
          <w:szCs w:val="20"/>
          <w:rtl/>
        </w:rPr>
        <w:t xml:space="preserve">الجهاز المركزي </w:t>
      </w:r>
      <w:proofErr w:type="spellStart"/>
      <w:r w:rsidRPr="00C9781A">
        <w:rPr>
          <w:rStyle w:val="a9"/>
          <w:rFonts w:ascii="Simplified Arabic" w:hAnsi="Simplified Arabic" w:cs="Simplified Arabic" w:hint="cs"/>
          <w:sz w:val="20"/>
          <w:szCs w:val="20"/>
          <w:rtl/>
        </w:rPr>
        <w:t>للاحصاء</w:t>
      </w:r>
      <w:proofErr w:type="spellEnd"/>
      <w:r w:rsidRPr="00C9781A">
        <w:rPr>
          <w:rStyle w:val="a9"/>
          <w:rFonts w:ascii="Simplified Arabic" w:hAnsi="Simplified Arabic" w:cs="Simplified Arabic" w:hint="cs"/>
          <w:sz w:val="20"/>
          <w:szCs w:val="20"/>
          <w:rtl/>
        </w:rPr>
        <w:t>، أوضاع الفلسطينيين في نهاية عام 2015، مرجع سبق ذكره</w:t>
      </w:r>
    </w:p>
  </w:footnote>
  <w:footnote w:id="11">
    <w:p w:rsidR="00FE0B08" w:rsidRPr="00C9781A" w:rsidRDefault="00FE0B08" w:rsidP="00C9781A">
      <w:pPr>
        <w:spacing w:after="0" w:line="240" w:lineRule="auto"/>
        <w:jc w:val="lowKashida"/>
        <w:rPr>
          <w:rStyle w:val="a9"/>
          <w:rFonts w:ascii="Simplified Arabic" w:hAnsi="Simplified Arabic" w:cs="Simplified Arabic"/>
          <w:sz w:val="20"/>
          <w:szCs w:val="20"/>
          <w:rtl/>
        </w:rPr>
      </w:pPr>
      <w:r w:rsidRPr="00C9781A">
        <w:rPr>
          <w:rStyle w:val="a9"/>
          <w:rFonts w:ascii="Simplified Arabic" w:hAnsi="Simplified Arabic" w:cs="Simplified Arabic"/>
          <w:sz w:val="20"/>
          <w:szCs w:val="20"/>
        </w:rPr>
        <w:footnoteRef/>
      </w:r>
      <w:r w:rsidRPr="00C9781A">
        <w:rPr>
          <w:rStyle w:val="a9"/>
          <w:rFonts w:ascii="Simplified Arabic" w:hAnsi="Simplified Arabic" w:cs="Simplified Arabic"/>
          <w:sz w:val="20"/>
          <w:szCs w:val="20"/>
          <w:rtl/>
        </w:rPr>
        <w:t xml:space="preserve"> يوسف كرباج، الرهان الديموغرافي في الصراع على هوية فلسطين، مجلة الدراسات الفلسطينية، العدد 63، صيف2005، ص79</w:t>
      </w:r>
    </w:p>
  </w:footnote>
  <w:footnote w:id="12">
    <w:p w:rsidR="00FE0B08" w:rsidRPr="00C9781A" w:rsidRDefault="00FE0B08" w:rsidP="00C9781A">
      <w:pPr>
        <w:spacing w:after="0" w:line="240" w:lineRule="auto"/>
        <w:jc w:val="lowKashida"/>
        <w:rPr>
          <w:rStyle w:val="a9"/>
          <w:rFonts w:ascii="Simplified Arabic" w:hAnsi="Simplified Arabic" w:cs="Simplified Arabic"/>
          <w:sz w:val="20"/>
          <w:szCs w:val="20"/>
          <w:rtl/>
        </w:rPr>
      </w:pPr>
      <w:r w:rsidRPr="00C9781A">
        <w:rPr>
          <w:rStyle w:val="a9"/>
          <w:rFonts w:ascii="Simplified Arabic" w:hAnsi="Simplified Arabic" w:cs="Simplified Arabic"/>
          <w:sz w:val="20"/>
          <w:szCs w:val="20"/>
        </w:rPr>
        <w:footnoteRef/>
      </w:r>
      <w:r w:rsidRPr="00C9781A">
        <w:rPr>
          <w:rStyle w:val="a9"/>
          <w:rFonts w:ascii="Simplified Arabic" w:hAnsi="Simplified Arabic" w:cs="Simplified Arabic" w:hint="cs"/>
          <w:sz w:val="20"/>
          <w:szCs w:val="20"/>
          <w:rtl/>
        </w:rPr>
        <w:t xml:space="preserve"> </w:t>
      </w:r>
      <w:r w:rsidRPr="00C9781A">
        <w:rPr>
          <w:rStyle w:val="a9"/>
          <w:rFonts w:ascii="Simplified Arabic" w:hAnsi="Simplified Arabic" w:cs="Simplified Arabic"/>
          <w:sz w:val="20"/>
          <w:szCs w:val="20"/>
          <w:rtl/>
        </w:rPr>
        <w:t xml:space="preserve">يوسف كرباج، الديموغرافيا والصراعات في </w:t>
      </w:r>
      <w:proofErr w:type="spellStart"/>
      <w:r w:rsidRPr="00C9781A">
        <w:rPr>
          <w:rStyle w:val="a9"/>
          <w:rFonts w:ascii="Simplified Arabic" w:hAnsi="Simplified Arabic" w:cs="Simplified Arabic"/>
          <w:sz w:val="20"/>
          <w:szCs w:val="20"/>
          <w:rtl/>
        </w:rPr>
        <w:t>اسرائيل</w:t>
      </w:r>
      <w:proofErr w:type="spellEnd"/>
      <w:r w:rsidRPr="00C9781A">
        <w:rPr>
          <w:rStyle w:val="a9"/>
          <w:rFonts w:ascii="Simplified Arabic" w:hAnsi="Simplified Arabic" w:cs="Simplified Arabic"/>
          <w:sz w:val="20"/>
          <w:szCs w:val="20"/>
          <w:rtl/>
        </w:rPr>
        <w:t xml:space="preserve">، فلسطين: توقعات للمستقبل، مجلة عمران للعلوم </w:t>
      </w:r>
      <w:proofErr w:type="spellStart"/>
      <w:r w:rsidRPr="00C9781A">
        <w:rPr>
          <w:rStyle w:val="a9"/>
          <w:rFonts w:ascii="Simplified Arabic" w:hAnsi="Simplified Arabic" w:cs="Simplified Arabic"/>
          <w:sz w:val="20"/>
          <w:szCs w:val="20"/>
          <w:rtl/>
        </w:rPr>
        <w:t>الانسانية</w:t>
      </w:r>
      <w:proofErr w:type="spellEnd"/>
      <w:r w:rsidRPr="00C9781A">
        <w:rPr>
          <w:rStyle w:val="a9"/>
          <w:rFonts w:ascii="Simplified Arabic" w:hAnsi="Simplified Arabic" w:cs="Simplified Arabic"/>
          <w:sz w:val="20"/>
          <w:szCs w:val="20"/>
          <w:rtl/>
        </w:rPr>
        <w:t xml:space="preserve"> والاجتماعية، الدوحة، العدد 8، المجلد الثاني، ربيع </w:t>
      </w:r>
      <w:r w:rsidRPr="00C9781A">
        <w:rPr>
          <w:rStyle w:val="a9"/>
          <w:rFonts w:ascii="Simplified Arabic" w:hAnsi="Simplified Arabic" w:cs="Simplified Arabic" w:hint="cs"/>
          <w:sz w:val="20"/>
          <w:szCs w:val="20"/>
          <w:rtl/>
        </w:rPr>
        <w:t>2014</w:t>
      </w:r>
      <w:r w:rsidRPr="00C9781A">
        <w:rPr>
          <w:rStyle w:val="a9"/>
          <w:rFonts w:ascii="Simplified Arabic" w:hAnsi="Simplified Arabic" w:cs="Simplified Arabic"/>
          <w:sz w:val="20"/>
          <w:szCs w:val="20"/>
          <w:rtl/>
        </w:rPr>
        <w:t>، ص37</w:t>
      </w:r>
    </w:p>
  </w:footnote>
  <w:footnote w:id="13">
    <w:p w:rsidR="00FE0B08" w:rsidRPr="00C9781A" w:rsidRDefault="00FE0B08" w:rsidP="00C9781A">
      <w:pPr>
        <w:spacing w:after="0" w:line="240" w:lineRule="auto"/>
        <w:jc w:val="lowKashida"/>
        <w:rPr>
          <w:rStyle w:val="a9"/>
          <w:rFonts w:ascii="Simplified Arabic" w:hAnsi="Simplified Arabic" w:cs="Simplified Arabic"/>
          <w:sz w:val="20"/>
          <w:szCs w:val="20"/>
          <w:rtl/>
        </w:rPr>
      </w:pPr>
      <w:r w:rsidRPr="00C9781A">
        <w:rPr>
          <w:rStyle w:val="a9"/>
          <w:rFonts w:ascii="Simplified Arabic" w:hAnsi="Simplified Arabic" w:cs="Simplified Arabic"/>
          <w:sz w:val="20"/>
          <w:szCs w:val="20"/>
        </w:rPr>
        <w:footnoteRef/>
      </w:r>
      <w:r w:rsidRPr="00C9781A">
        <w:rPr>
          <w:rStyle w:val="a9"/>
          <w:rFonts w:ascii="Simplified Arabic" w:hAnsi="Simplified Arabic" w:cs="Simplified Arabic"/>
          <w:sz w:val="20"/>
          <w:szCs w:val="20"/>
          <w:rtl/>
        </w:rPr>
        <w:t xml:space="preserve"> عايش قاسم، الصراع الديموغرافي الفلسطيني الإسرائيلي </w:t>
      </w:r>
      <w:r w:rsidRPr="00C9781A">
        <w:rPr>
          <w:rStyle w:val="a9"/>
          <w:rFonts w:ascii="Simplified Arabic" w:hAnsi="Simplified Arabic" w:cs="Simplified Arabic"/>
          <w:sz w:val="20"/>
          <w:szCs w:val="20"/>
        </w:rPr>
        <w:t>2030- 2000</w:t>
      </w:r>
      <w:r w:rsidRPr="00C9781A">
        <w:rPr>
          <w:rStyle w:val="a9"/>
          <w:rFonts w:ascii="Simplified Arabic" w:hAnsi="Simplified Arabic" w:cs="Simplified Arabic"/>
          <w:sz w:val="20"/>
          <w:szCs w:val="20"/>
          <w:rtl/>
        </w:rPr>
        <w:t xml:space="preserve">، رسالة ماجستير غير منشورة، جامعة الأزهر، </w:t>
      </w:r>
      <w:r w:rsidRPr="00C9781A">
        <w:rPr>
          <w:rStyle w:val="a9"/>
          <w:rFonts w:ascii="Simplified Arabic" w:hAnsi="Simplified Arabic" w:cs="Simplified Arabic"/>
          <w:sz w:val="20"/>
          <w:szCs w:val="20"/>
        </w:rPr>
        <w:t>2012</w:t>
      </w:r>
      <w:r w:rsidRPr="00C9781A">
        <w:rPr>
          <w:rStyle w:val="a9"/>
          <w:rFonts w:ascii="Simplified Arabic" w:hAnsi="Simplified Arabic" w:cs="Simplified Arabic"/>
          <w:sz w:val="20"/>
          <w:szCs w:val="20"/>
          <w:rtl/>
        </w:rPr>
        <w:t>، ص</w:t>
      </w:r>
      <w:r w:rsidRPr="00C9781A">
        <w:rPr>
          <w:rStyle w:val="a9"/>
          <w:rFonts w:ascii="Simplified Arabic" w:hAnsi="Simplified Arabic" w:cs="Simplified Arabic"/>
          <w:sz w:val="20"/>
          <w:szCs w:val="20"/>
        </w:rPr>
        <w:t>133</w:t>
      </w:r>
    </w:p>
  </w:footnote>
  <w:footnote w:id="14">
    <w:p w:rsidR="00FE0B08" w:rsidRPr="00C9781A" w:rsidRDefault="00FE0B08" w:rsidP="00C9781A">
      <w:pPr>
        <w:spacing w:after="0" w:line="240" w:lineRule="auto"/>
        <w:jc w:val="lowKashida"/>
        <w:rPr>
          <w:rStyle w:val="a9"/>
          <w:rFonts w:ascii="Simplified Arabic" w:hAnsi="Simplified Arabic" w:cs="Simplified Arabic"/>
          <w:sz w:val="20"/>
          <w:szCs w:val="20"/>
        </w:rPr>
      </w:pPr>
      <w:r w:rsidRPr="00C9781A">
        <w:rPr>
          <w:rStyle w:val="a9"/>
          <w:rFonts w:ascii="Simplified Arabic" w:hAnsi="Simplified Arabic" w:cs="Simplified Arabic"/>
          <w:sz w:val="20"/>
          <w:szCs w:val="20"/>
        </w:rPr>
        <w:footnoteRef/>
      </w:r>
      <w:r w:rsidRPr="00C9781A">
        <w:rPr>
          <w:rStyle w:val="a9"/>
          <w:rFonts w:ascii="Simplified Arabic" w:hAnsi="Simplified Arabic" w:cs="Simplified Arabic"/>
          <w:sz w:val="20"/>
          <w:szCs w:val="20"/>
          <w:rtl/>
        </w:rPr>
        <w:t xml:space="preserve"> </w:t>
      </w:r>
      <w:r w:rsidRPr="00C9781A">
        <w:rPr>
          <w:rStyle w:val="a9"/>
          <w:rFonts w:ascii="Simplified Arabic" w:hAnsi="Simplified Arabic" w:cs="Simplified Arabic" w:hint="cs"/>
          <w:sz w:val="20"/>
          <w:szCs w:val="20"/>
          <w:rtl/>
        </w:rPr>
        <w:t xml:space="preserve">موقع الخدمات الطبية العسكرية </w:t>
      </w:r>
      <w:r w:rsidRPr="00C9781A">
        <w:rPr>
          <w:rStyle w:val="a9"/>
          <w:rFonts w:ascii="Simplified Arabic" w:hAnsi="Simplified Arabic" w:cs="Simplified Arabic"/>
          <w:sz w:val="20"/>
          <w:szCs w:val="20"/>
        </w:rPr>
        <w:t>http://mms.pna.ps/ar/index.php?p=main&amp;id=242</w:t>
      </w:r>
    </w:p>
  </w:footnote>
  <w:footnote w:id="15">
    <w:p w:rsidR="00FE0B08" w:rsidRPr="00C9781A" w:rsidRDefault="00FE0B08" w:rsidP="00C9781A">
      <w:pPr>
        <w:spacing w:after="0" w:line="240" w:lineRule="auto"/>
        <w:jc w:val="lowKashida"/>
        <w:rPr>
          <w:rStyle w:val="a9"/>
          <w:rFonts w:ascii="Simplified Arabic" w:hAnsi="Simplified Arabic" w:cs="Simplified Arabic"/>
          <w:sz w:val="20"/>
          <w:szCs w:val="20"/>
        </w:rPr>
      </w:pPr>
      <w:r w:rsidRPr="00C9781A">
        <w:rPr>
          <w:rStyle w:val="a9"/>
          <w:rFonts w:ascii="Simplified Arabic" w:hAnsi="Simplified Arabic" w:cs="Simplified Arabic"/>
          <w:sz w:val="20"/>
          <w:szCs w:val="20"/>
        </w:rPr>
        <w:footnoteRef/>
      </w:r>
      <w:r w:rsidRPr="00C9781A">
        <w:rPr>
          <w:rStyle w:val="a9"/>
          <w:rFonts w:ascii="Simplified Arabic" w:hAnsi="Simplified Arabic" w:cs="Simplified Arabic"/>
          <w:sz w:val="20"/>
          <w:szCs w:val="20"/>
          <w:rtl/>
        </w:rPr>
        <w:t xml:space="preserve"> </w:t>
      </w:r>
      <w:r w:rsidRPr="00C9781A">
        <w:rPr>
          <w:rStyle w:val="a9"/>
          <w:rFonts w:ascii="Simplified Arabic" w:hAnsi="Simplified Arabic" w:cs="Simplified Arabic" w:hint="cs"/>
          <w:sz w:val="20"/>
          <w:szCs w:val="20"/>
          <w:rtl/>
        </w:rPr>
        <w:t xml:space="preserve">الجهاز المركزي </w:t>
      </w:r>
      <w:proofErr w:type="spellStart"/>
      <w:r w:rsidRPr="00C9781A">
        <w:rPr>
          <w:rStyle w:val="a9"/>
          <w:rFonts w:ascii="Simplified Arabic" w:hAnsi="Simplified Arabic" w:cs="Simplified Arabic" w:hint="cs"/>
          <w:sz w:val="20"/>
          <w:szCs w:val="20"/>
          <w:rtl/>
        </w:rPr>
        <w:t>للاحصاء</w:t>
      </w:r>
      <w:proofErr w:type="spellEnd"/>
      <w:r w:rsidRPr="00C9781A">
        <w:rPr>
          <w:rStyle w:val="a9"/>
          <w:rFonts w:ascii="Simplified Arabic" w:hAnsi="Simplified Arabic" w:cs="Simplified Arabic" w:hint="cs"/>
          <w:sz w:val="20"/>
          <w:szCs w:val="20"/>
          <w:rtl/>
        </w:rPr>
        <w:t xml:space="preserve">، </w:t>
      </w:r>
      <w:proofErr w:type="spellStart"/>
      <w:r w:rsidRPr="00C9781A">
        <w:rPr>
          <w:rStyle w:val="a9"/>
          <w:rFonts w:ascii="Simplified Arabic" w:hAnsi="Simplified Arabic" w:cs="Simplified Arabic" w:hint="cs"/>
          <w:sz w:val="20"/>
          <w:szCs w:val="20"/>
          <w:rtl/>
        </w:rPr>
        <w:t>اوضاع</w:t>
      </w:r>
      <w:proofErr w:type="spellEnd"/>
      <w:r w:rsidRPr="00C9781A">
        <w:rPr>
          <w:rStyle w:val="a9"/>
          <w:rFonts w:ascii="Simplified Arabic" w:hAnsi="Simplified Arabic" w:cs="Simplified Arabic" w:hint="cs"/>
          <w:sz w:val="20"/>
          <w:szCs w:val="20"/>
          <w:rtl/>
        </w:rPr>
        <w:t xml:space="preserve"> الفلسطينيين لعام 2015، التقرير السنوي، مصدر سبق ذكره</w:t>
      </w:r>
    </w:p>
  </w:footnote>
  <w:footnote w:id="16">
    <w:p w:rsidR="00FE0B08" w:rsidRPr="00C9781A" w:rsidRDefault="00FE0B08" w:rsidP="00C9781A">
      <w:pPr>
        <w:spacing w:after="0" w:line="240" w:lineRule="auto"/>
        <w:jc w:val="lowKashida"/>
        <w:rPr>
          <w:rStyle w:val="a9"/>
          <w:rFonts w:ascii="Simplified Arabic" w:hAnsi="Simplified Arabic" w:cs="Simplified Arabic"/>
          <w:sz w:val="20"/>
          <w:szCs w:val="20"/>
          <w:rtl/>
        </w:rPr>
      </w:pPr>
      <w:r w:rsidRPr="00C9781A">
        <w:rPr>
          <w:rStyle w:val="a9"/>
          <w:rFonts w:ascii="Simplified Arabic" w:hAnsi="Simplified Arabic" w:cs="Simplified Arabic"/>
          <w:sz w:val="20"/>
          <w:szCs w:val="20"/>
        </w:rPr>
        <w:footnoteRef/>
      </w:r>
      <w:r w:rsidRPr="00C9781A">
        <w:rPr>
          <w:rStyle w:val="a9"/>
          <w:rFonts w:ascii="Simplified Arabic" w:hAnsi="Simplified Arabic" w:cs="Simplified Arabic"/>
          <w:sz w:val="20"/>
          <w:szCs w:val="20"/>
          <w:rtl/>
        </w:rPr>
        <w:t xml:space="preserve"> </w:t>
      </w:r>
      <w:r w:rsidRPr="00C9781A">
        <w:rPr>
          <w:rStyle w:val="a9"/>
          <w:rFonts w:ascii="Simplified Arabic" w:hAnsi="Simplified Arabic" w:cs="Simplified Arabic" w:hint="cs"/>
          <w:sz w:val="20"/>
          <w:szCs w:val="20"/>
          <w:rtl/>
        </w:rPr>
        <w:t xml:space="preserve">موقع </w:t>
      </w:r>
      <w:proofErr w:type="spellStart"/>
      <w:r w:rsidRPr="00C9781A">
        <w:rPr>
          <w:rStyle w:val="a9"/>
          <w:rFonts w:ascii="Simplified Arabic" w:hAnsi="Simplified Arabic" w:cs="Simplified Arabic" w:hint="cs"/>
          <w:sz w:val="20"/>
          <w:szCs w:val="20"/>
          <w:rtl/>
        </w:rPr>
        <w:t>الاونروا</w:t>
      </w:r>
      <w:proofErr w:type="spellEnd"/>
      <w:r w:rsidRPr="00C9781A">
        <w:rPr>
          <w:rStyle w:val="a9"/>
          <w:rFonts w:ascii="Simplified Arabic" w:hAnsi="Simplified Arabic" w:cs="Simplified Arabic" w:hint="cs"/>
          <w:sz w:val="20"/>
          <w:szCs w:val="20"/>
          <w:rtl/>
        </w:rPr>
        <w:t xml:space="preserve"> على النت، الصحة، </w:t>
      </w:r>
      <w:r w:rsidRPr="00C9781A">
        <w:rPr>
          <w:rStyle w:val="a9"/>
          <w:rFonts w:ascii="Simplified Arabic" w:hAnsi="Simplified Arabic" w:cs="Simplified Arabic"/>
          <w:sz w:val="20"/>
          <w:szCs w:val="20"/>
        </w:rPr>
        <w:t>http://www.unrwa.org/ar/what-we-do/%D8%A7%D9%84%D8%B5%D8%AD%D8%A9</w:t>
      </w:r>
    </w:p>
  </w:footnote>
  <w:footnote w:id="17">
    <w:p w:rsidR="00FE0B08" w:rsidRPr="00C9781A" w:rsidRDefault="00FE0B08" w:rsidP="00C9781A">
      <w:pPr>
        <w:spacing w:after="0" w:line="240" w:lineRule="auto"/>
        <w:jc w:val="lowKashida"/>
        <w:rPr>
          <w:rStyle w:val="a9"/>
          <w:sz w:val="20"/>
          <w:szCs w:val="20"/>
          <w:rtl/>
        </w:rPr>
      </w:pPr>
      <w:r w:rsidRPr="00C9781A">
        <w:rPr>
          <w:rStyle w:val="a9"/>
          <w:rFonts w:ascii="Simplified Arabic" w:hAnsi="Simplified Arabic" w:cs="Simplified Arabic"/>
          <w:sz w:val="20"/>
          <w:szCs w:val="20"/>
        </w:rPr>
        <w:footnoteRef/>
      </w:r>
      <w:r w:rsidRPr="00C9781A">
        <w:rPr>
          <w:rStyle w:val="a9"/>
          <w:sz w:val="20"/>
          <w:szCs w:val="20"/>
          <w:rtl/>
        </w:rPr>
        <w:t xml:space="preserve"> محمد أبو زينة، لمحة عامة حول واقع نظام الصحة الفلسطيني: دراسة ميدانية من وجهة نظر الفئات المستفيدة، مؤسسة مفتاح 2010، ص17</w:t>
      </w:r>
    </w:p>
  </w:footnote>
  <w:footnote w:id="18">
    <w:p w:rsidR="00FE0B08" w:rsidRPr="00C9781A" w:rsidRDefault="00FE0B08" w:rsidP="00C9781A">
      <w:pPr>
        <w:spacing w:after="0" w:line="240" w:lineRule="auto"/>
        <w:jc w:val="lowKashida"/>
        <w:rPr>
          <w:rStyle w:val="a9"/>
          <w:rtl/>
        </w:rPr>
      </w:pPr>
      <w:r w:rsidRPr="00C9781A">
        <w:rPr>
          <w:rStyle w:val="a9"/>
          <w:rFonts w:ascii="Simplified Arabic" w:hAnsi="Simplified Arabic" w:cs="Simplified Arabic"/>
          <w:sz w:val="20"/>
          <w:szCs w:val="20"/>
        </w:rPr>
        <w:footnoteRef/>
      </w:r>
      <w:r w:rsidRPr="00C9781A">
        <w:rPr>
          <w:rStyle w:val="a9"/>
          <w:rFonts w:ascii="Simplified Arabic" w:hAnsi="Simplified Arabic" w:cs="Simplified Arabic"/>
          <w:rtl/>
        </w:rPr>
        <w:t xml:space="preserve"> </w:t>
      </w:r>
      <w:r w:rsidRPr="00C9781A">
        <w:rPr>
          <w:rStyle w:val="a9"/>
          <w:rtl/>
        </w:rPr>
        <w:t xml:space="preserve">التقرير الصحي السنوي لعام </w:t>
      </w:r>
      <w:r w:rsidRPr="00C9781A">
        <w:rPr>
          <w:rStyle w:val="a9"/>
          <w:rFonts w:hint="cs"/>
          <w:rtl/>
        </w:rPr>
        <w:t>2014</w:t>
      </w:r>
      <w:r w:rsidRPr="00C9781A">
        <w:rPr>
          <w:rStyle w:val="a9"/>
          <w:rtl/>
        </w:rPr>
        <w:t xml:space="preserve">، </w:t>
      </w:r>
      <w:r w:rsidRPr="00C9781A">
        <w:rPr>
          <w:rStyle w:val="a9"/>
          <w:rFonts w:hint="cs"/>
          <w:rtl/>
        </w:rPr>
        <w:t>مرجع سبق ذكره، ص27</w:t>
      </w:r>
    </w:p>
  </w:footnote>
  <w:footnote w:id="19">
    <w:p w:rsidR="00FE0B08" w:rsidRPr="00C9781A" w:rsidRDefault="00FE0B08" w:rsidP="00C9781A">
      <w:pPr>
        <w:spacing w:after="0" w:line="240" w:lineRule="auto"/>
        <w:jc w:val="lowKashida"/>
        <w:rPr>
          <w:rStyle w:val="a9"/>
          <w:rFonts w:ascii="Simplified Arabic" w:hAnsi="Simplified Arabic" w:cs="Simplified Arabic"/>
          <w:sz w:val="20"/>
          <w:szCs w:val="20"/>
        </w:rPr>
      </w:pPr>
      <w:r w:rsidRPr="00C9781A">
        <w:rPr>
          <w:rStyle w:val="a9"/>
          <w:rFonts w:ascii="Simplified Arabic" w:hAnsi="Simplified Arabic" w:cs="Simplified Arabic"/>
          <w:sz w:val="20"/>
          <w:szCs w:val="20"/>
        </w:rPr>
        <w:footnoteRef/>
      </w:r>
      <w:r w:rsidRPr="00C9781A">
        <w:rPr>
          <w:rStyle w:val="a9"/>
          <w:rFonts w:ascii="Simplified Arabic" w:hAnsi="Simplified Arabic" w:cs="Simplified Arabic"/>
          <w:sz w:val="20"/>
          <w:szCs w:val="20"/>
          <w:rtl/>
        </w:rPr>
        <w:t xml:space="preserve"> </w:t>
      </w:r>
      <w:r w:rsidRPr="00C9781A">
        <w:rPr>
          <w:rStyle w:val="a9"/>
          <w:sz w:val="20"/>
          <w:szCs w:val="20"/>
          <w:rtl/>
        </w:rPr>
        <w:t xml:space="preserve">التقرير الصحي السنوي لعام </w:t>
      </w:r>
      <w:r w:rsidRPr="00C9781A">
        <w:rPr>
          <w:rStyle w:val="a9"/>
          <w:rFonts w:hint="cs"/>
          <w:sz w:val="20"/>
          <w:szCs w:val="20"/>
          <w:rtl/>
        </w:rPr>
        <w:t>2014</w:t>
      </w:r>
      <w:r w:rsidRPr="00C9781A">
        <w:rPr>
          <w:rStyle w:val="a9"/>
          <w:rFonts w:ascii="Simplified Arabic" w:hAnsi="Simplified Arabic" w:cs="Simplified Arabic" w:hint="cs"/>
          <w:sz w:val="20"/>
          <w:szCs w:val="20"/>
          <w:rtl/>
        </w:rPr>
        <w:t>، ص95</w:t>
      </w:r>
    </w:p>
  </w:footnote>
  <w:footnote w:id="20">
    <w:p w:rsidR="00FE0B08" w:rsidRPr="00D46D05" w:rsidRDefault="00FE0B08" w:rsidP="00534F79">
      <w:pPr>
        <w:jc w:val="both"/>
        <w:rPr>
          <w:rFonts w:ascii="Simplified Arabic" w:hAnsi="Simplified Arabic" w:cs="Simplified Arabic"/>
          <w:sz w:val="20"/>
          <w:szCs w:val="20"/>
          <w:rtl/>
        </w:rPr>
      </w:pPr>
      <w:r w:rsidRPr="00D46D05">
        <w:rPr>
          <w:rStyle w:val="a9"/>
          <w:sz w:val="20"/>
          <w:szCs w:val="20"/>
        </w:rPr>
        <w:footnoteRef/>
      </w:r>
      <w:r w:rsidRPr="00D46D05">
        <w:rPr>
          <w:sz w:val="20"/>
          <w:szCs w:val="20"/>
          <w:rtl/>
        </w:rPr>
        <w:t xml:space="preserve"> </w:t>
      </w:r>
      <w:r w:rsidRPr="00D46D05">
        <w:rPr>
          <w:rFonts w:ascii="Simplified Arabic" w:hAnsi="Simplified Arabic" w:cs="Simplified Arabic" w:hint="cs"/>
          <w:sz w:val="20"/>
          <w:szCs w:val="20"/>
          <w:rtl/>
        </w:rPr>
        <w:t>التقرير الصحي السنوي لعام 2014، ص91</w:t>
      </w:r>
    </w:p>
    <w:p w:rsidR="00FE0B08" w:rsidRDefault="00FE0B08" w:rsidP="00534F79">
      <w:pPr>
        <w:pStyle w:val="a8"/>
        <w:rPr>
          <w:rtl/>
        </w:rPr>
      </w:pPr>
    </w:p>
  </w:footnote>
  <w:footnote w:id="21">
    <w:p w:rsidR="00FE0B08" w:rsidRPr="00C9781A" w:rsidRDefault="00FE0B08" w:rsidP="00C9781A">
      <w:pPr>
        <w:spacing w:after="0" w:line="240" w:lineRule="auto"/>
        <w:jc w:val="lowKashida"/>
        <w:rPr>
          <w:rStyle w:val="a9"/>
        </w:rPr>
      </w:pPr>
      <w:r w:rsidRPr="00C9781A">
        <w:rPr>
          <w:rStyle w:val="a9"/>
          <w:rFonts w:ascii="Simplified Arabic" w:hAnsi="Simplified Arabic" w:cs="Simplified Arabic"/>
          <w:sz w:val="20"/>
          <w:szCs w:val="20"/>
        </w:rPr>
        <w:footnoteRef/>
      </w:r>
      <w:r w:rsidRPr="00C9781A">
        <w:rPr>
          <w:rStyle w:val="a9"/>
          <w:rFonts w:ascii="Simplified Arabic" w:hAnsi="Simplified Arabic" w:cs="Simplified Arabic"/>
          <w:sz w:val="20"/>
          <w:szCs w:val="20"/>
          <w:rtl/>
        </w:rPr>
        <w:t xml:space="preserve"> </w:t>
      </w:r>
      <w:r w:rsidRPr="00C9781A">
        <w:rPr>
          <w:rStyle w:val="a9"/>
          <w:rtl/>
        </w:rPr>
        <w:t xml:space="preserve">عدنان أبو عامر، حقوق المواطن الفلسطيني في مقالات، الهيئة الفلسطينية المستقلة لحقوق المواطن، رام الله، </w:t>
      </w:r>
      <w:r w:rsidRPr="00C9781A">
        <w:rPr>
          <w:rStyle w:val="a9"/>
          <w:rFonts w:hint="cs"/>
          <w:rtl/>
        </w:rPr>
        <w:t>2000</w:t>
      </w:r>
      <w:r w:rsidRPr="00C9781A">
        <w:rPr>
          <w:rStyle w:val="a9"/>
          <w:rtl/>
        </w:rPr>
        <w:t>، ص</w:t>
      </w:r>
      <w:r w:rsidRPr="00C9781A">
        <w:rPr>
          <w:rStyle w:val="a9"/>
          <w:rFonts w:hint="cs"/>
          <w:rtl/>
        </w:rPr>
        <w:t>230</w:t>
      </w:r>
    </w:p>
  </w:footnote>
  <w:footnote w:id="22">
    <w:p w:rsidR="00FE0B08" w:rsidRPr="00C9781A" w:rsidRDefault="00FE0B08" w:rsidP="00C9781A">
      <w:pPr>
        <w:spacing w:after="0" w:line="240" w:lineRule="auto"/>
        <w:jc w:val="lowKashida"/>
        <w:rPr>
          <w:rStyle w:val="a9"/>
          <w:rFonts w:ascii="Simplified Arabic" w:hAnsi="Simplified Arabic" w:cs="Simplified Arabic"/>
          <w:sz w:val="20"/>
          <w:szCs w:val="20"/>
        </w:rPr>
      </w:pPr>
      <w:r w:rsidRPr="00C9781A">
        <w:rPr>
          <w:rStyle w:val="a9"/>
          <w:rFonts w:ascii="Simplified Arabic" w:hAnsi="Simplified Arabic" w:cs="Simplified Arabic"/>
          <w:sz w:val="20"/>
          <w:szCs w:val="20"/>
        </w:rPr>
        <w:footnoteRef/>
      </w:r>
      <w:r w:rsidRPr="00C9781A">
        <w:rPr>
          <w:rStyle w:val="a9"/>
          <w:rFonts w:ascii="Simplified Arabic" w:hAnsi="Simplified Arabic" w:cs="Simplified Arabic"/>
          <w:sz w:val="20"/>
          <w:szCs w:val="20"/>
          <w:rtl/>
        </w:rPr>
        <w:t xml:space="preserve"> </w:t>
      </w:r>
      <w:r w:rsidRPr="00C9781A">
        <w:rPr>
          <w:rStyle w:val="a9"/>
          <w:sz w:val="20"/>
          <w:szCs w:val="20"/>
          <w:rtl/>
        </w:rPr>
        <w:t>التقرير الصحي السنوي، ص34</w:t>
      </w:r>
    </w:p>
  </w:footnote>
  <w:footnote w:id="23">
    <w:p w:rsidR="00FE0B08" w:rsidRPr="00C9781A" w:rsidRDefault="00FE0B08" w:rsidP="00C9781A">
      <w:pPr>
        <w:spacing w:after="0" w:line="240" w:lineRule="auto"/>
        <w:jc w:val="lowKashida"/>
        <w:rPr>
          <w:rStyle w:val="a9"/>
          <w:sz w:val="20"/>
          <w:szCs w:val="20"/>
        </w:rPr>
      </w:pPr>
      <w:r w:rsidRPr="00C9781A">
        <w:rPr>
          <w:rStyle w:val="a9"/>
          <w:rFonts w:ascii="Simplified Arabic" w:hAnsi="Simplified Arabic" w:cs="Simplified Arabic"/>
          <w:sz w:val="20"/>
          <w:szCs w:val="20"/>
        </w:rPr>
        <w:footnoteRef/>
      </w:r>
      <w:r w:rsidRPr="00C9781A">
        <w:rPr>
          <w:rStyle w:val="a9"/>
          <w:rFonts w:ascii="Simplified Arabic" w:hAnsi="Simplified Arabic" w:cs="Simplified Arabic"/>
          <w:sz w:val="20"/>
          <w:szCs w:val="20"/>
          <w:rtl/>
        </w:rPr>
        <w:t xml:space="preserve"> </w:t>
      </w:r>
      <w:r w:rsidRPr="00C9781A">
        <w:rPr>
          <w:rStyle w:val="a9"/>
          <w:rtl/>
        </w:rPr>
        <w:t>التقرير الصحي السنوي، ص35</w:t>
      </w:r>
    </w:p>
  </w:footnote>
  <w:footnote w:id="24">
    <w:p w:rsidR="00FE0B08" w:rsidRPr="00C9781A" w:rsidRDefault="00FE0B08" w:rsidP="00C9781A">
      <w:pPr>
        <w:spacing w:after="0" w:line="240" w:lineRule="auto"/>
        <w:jc w:val="lowKashida"/>
        <w:rPr>
          <w:rStyle w:val="a9"/>
          <w:rFonts w:ascii="Simplified Arabic" w:hAnsi="Simplified Arabic" w:cs="Simplified Arabic"/>
          <w:sz w:val="20"/>
          <w:szCs w:val="20"/>
          <w:rtl/>
        </w:rPr>
      </w:pPr>
      <w:r w:rsidRPr="00C9781A">
        <w:rPr>
          <w:rStyle w:val="a9"/>
          <w:rFonts w:ascii="Simplified Arabic" w:hAnsi="Simplified Arabic" w:cs="Simplified Arabic"/>
          <w:sz w:val="20"/>
          <w:szCs w:val="20"/>
        </w:rPr>
        <w:footnoteRef/>
      </w:r>
      <w:r w:rsidRPr="00C9781A">
        <w:rPr>
          <w:rStyle w:val="a9"/>
          <w:rFonts w:ascii="Simplified Arabic" w:hAnsi="Simplified Arabic" w:cs="Simplified Arabic"/>
          <w:sz w:val="20"/>
          <w:szCs w:val="20"/>
          <w:rtl/>
        </w:rPr>
        <w:t xml:space="preserve"> </w:t>
      </w:r>
      <w:r w:rsidRPr="00C9781A">
        <w:rPr>
          <w:rStyle w:val="a9"/>
          <w:sz w:val="20"/>
          <w:szCs w:val="20"/>
          <w:rtl/>
        </w:rPr>
        <w:t>التقرير الصحي السنوي</w:t>
      </w:r>
      <w:r w:rsidRPr="00C9781A">
        <w:rPr>
          <w:rStyle w:val="a9"/>
          <w:rFonts w:hint="cs"/>
          <w:sz w:val="20"/>
          <w:szCs w:val="20"/>
          <w:rtl/>
        </w:rPr>
        <w:t xml:space="preserve">، </w:t>
      </w:r>
      <w:r w:rsidRPr="00C9781A">
        <w:rPr>
          <w:rStyle w:val="a9"/>
          <w:sz w:val="20"/>
          <w:szCs w:val="20"/>
          <w:rtl/>
        </w:rPr>
        <w:t>ص26</w:t>
      </w:r>
    </w:p>
  </w:footnote>
  <w:footnote w:id="25">
    <w:p w:rsidR="00FE0B08" w:rsidRPr="00C9781A" w:rsidRDefault="00FE0B08" w:rsidP="00C9781A">
      <w:pPr>
        <w:spacing w:after="0" w:line="240" w:lineRule="auto"/>
        <w:jc w:val="lowKashida"/>
        <w:rPr>
          <w:rStyle w:val="a9"/>
          <w:sz w:val="20"/>
          <w:szCs w:val="20"/>
        </w:rPr>
      </w:pPr>
      <w:r w:rsidRPr="00C9781A">
        <w:rPr>
          <w:rStyle w:val="a9"/>
          <w:rFonts w:ascii="Simplified Arabic" w:hAnsi="Simplified Arabic" w:cs="Simplified Arabic"/>
          <w:sz w:val="20"/>
          <w:szCs w:val="20"/>
        </w:rPr>
        <w:footnoteRef/>
      </w:r>
      <w:r w:rsidRPr="00C9781A">
        <w:rPr>
          <w:rStyle w:val="a9"/>
          <w:rFonts w:ascii="Simplified Arabic" w:hAnsi="Simplified Arabic" w:cs="Simplified Arabic"/>
          <w:sz w:val="20"/>
          <w:szCs w:val="20"/>
          <w:rtl/>
        </w:rPr>
        <w:t xml:space="preserve"> </w:t>
      </w:r>
      <w:r w:rsidRPr="00C9781A">
        <w:rPr>
          <w:rStyle w:val="a9"/>
          <w:rtl/>
        </w:rPr>
        <w:t>التقرير الصحي السنوي، ص73</w:t>
      </w:r>
    </w:p>
  </w:footnote>
  <w:footnote w:id="26">
    <w:p w:rsidR="00FE0B08" w:rsidRPr="00C9781A" w:rsidRDefault="00FE0B08" w:rsidP="00C9781A">
      <w:pPr>
        <w:spacing w:after="0" w:line="240" w:lineRule="auto"/>
        <w:jc w:val="lowKashida"/>
        <w:rPr>
          <w:rStyle w:val="a9"/>
          <w:rFonts w:ascii="Simplified Arabic" w:hAnsi="Simplified Arabic" w:cs="Simplified Arabic"/>
          <w:sz w:val="20"/>
          <w:szCs w:val="20"/>
        </w:rPr>
      </w:pPr>
      <w:r w:rsidRPr="00C9781A">
        <w:rPr>
          <w:rStyle w:val="a9"/>
          <w:rFonts w:ascii="Simplified Arabic" w:hAnsi="Simplified Arabic" w:cs="Simplified Arabic"/>
          <w:sz w:val="20"/>
          <w:szCs w:val="20"/>
        </w:rPr>
        <w:footnoteRef/>
      </w:r>
      <w:r w:rsidRPr="00C9781A">
        <w:rPr>
          <w:rStyle w:val="a9"/>
          <w:rFonts w:ascii="Simplified Arabic" w:hAnsi="Simplified Arabic" w:cs="Simplified Arabic"/>
          <w:sz w:val="20"/>
          <w:szCs w:val="20"/>
          <w:rtl/>
        </w:rPr>
        <w:t xml:space="preserve"> </w:t>
      </w:r>
      <w:r w:rsidRPr="00C9781A">
        <w:rPr>
          <w:rStyle w:val="a9"/>
          <w:sz w:val="20"/>
          <w:szCs w:val="20"/>
          <w:rtl/>
        </w:rPr>
        <w:t>التقرير الصحي السنوي</w:t>
      </w:r>
      <w:r w:rsidRPr="00C9781A">
        <w:rPr>
          <w:rStyle w:val="a9"/>
          <w:rFonts w:hint="cs"/>
          <w:sz w:val="20"/>
          <w:szCs w:val="20"/>
          <w:rtl/>
        </w:rPr>
        <w:t xml:space="preserve">، </w:t>
      </w:r>
      <w:r w:rsidRPr="00C9781A">
        <w:rPr>
          <w:rStyle w:val="a9"/>
          <w:sz w:val="20"/>
          <w:szCs w:val="20"/>
          <w:rtl/>
        </w:rPr>
        <w:t>ص80</w:t>
      </w:r>
    </w:p>
  </w:footnote>
  <w:footnote w:id="27">
    <w:p w:rsidR="00FE0B08" w:rsidRPr="00C9781A" w:rsidRDefault="00FE0B08" w:rsidP="00C9781A">
      <w:pPr>
        <w:spacing w:after="0" w:line="240" w:lineRule="auto"/>
        <w:jc w:val="lowKashida"/>
        <w:rPr>
          <w:rStyle w:val="a9"/>
        </w:rPr>
      </w:pPr>
      <w:r w:rsidRPr="00C9781A">
        <w:rPr>
          <w:rStyle w:val="a9"/>
          <w:rFonts w:ascii="Simplified Arabic" w:hAnsi="Simplified Arabic" w:cs="Simplified Arabic"/>
          <w:sz w:val="20"/>
          <w:szCs w:val="20"/>
        </w:rPr>
        <w:footnoteRef/>
      </w:r>
      <w:r w:rsidRPr="00C9781A">
        <w:rPr>
          <w:rStyle w:val="a9"/>
          <w:rFonts w:ascii="Simplified Arabic" w:hAnsi="Simplified Arabic" w:cs="Simplified Arabic"/>
          <w:rtl/>
        </w:rPr>
        <w:t xml:space="preserve"> </w:t>
      </w:r>
      <w:r w:rsidRPr="00C9781A">
        <w:rPr>
          <w:rStyle w:val="a9"/>
          <w:rtl/>
        </w:rPr>
        <w:t xml:space="preserve">التقرير السنوي حول الحقوق الاقتصادية والاجتماعية والثقافية في قطاع غزة لعام 2005، مركز الميزان لحقوق </w:t>
      </w:r>
      <w:proofErr w:type="spellStart"/>
      <w:r w:rsidRPr="00C9781A">
        <w:rPr>
          <w:rStyle w:val="a9"/>
          <w:rtl/>
        </w:rPr>
        <w:t>الانسان</w:t>
      </w:r>
      <w:proofErr w:type="spellEnd"/>
      <w:r w:rsidRPr="00C9781A">
        <w:rPr>
          <w:rStyle w:val="a9"/>
          <w:rtl/>
        </w:rPr>
        <w:t>، غزة، مارس 2006، ص83</w:t>
      </w:r>
    </w:p>
  </w:footnote>
  <w:footnote w:id="28">
    <w:p w:rsidR="00FE0B08" w:rsidRPr="005B57BE" w:rsidRDefault="00FE0B08" w:rsidP="00C9781A">
      <w:pPr>
        <w:spacing w:after="0" w:line="240" w:lineRule="auto"/>
        <w:jc w:val="lowKashida"/>
        <w:rPr>
          <w:rStyle w:val="a9"/>
          <w:rFonts w:ascii="Simplified Arabic" w:hAnsi="Simplified Arabic" w:cs="Simplified Arabic"/>
          <w:sz w:val="20"/>
          <w:szCs w:val="20"/>
        </w:rPr>
      </w:pPr>
      <w:r w:rsidRPr="005B57BE">
        <w:rPr>
          <w:rStyle w:val="a9"/>
          <w:rFonts w:ascii="Simplified Arabic" w:hAnsi="Simplified Arabic" w:cs="Simplified Arabic"/>
          <w:sz w:val="20"/>
          <w:szCs w:val="20"/>
        </w:rPr>
        <w:footnoteRef/>
      </w:r>
      <w:r w:rsidRPr="005B57BE">
        <w:rPr>
          <w:rStyle w:val="a9"/>
          <w:rFonts w:ascii="Simplified Arabic" w:hAnsi="Simplified Arabic" w:cs="Simplified Arabic"/>
          <w:sz w:val="20"/>
          <w:szCs w:val="20"/>
          <w:rtl/>
        </w:rPr>
        <w:t xml:space="preserve"> تصريح لمدير عام التأمين الصحي نزار مسالمة على النت بعنوان: الصحة: سنحدث نظام التأمين الصحي الحكومي، </w:t>
      </w:r>
      <w:hyperlink r:id="rId4" w:history="1">
        <w:r w:rsidRPr="005B57BE">
          <w:rPr>
            <w:rStyle w:val="a9"/>
            <w:rFonts w:ascii="Simplified Arabic" w:hAnsi="Simplified Arabic" w:cs="Simplified Arabic"/>
            <w:sz w:val="20"/>
            <w:szCs w:val="20"/>
          </w:rPr>
          <w:t>http://www.wattan24.com/archives/2631</w:t>
        </w:r>
      </w:hyperlink>
    </w:p>
  </w:footnote>
  <w:footnote w:id="29">
    <w:p w:rsidR="00FE0B08" w:rsidRPr="005B57BE" w:rsidRDefault="00FE0B08" w:rsidP="00C9781A">
      <w:pPr>
        <w:spacing w:after="0" w:line="240" w:lineRule="auto"/>
        <w:jc w:val="lowKashida"/>
        <w:rPr>
          <w:rStyle w:val="a9"/>
          <w:rFonts w:ascii="Simplified Arabic" w:hAnsi="Simplified Arabic" w:cs="Simplified Arabic"/>
          <w:sz w:val="20"/>
          <w:szCs w:val="20"/>
        </w:rPr>
      </w:pPr>
      <w:r w:rsidRPr="005B57BE">
        <w:rPr>
          <w:rStyle w:val="a9"/>
          <w:rFonts w:ascii="Simplified Arabic" w:hAnsi="Simplified Arabic" w:cs="Simplified Arabic"/>
          <w:sz w:val="20"/>
          <w:szCs w:val="20"/>
        </w:rPr>
        <w:footnoteRef/>
      </w:r>
      <w:r w:rsidRPr="005B57BE">
        <w:rPr>
          <w:rStyle w:val="a9"/>
          <w:rFonts w:ascii="Simplified Arabic" w:hAnsi="Simplified Arabic" w:cs="Simplified Arabic"/>
          <w:sz w:val="20"/>
          <w:szCs w:val="20"/>
          <w:rtl/>
        </w:rPr>
        <w:t xml:space="preserve"> تصريح لوزير الصحة السيد جواد عواد على النت بعنوان: الصحة: سنحدث نظام التأمين الصحي الحكومي، </w:t>
      </w:r>
      <w:hyperlink r:id="rId5" w:history="1">
        <w:r w:rsidRPr="005B57BE">
          <w:rPr>
            <w:rStyle w:val="a9"/>
            <w:rFonts w:ascii="Simplified Arabic" w:hAnsi="Simplified Arabic" w:cs="Simplified Arabic"/>
            <w:sz w:val="20"/>
            <w:szCs w:val="20"/>
          </w:rPr>
          <w:t>http://www.wattan24.com/archives/2631</w:t>
        </w:r>
      </w:hyperlink>
    </w:p>
  </w:footnote>
  <w:footnote w:id="30">
    <w:p w:rsidR="00FE0B08" w:rsidRPr="005B57BE" w:rsidRDefault="00FE0B08" w:rsidP="005B57BE">
      <w:pPr>
        <w:spacing w:after="0" w:line="240" w:lineRule="auto"/>
        <w:jc w:val="lowKashida"/>
        <w:rPr>
          <w:rStyle w:val="a9"/>
          <w:rtl/>
        </w:rPr>
      </w:pPr>
      <w:r w:rsidRPr="005B57BE">
        <w:rPr>
          <w:rStyle w:val="a9"/>
          <w:rFonts w:ascii="Simplified Arabic" w:hAnsi="Simplified Arabic" w:cs="Simplified Arabic"/>
          <w:sz w:val="20"/>
          <w:szCs w:val="20"/>
        </w:rPr>
        <w:footnoteRef/>
      </w:r>
      <w:r w:rsidRPr="005B57BE">
        <w:rPr>
          <w:rStyle w:val="a9"/>
          <w:rFonts w:ascii="Simplified Arabic" w:hAnsi="Simplified Arabic" w:cs="Simplified Arabic"/>
          <w:rtl/>
        </w:rPr>
        <w:t xml:space="preserve"> </w:t>
      </w:r>
      <w:r w:rsidRPr="005B57BE">
        <w:rPr>
          <w:rStyle w:val="a9"/>
          <w:rtl/>
        </w:rPr>
        <w:t xml:space="preserve">عمار الدويك، حقوق المواطن الفلسطيني في مقالات، الهيئة الفلسطينية المستقلة لحقوق المواطن، رام الله، </w:t>
      </w:r>
      <w:r w:rsidRPr="005B57BE">
        <w:rPr>
          <w:rStyle w:val="a9"/>
          <w:rFonts w:hint="cs"/>
          <w:rtl/>
        </w:rPr>
        <w:t>2000</w:t>
      </w:r>
      <w:r w:rsidRPr="005B57BE">
        <w:rPr>
          <w:rStyle w:val="a9"/>
          <w:rtl/>
        </w:rPr>
        <w:t>، ص226</w:t>
      </w:r>
    </w:p>
    <w:p w:rsidR="00FE0B08" w:rsidRDefault="00FE0B08" w:rsidP="00534F79">
      <w:pPr>
        <w:pStyle w:val="a8"/>
      </w:pPr>
    </w:p>
  </w:footnote>
  <w:footnote w:id="31">
    <w:p w:rsidR="00FE0B08" w:rsidRPr="005B57BE" w:rsidRDefault="00FE0B08" w:rsidP="005B57BE">
      <w:pPr>
        <w:spacing w:after="0" w:line="240" w:lineRule="auto"/>
        <w:jc w:val="lowKashida"/>
        <w:rPr>
          <w:rStyle w:val="a9"/>
        </w:rPr>
      </w:pPr>
      <w:r w:rsidRPr="005B57BE">
        <w:rPr>
          <w:rStyle w:val="a9"/>
          <w:rFonts w:ascii="Simplified Arabic" w:hAnsi="Simplified Arabic" w:cs="Simplified Arabic"/>
          <w:sz w:val="20"/>
          <w:szCs w:val="20"/>
        </w:rPr>
        <w:footnoteRef/>
      </w:r>
      <w:r w:rsidRPr="005B57BE">
        <w:rPr>
          <w:rStyle w:val="a9"/>
          <w:rFonts w:ascii="Simplified Arabic" w:hAnsi="Simplified Arabic" w:cs="Simplified Arabic"/>
          <w:sz w:val="20"/>
          <w:szCs w:val="20"/>
          <w:rtl/>
        </w:rPr>
        <w:t xml:space="preserve"> </w:t>
      </w:r>
      <w:r w:rsidRPr="005B57BE">
        <w:rPr>
          <w:rStyle w:val="a9"/>
          <w:rtl/>
        </w:rPr>
        <w:t>التقرير الصحي السنوي</w:t>
      </w:r>
      <w:r w:rsidRPr="005B57BE">
        <w:rPr>
          <w:rStyle w:val="a9"/>
          <w:rFonts w:hint="cs"/>
          <w:rtl/>
        </w:rPr>
        <w:t xml:space="preserve">، </w:t>
      </w:r>
      <w:r w:rsidRPr="005B57BE">
        <w:rPr>
          <w:rStyle w:val="a9"/>
          <w:rtl/>
        </w:rPr>
        <w:t>ص25</w:t>
      </w:r>
    </w:p>
  </w:footnote>
  <w:footnote w:id="32">
    <w:p w:rsidR="00FE0B08" w:rsidRPr="005B57BE" w:rsidRDefault="00FE0B08" w:rsidP="005B57BE">
      <w:pPr>
        <w:spacing w:after="0" w:line="240" w:lineRule="auto"/>
        <w:jc w:val="lowKashida"/>
        <w:rPr>
          <w:rStyle w:val="a9"/>
          <w:rtl/>
        </w:rPr>
      </w:pPr>
      <w:r w:rsidRPr="005B57BE">
        <w:rPr>
          <w:rStyle w:val="a9"/>
          <w:rFonts w:ascii="Simplified Arabic" w:hAnsi="Simplified Arabic" w:cs="Simplified Arabic"/>
          <w:sz w:val="20"/>
          <w:szCs w:val="20"/>
        </w:rPr>
        <w:footnoteRef/>
      </w:r>
      <w:r w:rsidRPr="005B57BE">
        <w:rPr>
          <w:rStyle w:val="a9"/>
          <w:rFonts w:ascii="Simplified Arabic" w:hAnsi="Simplified Arabic" w:cs="Simplified Arabic"/>
          <w:rtl/>
        </w:rPr>
        <w:t xml:space="preserve"> </w:t>
      </w:r>
      <w:r w:rsidRPr="005B57BE">
        <w:rPr>
          <w:rStyle w:val="a9"/>
          <w:rtl/>
        </w:rPr>
        <w:t>التقرير الصحي السنوي</w:t>
      </w:r>
      <w:r w:rsidRPr="005B57BE">
        <w:rPr>
          <w:rStyle w:val="a9"/>
          <w:rFonts w:hint="cs"/>
          <w:rtl/>
        </w:rPr>
        <w:t xml:space="preserve">، </w:t>
      </w:r>
      <w:r w:rsidRPr="005B57BE">
        <w:rPr>
          <w:rStyle w:val="a9"/>
          <w:rtl/>
        </w:rPr>
        <w:t>ص33</w:t>
      </w:r>
    </w:p>
  </w:footnote>
  <w:footnote w:id="33">
    <w:p w:rsidR="00FE0B08" w:rsidRPr="005B57BE" w:rsidRDefault="00FE0B08" w:rsidP="005B57BE">
      <w:pPr>
        <w:spacing w:after="0" w:line="240" w:lineRule="auto"/>
        <w:jc w:val="lowKashida"/>
        <w:rPr>
          <w:rStyle w:val="a9"/>
          <w:rtl/>
        </w:rPr>
      </w:pPr>
      <w:r w:rsidRPr="005B57BE">
        <w:rPr>
          <w:rStyle w:val="a9"/>
          <w:rFonts w:ascii="Simplified Arabic" w:hAnsi="Simplified Arabic" w:cs="Simplified Arabic"/>
          <w:sz w:val="20"/>
          <w:szCs w:val="20"/>
        </w:rPr>
        <w:footnoteRef/>
      </w:r>
      <w:r w:rsidRPr="005B57BE">
        <w:rPr>
          <w:rStyle w:val="a9"/>
          <w:rFonts w:ascii="Simplified Arabic" w:hAnsi="Simplified Arabic" w:cs="Simplified Arabic"/>
          <w:rtl/>
        </w:rPr>
        <w:t xml:space="preserve"> </w:t>
      </w:r>
      <w:r w:rsidRPr="005B57BE">
        <w:rPr>
          <w:rStyle w:val="a9"/>
          <w:rtl/>
        </w:rPr>
        <w:t>التقرير الصحي السنوي</w:t>
      </w:r>
      <w:r w:rsidRPr="005B57BE">
        <w:rPr>
          <w:rStyle w:val="a9"/>
          <w:rFonts w:hint="cs"/>
          <w:rtl/>
        </w:rPr>
        <w:t xml:space="preserve">، </w:t>
      </w:r>
      <w:r w:rsidRPr="005B57BE">
        <w:rPr>
          <w:rStyle w:val="a9"/>
          <w:rtl/>
        </w:rPr>
        <w:t>ص25</w:t>
      </w:r>
    </w:p>
  </w:footnote>
  <w:footnote w:id="34">
    <w:p w:rsidR="00FE0B08" w:rsidRPr="005B57BE" w:rsidRDefault="00FE0B08" w:rsidP="005B57BE">
      <w:pPr>
        <w:spacing w:after="0" w:line="240" w:lineRule="auto"/>
        <w:jc w:val="lowKashida"/>
        <w:rPr>
          <w:rStyle w:val="a9"/>
          <w:rtl/>
        </w:rPr>
      </w:pPr>
      <w:r w:rsidRPr="005B57BE">
        <w:rPr>
          <w:rStyle w:val="a9"/>
          <w:rFonts w:ascii="Simplified Arabic" w:hAnsi="Simplified Arabic" w:cs="Simplified Arabic"/>
          <w:sz w:val="20"/>
          <w:szCs w:val="20"/>
        </w:rPr>
        <w:footnoteRef/>
      </w:r>
      <w:r w:rsidRPr="005B57BE">
        <w:rPr>
          <w:rStyle w:val="a9"/>
          <w:rFonts w:ascii="Simplified Arabic" w:hAnsi="Simplified Arabic" w:cs="Simplified Arabic"/>
          <w:sz w:val="20"/>
          <w:szCs w:val="20"/>
          <w:rtl/>
        </w:rPr>
        <w:t xml:space="preserve"> </w:t>
      </w:r>
      <w:r w:rsidRPr="005B57BE">
        <w:rPr>
          <w:rStyle w:val="a9"/>
          <w:rtl/>
        </w:rPr>
        <w:t>الجهاز</w:t>
      </w:r>
      <w:r w:rsidRPr="005B57BE">
        <w:rPr>
          <w:rStyle w:val="a9"/>
        </w:rPr>
        <w:t xml:space="preserve"> </w:t>
      </w:r>
      <w:r w:rsidRPr="005B57BE">
        <w:rPr>
          <w:rStyle w:val="a9"/>
          <w:rtl/>
        </w:rPr>
        <w:t>المركزي</w:t>
      </w:r>
      <w:r w:rsidRPr="005B57BE">
        <w:rPr>
          <w:rStyle w:val="a9"/>
        </w:rPr>
        <w:t xml:space="preserve"> </w:t>
      </w:r>
      <w:r w:rsidRPr="005B57BE">
        <w:rPr>
          <w:rStyle w:val="a9"/>
          <w:rFonts w:hint="cs"/>
          <w:rtl/>
        </w:rPr>
        <w:t>للإ</w:t>
      </w:r>
      <w:r w:rsidRPr="005B57BE">
        <w:rPr>
          <w:rStyle w:val="a9"/>
          <w:rtl/>
        </w:rPr>
        <w:t>حصاء</w:t>
      </w:r>
      <w:r w:rsidRPr="005B57BE">
        <w:rPr>
          <w:rStyle w:val="a9"/>
        </w:rPr>
        <w:t xml:space="preserve"> </w:t>
      </w:r>
      <w:r w:rsidRPr="005B57BE">
        <w:rPr>
          <w:rStyle w:val="a9"/>
          <w:rtl/>
        </w:rPr>
        <w:t>الفلسطين</w:t>
      </w:r>
      <w:r w:rsidRPr="005B57BE">
        <w:rPr>
          <w:rStyle w:val="a9"/>
          <w:rFonts w:hint="cs"/>
          <w:rtl/>
        </w:rPr>
        <w:t>ي، 2013</w:t>
      </w:r>
      <w:r w:rsidRPr="005B57BE">
        <w:rPr>
          <w:rStyle w:val="a9"/>
        </w:rPr>
        <w:t xml:space="preserve"> . </w:t>
      </w:r>
      <w:r w:rsidRPr="005B57BE">
        <w:rPr>
          <w:rStyle w:val="a9"/>
          <w:rtl/>
        </w:rPr>
        <w:t>مسح</w:t>
      </w:r>
      <w:r w:rsidRPr="005B57BE">
        <w:rPr>
          <w:rStyle w:val="a9"/>
        </w:rPr>
        <w:t xml:space="preserve"> </w:t>
      </w:r>
      <w:r w:rsidRPr="005B57BE">
        <w:rPr>
          <w:rStyle w:val="a9"/>
          <w:rtl/>
        </w:rPr>
        <w:t>القوى</w:t>
      </w:r>
      <w:r w:rsidRPr="005B57BE">
        <w:rPr>
          <w:rStyle w:val="a9"/>
        </w:rPr>
        <w:t xml:space="preserve"> </w:t>
      </w:r>
      <w:r w:rsidRPr="005B57BE">
        <w:rPr>
          <w:rStyle w:val="a9"/>
          <w:rtl/>
        </w:rPr>
        <w:t>العاملة</w:t>
      </w:r>
      <w:r w:rsidRPr="005B57BE">
        <w:rPr>
          <w:rStyle w:val="a9"/>
        </w:rPr>
        <w:t xml:space="preserve"> </w:t>
      </w:r>
      <w:r w:rsidRPr="005B57BE">
        <w:rPr>
          <w:rStyle w:val="a9"/>
          <w:rtl/>
        </w:rPr>
        <w:t>الفلسطينية</w:t>
      </w:r>
      <w:r w:rsidRPr="005B57BE">
        <w:rPr>
          <w:rStyle w:val="a9"/>
        </w:rPr>
        <w:t xml:space="preserve">: </w:t>
      </w:r>
      <w:r w:rsidRPr="005B57BE">
        <w:rPr>
          <w:rStyle w:val="a9"/>
          <w:rtl/>
        </w:rPr>
        <w:t>التقرير</w:t>
      </w:r>
      <w:r w:rsidRPr="005B57BE">
        <w:rPr>
          <w:rStyle w:val="a9"/>
        </w:rPr>
        <w:t xml:space="preserve"> </w:t>
      </w:r>
      <w:r w:rsidRPr="005B57BE">
        <w:rPr>
          <w:rStyle w:val="a9"/>
          <w:rtl/>
        </w:rPr>
        <w:t>السنوي</w:t>
      </w:r>
      <w:r w:rsidRPr="005B57BE">
        <w:rPr>
          <w:rStyle w:val="a9"/>
        </w:rPr>
        <w:t xml:space="preserve"> : </w:t>
      </w:r>
      <w:r w:rsidRPr="005B57BE">
        <w:rPr>
          <w:rStyle w:val="a9"/>
          <w:rFonts w:hint="cs"/>
          <w:rtl/>
        </w:rPr>
        <w:t>2012</w:t>
      </w:r>
      <w:r w:rsidRPr="005B57BE">
        <w:rPr>
          <w:rStyle w:val="a9"/>
          <w:rtl/>
        </w:rPr>
        <w:t>،</w:t>
      </w:r>
      <w:r w:rsidRPr="005B57BE">
        <w:rPr>
          <w:rStyle w:val="a9"/>
        </w:rPr>
        <w:t xml:space="preserve"> </w:t>
      </w:r>
      <w:r w:rsidRPr="005B57BE">
        <w:rPr>
          <w:rStyle w:val="a9"/>
          <w:rFonts w:hint="cs"/>
          <w:rtl/>
        </w:rPr>
        <w:t>ص59-61</w:t>
      </w:r>
    </w:p>
    <w:p w:rsidR="00FE0B08" w:rsidRDefault="00FE0B08" w:rsidP="00534F79">
      <w:pPr>
        <w:pStyle w:val="a8"/>
        <w:rPr>
          <w:rtl/>
        </w:rPr>
      </w:pPr>
    </w:p>
  </w:footnote>
  <w:footnote w:id="35">
    <w:p w:rsidR="00FE0B08" w:rsidRPr="005B57BE" w:rsidRDefault="00FE0B08" w:rsidP="005B57BE">
      <w:pPr>
        <w:spacing w:after="0" w:line="240" w:lineRule="auto"/>
        <w:jc w:val="lowKashida"/>
        <w:rPr>
          <w:rStyle w:val="a9"/>
          <w:rtl/>
        </w:rPr>
      </w:pPr>
      <w:r w:rsidRPr="005B57BE">
        <w:rPr>
          <w:rStyle w:val="a9"/>
          <w:rFonts w:ascii="Simplified Arabic" w:hAnsi="Simplified Arabic" w:cs="Simplified Arabic"/>
          <w:sz w:val="20"/>
          <w:szCs w:val="20"/>
        </w:rPr>
        <w:footnoteRef/>
      </w:r>
      <w:r w:rsidRPr="005B57BE">
        <w:rPr>
          <w:rStyle w:val="a9"/>
          <w:rFonts w:ascii="Simplified Arabic" w:hAnsi="Simplified Arabic" w:cs="Simplified Arabic"/>
          <w:rtl/>
        </w:rPr>
        <w:t xml:space="preserve"> </w:t>
      </w:r>
      <w:r w:rsidRPr="005B57BE">
        <w:rPr>
          <w:rStyle w:val="a9"/>
          <w:rtl/>
        </w:rPr>
        <w:t xml:space="preserve">الجهاز المركزي </w:t>
      </w:r>
      <w:proofErr w:type="spellStart"/>
      <w:r w:rsidRPr="005B57BE">
        <w:rPr>
          <w:rStyle w:val="a9"/>
          <w:rtl/>
        </w:rPr>
        <w:t>للاحصا</w:t>
      </w:r>
      <w:r w:rsidRPr="005B57BE">
        <w:rPr>
          <w:rStyle w:val="a9"/>
          <w:rFonts w:hint="cs"/>
          <w:rtl/>
        </w:rPr>
        <w:t>ء</w:t>
      </w:r>
      <w:proofErr w:type="spellEnd"/>
      <w:r w:rsidRPr="005B57BE">
        <w:rPr>
          <w:rStyle w:val="a9"/>
          <w:rFonts w:hint="cs"/>
          <w:rtl/>
        </w:rPr>
        <w:t>، مستويات المعيشة، مرجع سبق ذكره</w:t>
      </w:r>
    </w:p>
  </w:footnote>
  <w:footnote w:id="36">
    <w:p w:rsidR="00FE0B08" w:rsidRPr="005B57BE" w:rsidRDefault="00FE0B08" w:rsidP="005B57BE">
      <w:pPr>
        <w:spacing w:after="0" w:line="240" w:lineRule="auto"/>
        <w:jc w:val="lowKashida"/>
        <w:rPr>
          <w:rStyle w:val="a9"/>
        </w:rPr>
      </w:pPr>
      <w:r w:rsidRPr="005B57BE">
        <w:rPr>
          <w:rStyle w:val="a9"/>
          <w:rFonts w:ascii="Simplified Arabic" w:hAnsi="Simplified Arabic" w:cs="Simplified Arabic"/>
          <w:sz w:val="20"/>
          <w:szCs w:val="20"/>
        </w:rPr>
        <w:footnoteRef/>
      </w:r>
      <w:r w:rsidRPr="005B57BE">
        <w:rPr>
          <w:rStyle w:val="a9"/>
          <w:rFonts w:ascii="Simplified Arabic" w:hAnsi="Simplified Arabic" w:cs="Simplified Arabic"/>
          <w:rtl/>
        </w:rPr>
        <w:t xml:space="preserve"> </w:t>
      </w:r>
      <w:r w:rsidRPr="005B57BE">
        <w:rPr>
          <w:rStyle w:val="a9"/>
          <w:rFonts w:ascii="Simplified Arabic" w:hAnsi="Simplified Arabic" w:cs="Simplified Arabic" w:hint="cs"/>
          <w:rtl/>
        </w:rPr>
        <w:t xml:space="preserve">موقع آرام </w:t>
      </w:r>
      <w:proofErr w:type="spellStart"/>
      <w:r w:rsidRPr="005B57BE">
        <w:rPr>
          <w:rStyle w:val="a9"/>
          <w:rFonts w:ascii="Simplified Arabic" w:hAnsi="Simplified Arabic" w:cs="Simplified Arabic" w:hint="cs"/>
          <w:rtl/>
        </w:rPr>
        <w:t>الاخباري</w:t>
      </w:r>
      <w:proofErr w:type="spellEnd"/>
      <w:r w:rsidRPr="005B57BE">
        <w:rPr>
          <w:rStyle w:val="a9"/>
          <w:rFonts w:ascii="Simplified Arabic" w:hAnsi="Simplified Arabic" w:cs="Simplified Arabic"/>
          <w:sz w:val="20"/>
          <w:szCs w:val="20"/>
        </w:rPr>
        <w:fldChar w:fldCharType="begin"/>
      </w:r>
      <w:r w:rsidRPr="005B57BE">
        <w:rPr>
          <w:rStyle w:val="a9"/>
          <w:rFonts w:ascii="Simplified Arabic" w:hAnsi="Simplified Arabic" w:cs="Simplified Arabic"/>
          <w:sz w:val="20"/>
          <w:szCs w:val="20"/>
        </w:rPr>
        <w:instrText xml:space="preserve"> HYPERLINK "http://www.aramnews.ps/aram-news/4144.html" </w:instrText>
      </w:r>
      <w:r w:rsidRPr="005B57BE">
        <w:rPr>
          <w:rStyle w:val="a9"/>
          <w:rFonts w:ascii="Simplified Arabic" w:hAnsi="Simplified Arabic" w:cs="Simplified Arabic"/>
          <w:sz w:val="20"/>
          <w:szCs w:val="20"/>
        </w:rPr>
        <w:fldChar w:fldCharType="separate"/>
      </w:r>
      <w:r w:rsidRPr="005B57BE">
        <w:rPr>
          <w:rStyle w:val="a9"/>
        </w:rPr>
        <w:t>http://www.aramnews.ps/aram-news/4144.html</w:t>
      </w:r>
      <w:r w:rsidRPr="005B57BE">
        <w:rPr>
          <w:rStyle w:val="a9"/>
        </w:rPr>
        <w:fldChar w:fldCharType="end"/>
      </w:r>
    </w:p>
  </w:footnote>
  <w:footnote w:id="37">
    <w:p w:rsidR="00FE0B08" w:rsidRPr="005B57BE" w:rsidRDefault="00FE0B08" w:rsidP="005B57BE">
      <w:pPr>
        <w:spacing w:after="0" w:line="240" w:lineRule="auto"/>
        <w:jc w:val="lowKashida"/>
        <w:rPr>
          <w:rStyle w:val="a9"/>
          <w:rFonts w:ascii="Simplified Arabic" w:hAnsi="Simplified Arabic" w:cs="Simplified Arabic"/>
          <w:sz w:val="20"/>
          <w:szCs w:val="20"/>
          <w:rtl/>
        </w:rPr>
      </w:pPr>
      <w:r w:rsidRPr="005B57BE">
        <w:rPr>
          <w:rStyle w:val="a9"/>
          <w:rFonts w:ascii="Simplified Arabic" w:hAnsi="Simplified Arabic" w:cs="Simplified Arabic"/>
          <w:sz w:val="20"/>
          <w:szCs w:val="20"/>
        </w:rPr>
        <w:footnoteRef/>
      </w:r>
      <w:r w:rsidRPr="005B57BE">
        <w:rPr>
          <w:rStyle w:val="a9"/>
          <w:rFonts w:ascii="Simplified Arabic" w:hAnsi="Simplified Arabic" w:cs="Simplified Arabic"/>
          <w:sz w:val="20"/>
          <w:szCs w:val="20"/>
          <w:rtl/>
        </w:rPr>
        <w:t xml:space="preserve"> </w:t>
      </w:r>
      <w:r w:rsidRPr="005B57BE">
        <w:rPr>
          <w:rStyle w:val="a9"/>
          <w:rFonts w:hint="cs"/>
          <w:sz w:val="20"/>
          <w:szCs w:val="20"/>
          <w:rtl/>
        </w:rPr>
        <w:t xml:space="preserve">موقع ديوان الموظفين العام على </w:t>
      </w:r>
      <w:proofErr w:type="spellStart"/>
      <w:r w:rsidRPr="005B57BE">
        <w:rPr>
          <w:rStyle w:val="a9"/>
          <w:rFonts w:hint="cs"/>
          <w:sz w:val="20"/>
          <w:szCs w:val="20"/>
          <w:rtl/>
        </w:rPr>
        <w:t>الانترنت</w:t>
      </w:r>
      <w:proofErr w:type="spellEnd"/>
      <w:r w:rsidRPr="005B57BE">
        <w:rPr>
          <w:rStyle w:val="a9"/>
          <w:rFonts w:hint="cs"/>
          <w:sz w:val="20"/>
          <w:szCs w:val="20"/>
          <w:rtl/>
        </w:rPr>
        <w:t xml:space="preserve">، الخطة </w:t>
      </w:r>
      <w:proofErr w:type="spellStart"/>
      <w:r w:rsidRPr="005B57BE">
        <w:rPr>
          <w:rStyle w:val="a9"/>
          <w:rFonts w:hint="cs"/>
          <w:sz w:val="20"/>
          <w:szCs w:val="20"/>
          <w:rtl/>
        </w:rPr>
        <w:t>الاسترايتيجية</w:t>
      </w:r>
      <w:proofErr w:type="spellEnd"/>
      <w:r w:rsidRPr="005B57BE">
        <w:rPr>
          <w:rStyle w:val="a9"/>
          <w:rFonts w:hint="cs"/>
          <w:sz w:val="20"/>
          <w:szCs w:val="20"/>
          <w:rtl/>
        </w:rPr>
        <w:t xml:space="preserve"> لديوان الموظفين العام 2013</w:t>
      </w:r>
      <w:r w:rsidRPr="005B57BE">
        <w:rPr>
          <w:rStyle w:val="a9"/>
          <w:sz w:val="20"/>
          <w:szCs w:val="20"/>
          <w:rtl/>
        </w:rPr>
        <w:t>–</w:t>
      </w:r>
      <w:r w:rsidRPr="005B57BE">
        <w:rPr>
          <w:rStyle w:val="a9"/>
          <w:rFonts w:hint="cs"/>
          <w:sz w:val="20"/>
          <w:szCs w:val="20"/>
          <w:rtl/>
        </w:rPr>
        <w:t xml:space="preserve"> 2015، </w:t>
      </w:r>
      <w:hyperlink r:id="rId6" w:history="1">
        <w:r w:rsidRPr="005B57BE">
          <w:rPr>
            <w:rStyle w:val="a9"/>
            <w:sz w:val="20"/>
            <w:szCs w:val="20"/>
          </w:rPr>
          <w:t>www</w:t>
        </w:r>
        <w:r w:rsidRPr="005B57BE">
          <w:rPr>
            <w:rStyle w:val="a9"/>
            <w:rFonts w:ascii="Simplified Arabic" w:hAnsi="Simplified Arabic" w:cs="Simplified Arabic"/>
            <w:sz w:val="20"/>
            <w:szCs w:val="20"/>
          </w:rPr>
          <w:t>.gpc.pna.ps</w:t>
        </w:r>
      </w:hyperlink>
    </w:p>
  </w:footnote>
  <w:footnote w:id="38">
    <w:p w:rsidR="00FE0B08" w:rsidRPr="005B57BE" w:rsidRDefault="00FE0B08" w:rsidP="005B57BE">
      <w:pPr>
        <w:spacing w:after="0" w:line="240" w:lineRule="auto"/>
        <w:jc w:val="lowKashida"/>
        <w:rPr>
          <w:rStyle w:val="a9"/>
          <w:rtl/>
        </w:rPr>
      </w:pPr>
      <w:r w:rsidRPr="005B57BE">
        <w:rPr>
          <w:rStyle w:val="a9"/>
          <w:rFonts w:ascii="Simplified Arabic" w:hAnsi="Simplified Arabic" w:cs="Simplified Arabic"/>
          <w:sz w:val="20"/>
          <w:szCs w:val="20"/>
        </w:rPr>
        <w:footnoteRef/>
      </w:r>
      <w:r w:rsidRPr="005B57BE">
        <w:rPr>
          <w:rStyle w:val="a9"/>
          <w:rFonts w:ascii="Simplified Arabic" w:hAnsi="Simplified Arabic" w:cs="Simplified Arabic"/>
          <w:rtl/>
        </w:rPr>
        <w:t xml:space="preserve"> </w:t>
      </w:r>
      <w:r w:rsidRPr="005B57BE">
        <w:rPr>
          <w:rStyle w:val="a9"/>
          <w:rtl/>
        </w:rPr>
        <w:t>وزارة العمل الفلسطينية، استراتيجية تطوير قطاع العمل في فلسطين، رام الله</w:t>
      </w:r>
      <w:r w:rsidRPr="005B57BE">
        <w:rPr>
          <w:rStyle w:val="a9"/>
          <w:rFonts w:hint="cs"/>
          <w:rtl/>
        </w:rPr>
        <w:t xml:space="preserve">، </w:t>
      </w:r>
      <w:r w:rsidRPr="005B57BE">
        <w:rPr>
          <w:rStyle w:val="a9"/>
          <w:rtl/>
        </w:rPr>
        <w:t>2009</w:t>
      </w:r>
    </w:p>
    <w:p w:rsidR="00FE0B08" w:rsidRDefault="00FE0B08" w:rsidP="00534F79">
      <w:pPr>
        <w:pStyle w:val="a8"/>
        <w:rPr>
          <w:rtl/>
        </w:rPr>
      </w:pPr>
    </w:p>
  </w:footnote>
  <w:footnote w:id="39">
    <w:p w:rsidR="00FE0B08" w:rsidRPr="005B57BE" w:rsidRDefault="00FE0B08" w:rsidP="005B57BE">
      <w:pPr>
        <w:spacing w:after="0" w:line="240" w:lineRule="auto"/>
        <w:jc w:val="lowKashida"/>
        <w:rPr>
          <w:rStyle w:val="a9"/>
        </w:rPr>
      </w:pPr>
      <w:r w:rsidRPr="00ED77DA">
        <w:rPr>
          <w:rStyle w:val="a9"/>
          <w:rFonts w:ascii="Simplified Arabic" w:hAnsi="Simplified Arabic" w:cs="Simplified Arabic"/>
          <w:sz w:val="20"/>
          <w:szCs w:val="20"/>
        </w:rPr>
        <w:footnoteRef/>
      </w:r>
      <w:r w:rsidRPr="005B57BE">
        <w:rPr>
          <w:rStyle w:val="a9"/>
          <w:rtl/>
        </w:rPr>
        <w:t xml:space="preserve"> جميل نشوان، التعليم في فلسطين منذ العهد العثماني وحتى السلطة الوطنية الفلسطينية، بيرسا، 2003، ص 300</w:t>
      </w:r>
    </w:p>
    <w:p w:rsidR="00FE0B08" w:rsidRDefault="00FE0B08" w:rsidP="00534F79">
      <w:pPr>
        <w:pStyle w:val="a8"/>
      </w:pPr>
    </w:p>
  </w:footnote>
  <w:footnote w:id="40">
    <w:p w:rsidR="00FE0B08" w:rsidRPr="00ED77DA" w:rsidRDefault="00FE0B08" w:rsidP="00534F79">
      <w:pPr>
        <w:pStyle w:val="a8"/>
        <w:rPr>
          <w:rFonts w:ascii="Simplified Arabic" w:hAnsi="Simplified Arabic" w:cs="Simplified Arabic"/>
        </w:rPr>
      </w:pPr>
      <w:r w:rsidRPr="00ED77DA">
        <w:rPr>
          <w:rStyle w:val="a9"/>
          <w:rFonts w:ascii="Simplified Arabic" w:hAnsi="Simplified Arabic" w:cs="Simplified Arabic"/>
        </w:rPr>
        <w:footnoteRef/>
      </w:r>
      <w:r w:rsidRPr="00ED77DA">
        <w:rPr>
          <w:rFonts w:ascii="Simplified Arabic" w:hAnsi="Simplified Arabic" w:cs="Simplified Arabic"/>
          <w:rtl/>
        </w:rPr>
        <w:t xml:space="preserve"> جميل نشوان، المصدر السابق، ص348</w:t>
      </w:r>
      <w:r>
        <w:rPr>
          <w:rFonts w:ascii="Simplified Arabic" w:hAnsi="Simplified Arabic" w:cs="Simplified Arabic" w:hint="cs"/>
          <w:rtl/>
        </w:rPr>
        <w:t>-</w:t>
      </w:r>
      <w:r w:rsidRPr="00ED77DA">
        <w:rPr>
          <w:rFonts w:ascii="Simplified Arabic" w:hAnsi="Simplified Arabic" w:cs="Simplified Arabic"/>
          <w:rtl/>
        </w:rPr>
        <w:t>350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B08" w:rsidRPr="009E0129" w:rsidRDefault="00FE0B08" w:rsidP="00166B0D">
    <w:pPr>
      <w:tabs>
        <w:tab w:val="center" w:pos="4153"/>
        <w:tab w:val="right" w:pos="8306"/>
      </w:tabs>
      <w:spacing w:after="0" w:line="240" w:lineRule="auto"/>
      <w:rPr>
        <w:rFonts w:ascii="Times New Roman" w:eastAsia="Times New Roman" w:hAnsi="Times New Roman" w:cs="Simplified Arabic"/>
        <w:bCs/>
        <w:sz w:val="20"/>
        <w:szCs w:val="20"/>
      </w:rPr>
    </w:pPr>
    <w:r>
      <w:rPr>
        <w:rFonts w:ascii="Times New Roman" w:eastAsia="Times New Roman" w:hAnsi="Times New Roman" w:cs="Simplified Arabic"/>
        <w:bCs/>
        <w:noProof/>
        <w:sz w:val="20"/>
        <w:szCs w:val="20"/>
        <w:rtl/>
      </w:rPr>
      <mc:AlternateContent>
        <mc:Choice Requires="wps">
          <w:drawing>
            <wp:anchor distT="0" distB="0" distL="114300" distR="114300" simplePos="0" relativeHeight="251659264" behindDoc="0" locked="0" layoutInCell="0" allowOverlap="1" wp14:anchorId="3F942386" wp14:editId="31239AE1">
              <wp:simplePos x="0" y="0"/>
              <wp:positionH relativeFrom="page">
                <wp:posOffset>972185</wp:posOffset>
              </wp:positionH>
              <wp:positionV relativeFrom="paragraph">
                <wp:posOffset>225425</wp:posOffset>
              </wp:positionV>
              <wp:extent cx="4422775" cy="0"/>
              <wp:effectExtent l="10160" t="6350" r="5715" b="12700"/>
              <wp:wrapNone/>
              <wp:docPr id="2" name="رابط مستقي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22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2"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6.55pt,17.75pt" to="424.8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2VoOgIAAEMEAAAOAAAAZHJzL2Uyb0RvYy54bWysU0uOEzEQ3SNxB8v7pD90fq10RiidwGKA&#10;SDMcwLHdaQu3bdlOOhFigzQbLgJih1hwleQ22M6HDGwQohfusqvq+VXV8/hm23CwodowKQqYdGMI&#10;qMCSMLEq4Nv7eWcIgbFIEMSloAXcUQNvJk+fjFuV01TWkhOqgQMRJm9VAWtrVR5FBte0QaYrFRXO&#10;WUndIOu2ehURjVqH3vAojeN+1EpNlJaYGuNOy6MTTgJ+VVFs31SVoRbwAjpuNqw6rEu/RpMxylca&#10;qZrhEw30DywaxIS79AJVIovAWrM/oBqGtTSysl0sm0hWFcM01OCqSeLfqrmrkaKhFtccoy5tMv8P&#10;Fr/eLDRgpIApBAI1bkT7b/vP+y/7H+DwsP++/3r4ePh0eACpb1WrTO4ypmKhfbF4K+7UrcTvDBBy&#10;WiOxooHy/U45nMRnRI9S/MYod+GyfSWJi0FrK0PftpVuQMWZeukTPbjrDdiGQe0ug6JbC7A7zLI0&#10;HQx6EOCzL0K5h/CJShv7gsoGeKOAnAnfQ5Sjza2xntKvEH8s5JxxHnTABWgLOOqlvZBgJGfEO32Y&#10;0avllGuwQV5J4Qv1Oc91mJZrQQJYTRGZnWyLGD/a7nIuPJ4rxdE5WUepvB/Fo9lwNsw6WdqfdbK4&#10;LDvP59Os058ng175rJxOy+SDp5Zkec0IocKzO8s2yf5OFqcHdBTcRbiXNkSP0UO/HNnzP5AOU/WD&#10;PEpiKcluoc/TdkoNwadX5Z/C9d7Z129/8hMAAP//AwBQSwMEFAAGAAgAAAAhAIUVbWbdAAAACQEA&#10;AA8AAABkcnMvZG93bnJldi54bWxMj8FOwzAMhu9IvENkJG4s3UqnrTSdJgRckJA2Cue0MW1F4lRN&#10;1pW3x4gDHH/70+/PxW52Vkw4ht6TguUiAYHUeNNTq6B6fbzZgAhRk9HWEyr4wgC78vKi0LnxZzrg&#10;dIyt4BIKuVbQxTjkUoamQ6fDwg9IvPvwo9OR49hKM+ozlzsrV0mylk73xBc6PeB9h83n8eQU7N+f&#10;H9KXqXbemm1bvRlXJU8rpa6v5v0diIhz/IPhR5/VoWSn2p/IBGE5Z+mSUQVploFgYHO7XYOofwey&#10;LOT/D8pvAAAA//8DAFBLAQItABQABgAIAAAAIQC2gziS/gAAAOEBAAATAAAAAAAAAAAAAAAAAAAA&#10;AABbQ29udGVudF9UeXBlc10ueG1sUEsBAi0AFAAGAAgAAAAhADj9If/WAAAAlAEAAAsAAAAAAAAA&#10;AAAAAAAALwEAAF9yZWxzLy5yZWxzUEsBAi0AFAAGAAgAAAAhAGwfZWg6AgAAQwQAAA4AAAAAAAAA&#10;AAAAAAAALgIAAGRycy9lMm9Eb2MueG1sUEsBAi0AFAAGAAgAAAAhAIUVbWbdAAAACQEAAA8AAAAA&#10;AAAAAAAAAAAAlAQAAGRycy9kb3ducmV2LnhtbFBLBQYAAAAABAAEAPMAAACeBQAAAAA=&#10;" o:allowincell="f">
              <w10:wrap anchorx="page"/>
            </v:line>
          </w:pict>
        </mc:Fallback>
      </mc:AlternateContent>
    </w:r>
    <w:r>
      <w:rPr>
        <w:rFonts w:ascii="Times New Roman" w:eastAsia="Times New Roman" w:hAnsi="Times New Roman" w:cs="Simplified Arabic" w:hint="cs"/>
        <w:b/>
        <w:bCs/>
        <w:sz w:val="20"/>
        <w:szCs w:val="20"/>
        <w:rtl/>
      </w:rPr>
      <w:t>مركز التخطيط الفلسطيني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B08" w:rsidRPr="007536B7" w:rsidRDefault="00FE0B08" w:rsidP="002C3F50">
    <w:pPr>
      <w:spacing w:after="0" w:line="240" w:lineRule="auto"/>
      <w:jc w:val="right"/>
      <w:rPr>
        <w:rFonts w:ascii="Times New Roman" w:eastAsia="Times New Roman" w:hAnsi="Times New Roman" w:cs="Simplified Arabic"/>
        <w:b/>
        <w:bCs/>
        <w:sz w:val="20"/>
        <w:szCs w:val="20"/>
      </w:rPr>
    </w:pPr>
    <w:r>
      <w:rPr>
        <w:rFonts w:ascii="Times New Roman" w:eastAsia="Times New Roman" w:hAnsi="Times New Roman" w:cs="Simplified Arabic"/>
        <w:b/>
        <w:bCs/>
        <w:noProof/>
        <w:sz w:val="20"/>
        <w:szCs w:val="20"/>
        <w:rtl/>
      </w:rPr>
      <mc:AlternateContent>
        <mc:Choice Requires="wps">
          <w:drawing>
            <wp:anchor distT="0" distB="0" distL="114300" distR="114300" simplePos="0" relativeHeight="251660288" behindDoc="0" locked="0" layoutInCell="1" allowOverlap="1" wp14:anchorId="3DF9835A" wp14:editId="2830F6D4">
              <wp:simplePos x="0" y="0"/>
              <wp:positionH relativeFrom="column">
                <wp:posOffset>-54610</wp:posOffset>
              </wp:positionH>
              <wp:positionV relativeFrom="paragraph">
                <wp:posOffset>231140</wp:posOffset>
              </wp:positionV>
              <wp:extent cx="4410710" cy="0"/>
              <wp:effectExtent l="12065" t="12065" r="6350" b="6985"/>
              <wp:wrapNone/>
              <wp:docPr id="1" name="رابط مستقي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0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18.2pt" to="343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U4FNAIAADkEAAAOAAAAZHJzL2Uyb0RvYy54bWysU8uO0zAU3SPxD1b2bZKSdtqo6Qg1LZsB&#10;Ks3wAa7tNBaObdlu0wqxQZoNPwJih1jwK+3fcO0+oLBBiCwcP+49Pvec6/HtthFow4zlShZR2k0i&#10;xCRRlMtVEb15mHeGEbIOS4qFkqyIdsxGt5OnT8atzllP1UpQZhCASJu3uohq53Qex5bUrMG2qzST&#10;cFgp02AHS7OKqcEtoDci7iXJIG6VodoowqyF3fJ4GE0CflUx4l5XlWUOiSICbi6MJoxLP8aTMc5X&#10;BuuakxMN/A8sGswlXHqBKrHDaG34H1ANJ0ZZVbkuUU2sqooTFmqAatLkt2rua6xZqAXEsfoik/1/&#10;sOTVZmEQp+BdhCRuwKL91/2n/ef9d3R43H/bfzl8OHw8PKLUS9Vqm0PGVC6ML5Zs5b2+U+StRVJN&#10;ayxXLFB+2GnACRnxVYpfWA0XLtuXikIMXjsVdNtWpvGQoAjaBnt2F3vY1iECm1mWJjcpuEjOZzHO&#10;z4naWPeCqQb5SREJLr1yOMebO+uAOoSeQ/y2VHMuRHBfSNQW0ajf64cEqwSn/tCHWbNaToVBG+z7&#10;J3xeBwC7CjNqLWkAqxmms9PcYS6Oc4gX0uNBKUDnNDs2yLtRMpoNZ8Osk/UGs06WlGXn+XyadQbz&#10;9KZfPiun0zJ976mlWV5zSpn07M7NmmZ/1wynZ3Nss0u7XmSIr9FDiUD2/A+kg5fevmMjLBXdLYxX&#10;w9sK/RmCT2/JP4Bf1yHq54uf/AAAAP//AwBQSwMEFAAGAAgAAAAhAG3uEKjcAAAACAEAAA8AAABk&#10;cnMvZG93bnJldi54bWxMj8FOwzAQRO9I/IO1SFyq1qFFUZTGqRCQGxcKqNdtvCQR8TqN3Tbw9Szi&#10;AMedGc2+KTaT69WJxtB5NnCzSEAR19523Bh4fanmGagQkS32nsnAJwXYlJcXBebWn/mZTtvYKCnh&#10;kKOBNsYh1zrULTkMCz8Qi/fuR4dRzrHRdsSzlLteL5Mk1Q47lg8tDnTfUv2xPToDoXqjQ/U1q2fJ&#10;btV4Wh4enh7RmOur6W4NKtIU/8Lwgy/oUArT3h/ZBtUbmGepJA2s0ltQ4qdZKtv2v4IuC/1/QPkN&#10;AAD//wMAUEsBAi0AFAAGAAgAAAAhALaDOJL+AAAA4QEAABMAAAAAAAAAAAAAAAAAAAAAAFtDb250&#10;ZW50X1R5cGVzXS54bWxQSwECLQAUAAYACAAAACEAOP0h/9YAAACUAQAACwAAAAAAAAAAAAAAAAAv&#10;AQAAX3JlbHMvLnJlbHNQSwECLQAUAAYACAAAACEAoAlOBTQCAAA5BAAADgAAAAAAAAAAAAAAAAAu&#10;AgAAZHJzL2Uyb0RvYy54bWxQSwECLQAUAAYACAAAACEAbe4QqNwAAAAIAQAADwAAAAAAAAAAAAAA&#10;AACOBAAAZHJzL2Rvd25yZXYueG1sUEsFBgAAAAAEAAQA8wAAAJcFAAAAAA==&#10;"/>
          </w:pict>
        </mc:Fallback>
      </mc:AlternateContent>
    </w:r>
    <w:r>
      <w:rPr>
        <w:rFonts w:ascii="Times New Roman" w:eastAsia="Times New Roman" w:hAnsi="Times New Roman" w:cs="Simplified Arabic" w:hint="cs"/>
        <w:bCs/>
        <w:sz w:val="20"/>
        <w:szCs w:val="20"/>
        <w:rtl/>
      </w:rPr>
      <w:t>أمن قومي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0B65"/>
    <w:multiLevelType w:val="multilevel"/>
    <w:tmpl w:val="BB089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6E0055"/>
    <w:multiLevelType w:val="multilevel"/>
    <w:tmpl w:val="FAD8E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530EA7"/>
    <w:multiLevelType w:val="hybridMultilevel"/>
    <w:tmpl w:val="B3FC6CFA"/>
    <w:lvl w:ilvl="0" w:tplc="E2D0F370">
      <w:numFmt w:val="bullet"/>
      <w:lvlText w:val="-"/>
      <w:lvlJc w:val="left"/>
      <w:pPr>
        <w:ind w:left="720" w:hanging="360"/>
      </w:pPr>
      <w:rPr>
        <w:rFonts w:ascii="Simplified Arabic" w:eastAsia="Calibri" w:hAnsi="Simplified Arabic" w:cs="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E001A2"/>
    <w:multiLevelType w:val="hybridMultilevel"/>
    <w:tmpl w:val="A24CC098"/>
    <w:lvl w:ilvl="0" w:tplc="10B083E6">
      <w:start w:val="1"/>
      <w:numFmt w:val="bullet"/>
      <w:lvlText w:val="-"/>
      <w:lvlJc w:val="left"/>
      <w:pPr>
        <w:ind w:left="1080" w:hanging="360"/>
      </w:pPr>
      <w:rPr>
        <w:rFonts w:ascii="Simplified Arabic" w:eastAsia="Times New Roman"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755405"/>
    <w:multiLevelType w:val="hybridMultilevel"/>
    <w:tmpl w:val="23AA88EA"/>
    <w:lvl w:ilvl="0" w:tplc="E2D0F370">
      <w:numFmt w:val="bullet"/>
      <w:lvlText w:val="-"/>
      <w:lvlJc w:val="left"/>
      <w:pPr>
        <w:ind w:left="720" w:hanging="360"/>
      </w:pPr>
      <w:rPr>
        <w:rFonts w:ascii="Simplified Arabic" w:eastAsia="Calibri" w:hAnsi="Simplified Arabic" w:cs="Simplified Arabic"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9243B91"/>
    <w:multiLevelType w:val="hybridMultilevel"/>
    <w:tmpl w:val="E294F5D8"/>
    <w:lvl w:ilvl="0" w:tplc="E2D0F370">
      <w:numFmt w:val="bullet"/>
      <w:lvlText w:val="-"/>
      <w:lvlJc w:val="left"/>
      <w:pPr>
        <w:ind w:left="720" w:hanging="360"/>
      </w:pPr>
      <w:rPr>
        <w:rFonts w:ascii="Simplified Arabic" w:eastAsia="Calibri" w:hAnsi="Simplified Arabic" w:cs="Simplified Arabic"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D412FE"/>
    <w:multiLevelType w:val="hybridMultilevel"/>
    <w:tmpl w:val="EB2EFC52"/>
    <w:lvl w:ilvl="0" w:tplc="F4261A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3A2F39"/>
    <w:multiLevelType w:val="multilevel"/>
    <w:tmpl w:val="A9B29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947A25"/>
    <w:multiLevelType w:val="hybridMultilevel"/>
    <w:tmpl w:val="43AED9DA"/>
    <w:lvl w:ilvl="0" w:tplc="0C42BB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EF7796"/>
    <w:multiLevelType w:val="hybridMultilevel"/>
    <w:tmpl w:val="ECAC12A4"/>
    <w:lvl w:ilvl="0" w:tplc="E2D0F370">
      <w:numFmt w:val="bullet"/>
      <w:lvlText w:val="-"/>
      <w:lvlJc w:val="left"/>
      <w:pPr>
        <w:ind w:left="720" w:hanging="360"/>
      </w:pPr>
      <w:rPr>
        <w:rFonts w:ascii="Simplified Arabic" w:eastAsia="Calibri" w:hAnsi="Simplified Arabic" w:cs="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6F5AA3"/>
    <w:multiLevelType w:val="hybridMultilevel"/>
    <w:tmpl w:val="EC52B42C"/>
    <w:lvl w:ilvl="0" w:tplc="E2D0F370">
      <w:numFmt w:val="bullet"/>
      <w:lvlText w:val="-"/>
      <w:lvlJc w:val="left"/>
      <w:pPr>
        <w:ind w:left="720" w:hanging="360"/>
      </w:pPr>
      <w:rPr>
        <w:rFonts w:ascii="Simplified Arabic" w:eastAsia="Calibri" w:hAnsi="Simplified Arabic" w:cs="Simplified Arabic"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BB2D0C"/>
    <w:multiLevelType w:val="hybridMultilevel"/>
    <w:tmpl w:val="D8B4FAC2"/>
    <w:lvl w:ilvl="0" w:tplc="E2D0F370">
      <w:numFmt w:val="bullet"/>
      <w:lvlText w:val="-"/>
      <w:lvlJc w:val="left"/>
      <w:pPr>
        <w:ind w:left="720" w:hanging="360"/>
      </w:pPr>
      <w:rPr>
        <w:rFonts w:ascii="Simplified Arabic" w:eastAsia="Calibri" w:hAnsi="Simplified Arabic" w:cs="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721C9B"/>
    <w:multiLevelType w:val="multilevel"/>
    <w:tmpl w:val="20FE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705EDF"/>
    <w:multiLevelType w:val="hybridMultilevel"/>
    <w:tmpl w:val="7C1468EA"/>
    <w:lvl w:ilvl="0" w:tplc="D43EEA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5C3737"/>
    <w:multiLevelType w:val="hybridMultilevel"/>
    <w:tmpl w:val="DA16FCC8"/>
    <w:lvl w:ilvl="0" w:tplc="6F3CEDC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A024A3"/>
    <w:multiLevelType w:val="hybridMultilevel"/>
    <w:tmpl w:val="28ACA3F0"/>
    <w:lvl w:ilvl="0" w:tplc="2BA0F8F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CC61CC"/>
    <w:multiLevelType w:val="hybridMultilevel"/>
    <w:tmpl w:val="FA624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2E0E35"/>
    <w:multiLevelType w:val="hybridMultilevel"/>
    <w:tmpl w:val="6540A46A"/>
    <w:lvl w:ilvl="0" w:tplc="E2D0F370">
      <w:numFmt w:val="bullet"/>
      <w:lvlText w:val="-"/>
      <w:lvlJc w:val="left"/>
      <w:pPr>
        <w:ind w:left="720" w:hanging="360"/>
      </w:pPr>
      <w:rPr>
        <w:rFonts w:ascii="Simplified Arabic" w:eastAsia="Calibri" w:hAnsi="Simplified Arabic" w:cs="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70060B"/>
    <w:multiLevelType w:val="hybridMultilevel"/>
    <w:tmpl w:val="4790DFB8"/>
    <w:lvl w:ilvl="0" w:tplc="C352C3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3A1ABA"/>
    <w:multiLevelType w:val="hybridMultilevel"/>
    <w:tmpl w:val="00B6AAE4"/>
    <w:lvl w:ilvl="0" w:tplc="E2D0F370">
      <w:numFmt w:val="bullet"/>
      <w:lvlText w:val="-"/>
      <w:lvlJc w:val="left"/>
      <w:pPr>
        <w:ind w:left="720" w:hanging="360"/>
      </w:pPr>
      <w:rPr>
        <w:rFonts w:ascii="Simplified Arabic" w:eastAsia="Calibri" w:hAnsi="Simplified Arabic" w:cs="Simplified Arabic"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4C6AE9"/>
    <w:multiLevelType w:val="multilevel"/>
    <w:tmpl w:val="29700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97A5C41"/>
    <w:multiLevelType w:val="hybridMultilevel"/>
    <w:tmpl w:val="7B2EFA32"/>
    <w:lvl w:ilvl="0" w:tplc="C7361A48">
      <w:start w:val="64"/>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CE789B"/>
    <w:multiLevelType w:val="hybridMultilevel"/>
    <w:tmpl w:val="53BA572C"/>
    <w:lvl w:ilvl="0" w:tplc="3D6267E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DB7C66"/>
    <w:multiLevelType w:val="hybridMultilevel"/>
    <w:tmpl w:val="3CB0B202"/>
    <w:lvl w:ilvl="0" w:tplc="79A8AC3E">
      <w:start w:val="70"/>
      <w:numFmt w:val="bullet"/>
      <w:lvlText w:val="-"/>
      <w:lvlJc w:val="left"/>
      <w:pPr>
        <w:ind w:left="785" w:hanging="360"/>
      </w:pPr>
      <w:rPr>
        <w:rFonts w:ascii="Simplified Arabic" w:eastAsiaTheme="minorHAnsi" w:hAnsi="Simplified Arabic" w:cs="Simplified Arabic"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733063"/>
    <w:multiLevelType w:val="hybridMultilevel"/>
    <w:tmpl w:val="70BEBF1E"/>
    <w:lvl w:ilvl="0" w:tplc="28C699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8D6A98"/>
    <w:multiLevelType w:val="hybridMultilevel"/>
    <w:tmpl w:val="3D264328"/>
    <w:lvl w:ilvl="0" w:tplc="0718A6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F567BE"/>
    <w:multiLevelType w:val="hybridMultilevel"/>
    <w:tmpl w:val="6D92D920"/>
    <w:lvl w:ilvl="0" w:tplc="E2D0F370">
      <w:numFmt w:val="bullet"/>
      <w:lvlText w:val="-"/>
      <w:lvlJc w:val="left"/>
      <w:pPr>
        <w:ind w:left="720" w:hanging="360"/>
      </w:pPr>
      <w:rPr>
        <w:rFonts w:ascii="Simplified Arabic" w:eastAsia="Calibri" w:hAnsi="Simplified Arabic" w:cs="Simplified Arabic"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6D600A"/>
    <w:multiLevelType w:val="hybridMultilevel"/>
    <w:tmpl w:val="A1F48BC6"/>
    <w:lvl w:ilvl="0" w:tplc="4DA62F0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F9D45FD"/>
    <w:multiLevelType w:val="hybridMultilevel"/>
    <w:tmpl w:val="4044E360"/>
    <w:lvl w:ilvl="0" w:tplc="C910F5A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6CF3068"/>
    <w:multiLevelType w:val="hybridMultilevel"/>
    <w:tmpl w:val="062404FC"/>
    <w:lvl w:ilvl="0" w:tplc="F01859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D1C000C"/>
    <w:multiLevelType w:val="hybridMultilevel"/>
    <w:tmpl w:val="05BE8CEC"/>
    <w:lvl w:ilvl="0" w:tplc="E2D0F370">
      <w:numFmt w:val="bullet"/>
      <w:lvlText w:val="-"/>
      <w:lvlJc w:val="left"/>
      <w:pPr>
        <w:ind w:left="720" w:hanging="360"/>
      </w:pPr>
      <w:rPr>
        <w:rFonts w:ascii="Simplified Arabic" w:eastAsia="Calibri" w:hAnsi="Simplified Arabic" w:cs="Simplified Arabic"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DE4067"/>
    <w:multiLevelType w:val="hybridMultilevel"/>
    <w:tmpl w:val="D622720E"/>
    <w:lvl w:ilvl="0" w:tplc="E2D0F370">
      <w:numFmt w:val="bullet"/>
      <w:lvlText w:val="-"/>
      <w:lvlJc w:val="left"/>
      <w:pPr>
        <w:ind w:left="720" w:hanging="360"/>
      </w:pPr>
      <w:rPr>
        <w:rFonts w:ascii="Simplified Arabic" w:eastAsia="Calibri" w:hAnsi="Simplified Arabic" w:cs="Simplified Arabic"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6"/>
  </w:num>
  <w:num w:numId="3">
    <w:abstractNumId w:val="10"/>
  </w:num>
  <w:num w:numId="4">
    <w:abstractNumId w:val="9"/>
  </w:num>
  <w:num w:numId="5">
    <w:abstractNumId w:val="17"/>
  </w:num>
  <w:num w:numId="6">
    <w:abstractNumId w:val="2"/>
  </w:num>
  <w:num w:numId="7">
    <w:abstractNumId w:val="11"/>
  </w:num>
  <w:num w:numId="8">
    <w:abstractNumId w:val="30"/>
  </w:num>
  <w:num w:numId="9">
    <w:abstractNumId w:val="31"/>
  </w:num>
  <w:num w:numId="10">
    <w:abstractNumId w:val="19"/>
  </w:num>
  <w:num w:numId="11">
    <w:abstractNumId w:val="5"/>
  </w:num>
  <w:num w:numId="12">
    <w:abstractNumId w:val="26"/>
  </w:num>
  <w:num w:numId="13">
    <w:abstractNumId w:val="4"/>
  </w:num>
  <w:num w:numId="14">
    <w:abstractNumId w:val="20"/>
  </w:num>
  <w:num w:numId="15">
    <w:abstractNumId w:val="7"/>
  </w:num>
  <w:num w:numId="16">
    <w:abstractNumId w:val="1"/>
  </w:num>
  <w:num w:numId="17">
    <w:abstractNumId w:val="12"/>
  </w:num>
  <w:num w:numId="18">
    <w:abstractNumId w:val="0"/>
  </w:num>
  <w:num w:numId="19">
    <w:abstractNumId w:val="23"/>
  </w:num>
  <w:num w:numId="20">
    <w:abstractNumId w:val="14"/>
  </w:num>
  <w:num w:numId="21">
    <w:abstractNumId w:val="15"/>
  </w:num>
  <w:num w:numId="22">
    <w:abstractNumId w:val="28"/>
  </w:num>
  <w:num w:numId="23">
    <w:abstractNumId w:val="3"/>
  </w:num>
  <w:num w:numId="24">
    <w:abstractNumId w:val="24"/>
  </w:num>
  <w:num w:numId="25">
    <w:abstractNumId w:val="22"/>
  </w:num>
  <w:num w:numId="26">
    <w:abstractNumId w:val="27"/>
  </w:num>
  <w:num w:numId="27">
    <w:abstractNumId w:val="8"/>
  </w:num>
  <w:num w:numId="28">
    <w:abstractNumId w:val="21"/>
  </w:num>
  <w:num w:numId="29">
    <w:abstractNumId w:val="13"/>
  </w:num>
  <w:num w:numId="30">
    <w:abstractNumId w:val="29"/>
  </w:num>
  <w:num w:numId="31">
    <w:abstractNumId w:val="18"/>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0"/>
  <w:evenAndOddHeaders/>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0BF"/>
    <w:rsid w:val="0003402F"/>
    <w:rsid w:val="000409A6"/>
    <w:rsid w:val="00044402"/>
    <w:rsid w:val="00071611"/>
    <w:rsid w:val="000B3042"/>
    <w:rsid w:val="00166B0D"/>
    <w:rsid w:val="001B3184"/>
    <w:rsid w:val="001D5C67"/>
    <w:rsid w:val="001E54F3"/>
    <w:rsid w:val="001F12EA"/>
    <w:rsid w:val="001F3EF1"/>
    <w:rsid w:val="00216359"/>
    <w:rsid w:val="00256D40"/>
    <w:rsid w:val="002950C7"/>
    <w:rsid w:val="002B27F7"/>
    <w:rsid w:val="002B6828"/>
    <w:rsid w:val="002C3F50"/>
    <w:rsid w:val="002E4EE3"/>
    <w:rsid w:val="00380563"/>
    <w:rsid w:val="0040339E"/>
    <w:rsid w:val="00442EED"/>
    <w:rsid w:val="0045353C"/>
    <w:rsid w:val="004B32DC"/>
    <w:rsid w:val="004D14DF"/>
    <w:rsid w:val="004E0AF6"/>
    <w:rsid w:val="00506421"/>
    <w:rsid w:val="0051779A"/>
    <w:rsid w:val="00534F79"/>
    <w:rsid w:val="00595854"/>
    <w:rsid w:val="005B57BE"/>
    <w:rsid w:val="005D3A65"/>
    <w:rsid w:val="005E2DAC"/>
    <w:rsid w:val="00611673"/>
    <w:rsid w:val="00614197"/>
    <w:rsid w:val="006304DB"/>
    <w:rsid w:val="006477E8"/>
    <w:rsid w:val="006617AD"/>
    <w:rsid w:val="00671FB4"/>
    <w:rsid w:val="00705653"/>
    <w:rsid w:val="0073324E"/>
    <w:rsid w:val="007613C1"/>
    <w:rsid w:val="00762763"/>
    <w:rsid w:val="007A0C91"/>
    <w:rsid w:val="007C7F96"/>
    <w:rsid w:val="00851980"/>
    <w:rsid w:val="008A56C8"/>
    <w:rsid w:val="008C4050"/>
    <w:rsid w:val="008D08E3"/>
    <w:rsid w:val="009023CD"/>
    <w:rsid w:val="009169B9"/>
    <w:rsid w:val="0093024C"/>
    <w:rsid w:val="00942551"/>
    <w:rsid w:val="00946121"/>
    <w:rsid w:val="0097007F"/>
    <w:rsid w:val="00974164"/>
    <w:rsid w:val="009970B0"/>
    <w:rsid w:val="009B2716"/>
    <w:rsid w:val="009C14AB"/>
    <w:rsid w:val="00A136AE"/>
    <w:rsid w:val="00A6490D"/>
    <w:rsid w:val="00A741E0"/>
    <w:rsid w:val="00A7738A"/>
    <w:rsid w:val="00A80121"/>
    <w:rsid w:val="00A81F8D"/>
    <w:rsid w:val="00A900BF"/>
    <w:rsid w:val="00A91D9C"/>
    <w:rsid w:val="00AE639C"/>
    <w:rsid w:val="00AF570E"/>
    <w:rsid w:val="00B06240"/>
    <w:rsid w:val="00B36C8A"/>
    <w:rsid w:val="00B407FC"/>
    <w:rsid w:val="00B43CE7"/>
    <w:rsid w:val="00B44E2F"/>
    <w:rsid w:val="00B9152E"/>
    <w:rsid w:val="00BC35AA"/>
    <w:rsid w:val="00BC46A7"/>
    <w:rsid w:val="00C9781A"/>
    <w:rsid w:val="00CA03E9"/>
    <w:rsid w:val="00CC484B"/>
    <w:rsid w:val="00CD2BC9"/>
    <w:rsid w:val="00CE6EA9"/>
    <w:rsid w:val="00D87ACC"/>
    <w:rsid w:val="00D9462A"/>
    <w:rsid w:val="00DA5664"/>
    <w:rsid w:val="00DD295C"/>
    <w:rsid w:val="00DD2BB5"/>
    <w:rsid w:val="00DE6BFF"/>
    <w:rsid w:val="00E0471D"/>
    <w:rsid w:val="00E16A72"/>
    <w:rsid w:val="00E53EDA"/>
    <w:rsid w:val="00E57538"/>
    <w:rsid w:val="00E64778"/>
    <w:rsid w:val="00E81383"/>
    <w:rsid w:val="00EB784E"/>
    <w:rsid w:val="00ED0E4E"/>
    <w:rsid w:val="00EE0749"/>
    <w:rsid w:val="00EF0AAA"/>
    <w:rsid w:val="00F021AA"/>
    <w:rsid w:val="00F36AA2"/>
    <w:rsid w:val="00F6791A"/>
    <w:rsid w:val="00F7374F"/>
    <w:rsid w:val="00F75494"/>
    <w:rsid w:val="00F97F00"/>
    <w:rsid w:val="00FB6D70"/>
    <w:rsid w:val="00FC4849"/>
    <w:rsid w:val="00FD0ACD"/>
    <w:rsid w:val="00FE0B08"/>
    <w:rsid w:val="00FF02DF"/>
    <w:rsid w:val="00FF56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E2F"/>
    <w:pPr>
      <w:bidi/>
    </w:pPr>
  </w:style>
  <w:style w:type="paragraph" w:styleId="1">
    <w:name w:val="heading 1"/>
    <w:basedOn w:val="a"/>
    <w:link w:val="1Char"/>
    <w:uiPriority w:val="9"/>
    <w:qFormat/>
    <w:rsid w:val="00534F79"/>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Char"/>
    <w:uiPriority w:val="9"/>
    <w:semiHidden/>
    <w:unhideWhenUsed/>
    <w:qFormat/>
    <w:rsid w:val="00534F7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534F7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Char"/>
    <w:uiPriority w:val="9"/>
    <w:qFormat/>
    <w:rsid w:val="00534F79"/>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900BF"/>
    <w:pPr>
      <w:tabs>
        <w:tab w:val="center" w:pos="4153"/>
        <w:tab w:val="right" w:pos="8306"/>
      </w:tabs>
    </w:pPr>
    <w:rPr>
      <w:rFonts w:ascii="Calibri" w:eastAsia="Calibri" w:hAnsi="Calibri" w:cs="Times New Roman"/>
      <w:lang w:val="x-none" w:eastAsia="x-none"/>
    </w:rPr>
  </w:style>
  <w:style w:type="character" w:customStyle="1" w:styleId="Char">
    <w:name w:val="تذييل الصفحة Char"/>
    <w:basedOn w:val="a0"/>
    <w:link w:val="a3"/>
    <w:uiPriority w:val="99"/>
    <w:rsid w:val="00A900BF"/>
    <w:rPr>
      <w:rFonts w:ascii="Calibri" w:eastAsia="Calibri" w:hAnsi="Calibri" w:cs="Times New Roman"/>
      <w:lang w:val="x-none" w:eastAsia="x-none"/>
    </w:rPr>
  </w:style>
  <w:style w:type="paragraph" w:styleId="a4">
    <w:name w:val="header"/>
    <w:basedOn w:val="a"/>
    <w:link w:val="Char0"/>
    <w:uiPriority w:val="99"/>
    <w:rsid w:val="00A900BF"/>
    <w:pPr>
      <w:tabs>
        <w:tab w:val="center" w:pos="4153"/>
        <w:tab w:val="right" w:pos="8306"/>
      </w:tabs>
    </w:pPr>
    <w:rPr>
      <w:rFonts w:ascii="Calibri" w:eastAsia="Calibri" w:hAnsi="Calibri" w:cs="Times New Roman"/>
      <w:lang w:val="x-none" w:eastAsia="x-none"/>
    </w:rPr>
  </w:style>
  <w:style w:type="character" w:customStyle="1" w:styleId="Char0">
    <w:name w:val="رأس الصفحة Char"/>
    <w:basedOn w:val="a0"/>
    <w:link w:val="a4"/>
    <w:uiPriority w:val="99"/>
    <w:rsid w:val="00A900BF"/>
    <w:rPr>
      <w:rFonts w:ascii="Calibri" w:eastAsia="Calibri" w:hAnsi="Calibri" w:cs="Times New Roman"/>
      <w:lang w:val="x-none" w:eastAsia="x-none"/>
    </w:rPr>
  </w:style>
  <w:style w:type="table" w:styleId="a5">
    <w:name w:val="Table Grid"/>
    <w:basedOn w:val="a1"/>
    <w:uiPriority w:val="59"/>
    <w:rsid w:val="00A900BF"/>
    <w:pPr>
      <w:widowControl w:val="0"/>
      <w:bidi/>
      <w:spacing w:after="0" w:line="240" w:lineRule="auto"/>
      <w:ind w:firstLine="45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B44E2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B44E2F"/>
  </w:style>
  <w:style w:type="character" w:styleId="Hyperlink">
    <w:name w:val="Hyperlink"/>
    <w:basedOn w:val="a0"/>
    <w:uiPriority w:val="99"/>
    <w:unhideWhenUsed/>
    <w:rsid w:val="00B44E2F"/>
    <w:rPr>
      <w:color w:val="0000FF"/>
      <w:u w:val="single"/>
    </w:rPr>
  </w:style>
  <w:style w:type="paragraph" w:styleId="a7">
    <w:name w:val="List Paragraph"/>
    <w:basedOn w:val="a"/>
    <w:uiPriority w:val="34"/>
    <w:qFormat/>
    <w:rsid w:val="00B44E2F"/>
    <w:pPr>
      <w:ind w:left="720"/>
      <w:contextualSpacing/>
    </w:pPr>
  </w:style>
  <w:style w:type="paragraph" w:styleId="a8">
    <w:name w:val="footnote text"/>
    <w:basedOn w:val="a"/>
    <w:link w:val="Char1"/>
    <w:uiPriority w:val="99"/>
    <w:semiHidden/>
    <w:unhideWhenUsed/>
    <w:rsid w:val="0051779A"/>
    <w:pPr>
      <w:spacing w:after="0" w:line="240" w:lineRule="auto"/>
    </w:pPr>
    <w:rPr>
      <w:sz w:val="20"/>
      <w:szCs w:val="20"/>
    </w:rPr>
  </w:style>
  <w:style w:type="character" w:customStyle="1" w:styleId="Char1">
    <w:name w:val="نص حاشية سفلية Char"/>
    <w:basedOn w:val="a0"/>
    <w:link w:val="a8"/>
    <w:uiPriority w:val="99"/>
    <w:semiHidden/>
    <w:rsid w:val="0051779A"/>
    <w:rPr>
      <w:sz w:val="20"/>
      <w:szCs w:val="20"/>
    </w:rPr>
  </w:style>
  <w:style w:type="character" w:styleId="a9">
    <w:name w:val="footnote reference"/>
    <w:basedOn w:val="a0"/>
    <w:uiPriority w:val="99"/>
    <w:semiHidden/>
    <w:unhideWhenUsed/>
    <w:rsid w:val="0051779A"/>
    <w:rPr>
      <w:vertAlign w:val="superscript"/>
    </w:rPr>
  </w:style>
  <w:style w:type="paragraph" w:styleId="aa">
    <w:name w:val="endnote text"/>
    <w:basedOn w:val="a"/>
    <w:link w:val="Char2"/>
    <w:uiPriority w:val="99"/>
    <w:semiHidden/>
    <w:unhideWhenUsed/>
    <w:rsid w:val="00F97F00"/>
    <w:pPr>
      <w:spacing w:after="0" w:line="240" w:lineRule="auto"/>
    </w:pPr>
    <w:rPr>
      <w:sz w:val="20"/>
      <w:szCs w:val="20"/>
    </w:rPr>
  </w:style>
  <w:style w:type="character" w:customStyle="1" w:styleId="Char2">
    <w:name w:val="نص تعليق ختامي Char"/>
    <w:basedOn w:val="a0"/>
    <w:link w:val="aa"/>
    <w:uiPriority w:val="99"/>
    <w:semiHidden/>
    <w:rsid w:val="00F97F00"/>
    <w:rPr>
      <w:sz w:val="20"/>
      <w:szCs w:val="20"/>
    </w:rPr>
  </w:style>
  <w:style w:type="character" w:styleId="ab">
    <w:name w:val="endnote reference"/>
    <w:basedOn w:val="a0"/>
    <w:uiPriority w:val="99"/>
    <w:semiHidden/>
    <w:unhideWhenUsed/>
    <w:rsid w:val="00F97F00"/>
    <w:rPr>
      <w:vertAlign w:val="superscript"/>
    </w:rPr>
  </w:style>
  <w:style w:type="paragraph" w:styleId="ac">
    <w:name w:val="Balloon Text"/>
    <w:basedOn w:val="a"/>
    <w:link w:val="Char3"/>
    <w:uiPriority w:val="99"/>
    <w:semiHidden/>
    <w:unhideWhenUsed/>
    <w:rsid w:val="007C7F96"/>
    <w:pPr>
      <w:spacing w:after="0" w:line="240" w:lineRule="auto"/>
    </w:pPr>
    <w:rPr>
      <w:rFonts w:ascii="Tahoma" w:eastAsia="Calibri" w:hAnsi="Tahoma" w:cs="Tahoma"/>
      <w:sz w:val="16"/>
      <w:szCs w:val="16"/>
    </w:rPr>
  </w:style>
  <w:style w:type="character" w:customStyle="1" w:styleId="Char3">
    <w:name w:val="نص في بالون Char"/>
    <w:basedOn w:val="a0"/>
    <w:link w:val="ac"/>
    <w:uiPriority w:val="99"/>
    <w:semiHidden/>
    <w:rsid w:val="007C7F96"/>
    <w:rPr>
      <w:rFonts w:ascii="Tahoma" w:eastAsia="Calibri" w:hAnsi="Tahoma" w:cs="Tahoma"/>
      <w:sz w:val="16"/>
      <w:szCs w:val="16"/>
    </w:rPr>
  </w:style>
  <w:style w:type="character" w:customStyle="1" w:styleId="1Char">
    <w:name w:val="عنوان 1 Char"/>
    <w:basedOn w:val="a0"/>
    <w:link w:val="1"/>
    <w:uiPriority w:val="9"/>
    <w:rsid w:val="00534F79"/>
    <w:rPr>
      <w:rFonts w:ascii="Times New Roman" w:eastAsia="Times New Roman" w:hAnsi="Times New Roman" w:cs="Times New Roman"/>
      <w:b/>
      <w:bCs/>
      <w:kern w:val="36"/>
      <w:sz w:val="48"/>
      <w:szCs w:val="48"/>
    </w:rPr>
  </w:style>
  <w:style w:type="character" w:customStyle="1" w:styleId="2Char">
    <w:name w:val="عنوان 2 Char"/>
    <w:basedOn w:val="a0"/>
    <w:link w:val="2"/>
    <w:uiPriority w:val="9"/>
    <w:semiHidden/>
    <w:rsid w:val="00534F79"/>
    <w:rPr>
      <w:rFonts w:asciiTheme="majorHAnsi" w:eastAsiaTheme="majorEastAsia" w:hAnsiTheme="majorHAnsi" w:cstheme="majorBidi"/>
      <w:b/>
      <w:bCs/>
      <w:color w:val="4F81BD" w:themeColor="accent1"/>
      <w:sz w:val="26"/>
      <w:szCs w:val="26"/>
    </w:rPr>
  </w:style>
  <w:style w:type="character" w:customStyle="1" w:styleId="3Char">
    <w:name w:val="عنوان 3 Char"/>
    <w:basedOn w:val="a0"/>
    <w:link w:val="3"/>
    <w:uiPriority w:val="9"/>
    <w:semiHidden/>
    <w:rsid w:val="00534F79"/>
    <w:rPr>
      <w:rFonts w:asciiTheme="majorHAnsi" w:eastAsiaTheme="majorEastAsia" w:hAnsiTheme="majorHAnsi" w:cstheme="majorBidi"/>
      <w:b/>
      <w:bCs/>
      <w:color w:val="4F81BD" w:themeColor="accent1"/>
    </w:rPr>
  </w:style>
  <w:style w:type="character" w:customStyle="1" w:styleId="4Char">
    <w:name w:val="عنوان 4 Char"/>
    <w:basedOn w:val="a0"/>
    <w:link w:val="4"/>
    <w:uiPriority w:val="9"/>
    <w:rsid w:val="00534F79"/>
    <w:rPr>
      <w:rFonts w:ascii="Times New Roman" w:eastAsia="Times New Roman" w:hAnsi="Times New Roman" w:cs="Times New Roman"/>
      <w:b/>
      <w:bCs/>
      <w:sz w:val="24"/>
      <w:szCs w:val="24"/>
    </w:rPr>
  </w:style>
  <w:style w:type="character" w:styleId="ad">
    <w:name w:val="Strong"/>
    <w:basedOn w:val="a0"/>
    <w:uiPriority w:val="22"/>
    <w:qFormat/>
    <w:rsid w:val="00534F79"/>
    <w:rPr>
      <w:b/>
      <w:bCs/>
    </w:rPr>
  </w:style>
  <w:style w:type="character" w:customStyle="1" w:styleId="meta-data">
    <w:name w:val="meta-data"/>
    <w:basedOn w:val="a0"/>
    <w:rsid w:val="00534F79"/>
  </w:style>
  <w:style w:type="character" w:customStyle="1" w:styleId="blue">
    <w:name w:val="blue"/>
    <w:basedOn w:val="a0"/>
    <w:rsid w:val="00534F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E2F"/>
    <w:pPr>
      <w:bidi/>
    </w:pPr>
  </w:style>
  <w:style w:type="paragraph" w:styleId="1">
    <w:name w:val="heading 1"/>
    <w:basedOn w:val="a"/>
    <w:link w:val="1Char"/>
    <w:uiPriority w:val="9"/>
    <w:qFormat/>
    <w:rsid w:val="00534F79"/>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Char"/>
    <w:uiPriority w:val="9"/>
    <w:semiHidden/>
    <w:unhideWhenUsed/>
    <w:qFormat/>
    <w:rsid w:val="00534F7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534F7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Char"/>
    <w:uiPriority w:val="9"/>
    <w:qFormat/>
    <w:rsid w:val="00534F79"/>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900BF"/>
    <w:pPr>
      <w:tabs>
        <w:tab w:val="center" w:pos="4153"/>
        <w:tab w:val="right" w:pos="8306"/>
      </w:tabs>
    </w:pPr>
    <w:rPr>
      <w:rFonts w:ascii="Calibri" w:eastAsia="Calibri" w:hAnsi="Calibri" w:cs="Times New Roman"/>
      <w:lang w:val="x-none" w:eastAsia="x-none"/>
    </w:rPr>
  </w:style>
  <w:style w:type="character" w:customStyle="1" w:styleId="Char">
    <w:name w:val="تذييل الصفحة Char"/>
    <w:basedOn w:val="a0"/>
    <w:link w:val="a3"/>
    <w:uiPriority w:val="99"/>
    <w:rsid w:val="00A900BF"/>
    <w:rPr>
      <w:rFonts w:ascii="Calibri" w:eastAsia="Calibri" w:hAnsi="Calibri" w:cs="Times New Roman"/>
      <w:lang w:val="x-none" w:eastAsia="x-none"/>
    </w:rPr>
  </w:style>
  <w:style w:type="paragraph" w:styleId="a4">
    <w:name w:val="header"/>
    <w:basedOn w:val="a"/>
    <w:link w:val="Char0"/>
    <w:uiPriority w:val="99"/>
    <w:rsid w:val="00A900BF"/>
    <w:pPr>
      <w:tabs>
        <w:tab w:val="center" w:pos="4153"/>
        <w:tab w:val="right" w:pos="8306"/>
      </w:tabs>
    </w:pPr>
    <w:rPr>
      <w:rFonts w:ascii="Calibri" w:eastAsia="Calibri" w:hAnsi="Calibri" w:cs="Times New Roman"/>
      <w:lang w:val="x-none" w:eastAsia="x-none"/>
    </w:rPr>
  </w:style>
  <w:style w:type="character" w:customStyle="1" w:styleId="Char0">
    <w:name w:val="رأس الصفحة Char"/>
    <w:basedOn w:val="a0"/>
    <w:link w:val="a4"/>
    <w:uiPriority w:val="99"/>
    <w:rsid w:val="00A900BF"/>
    <w:rPr>
      <w:rFonts w:ascii="Calibri" w:eastAsia="Calibri" w:hAnsi="Calibri" w:cs="Times New Roman"/>
      <w:lang w:val="x-none" w:eastAsia="x-none"/>
    </w:rPr>
  </w:style>
  <w:style w:type="table" w:styleId="a5">
    <w:name w:val="Table Grid"/>
    <w:basedOn w:val="a1"/>
    <w:uiPriority w:val="59"/>
    <w:rsid w:val="00A900BF"/>
    <w:pPr>
      <w:widowControl w:val="0"/>
      <w:bidi/>
      <w:spacing w:after="0" w:line="240" w:lineRule="auto"/>
      <w:ind w:firstLine="45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B44E2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B44E2F"/>
  </w:style>
  <w:style w:type="character" w:styleId="Hyperlink">
    <w:name w:val="Hyperlink"/>
    <w:basedOn w:val="a0"/>
    <w:uiPriority w:val="99"/>
    <w:unhideWhenUsed/>
    <w:rsid w:val="00B44E2F"/>
    <w:rPr>
      <w:color w:val="0000FF"/>
      <w:u w:val="single"/>
    </w:rPr>
  </w:style>
  <w:style w:type="paragraph" w:styleId="a7">
    <w:name w:val="List Paragraph"/>
    <w:basedOn w:val="a"/>
    <w:uiPriority w:val="34"/>
    <w:qFormat/>
    <w:rsid w:val="00B44E2F"/>
    <w:pPr>
      <w:ind w:left="720"/>
      <w:contextualSpacing/>
    </w:pPr>
  </w:style>
  <w:style w:type="paragraph" w:styleId="a8">
    <w:name w:val="footnote text"/>
    <w:basedOn w:val="a"/>
    <w:link w:val="Char1"/>
    <w:uiPriority w:val="99"/>
    <w:semiHidden/>
    <w:unhideWhenUsed/>
    <w:rsid w:val="0051779A"/>
    <w:pPr>
      <w:spacing w:after="0" w:line="240" w:lineRule="auto"/>
    </w:pPr>
    <w:rPr>
      <w:sz w:val="20"/>
      <w:szCs w:val="20"/>
    </w:rPr>
  </w:style>
  <w:style w:type="character" w:customStyle="1" w:styleId="Char1">
    <w:name w:val="نص حاشية سفلية Char"/>
    <w:basedOn w:val="a0"/>
    <w:link w:val="a8"/>
    <w:uiPriority w:val="99"/>
    <w:semiHidden/>
    <w:rsid w:val="0051779A"/>
    <w:rPr>
      <w:sz w:val="20"/>
      <w:szCs w:val="20"/>
    </w:rPr>
  </w:style>
  <w:style w:type="character" w:styleId="a9">
    <w:name w:val="footnote reference"/>
    <w:basedOn w:val="a0"/>
    <w:uiPriority w:val="99"/>
    <w:semiHidden/>
    <w:unhideWhenUsed/>
    <w:rsid w:val="0051779A"/>
    <w:rPr>
      <w:vertAlign w:val="superscript"/>
    </w:rPr>
  </w:style>
  <w:style w:type="paragraph" w:styleId="aa">
    <w:name w:val="endnote text"/>
    <w:basedOn w:val="a"/>
    <w:link w:val="Char2"/>
    <w:uiPriority w:val="99"/>
    <w:semiHidden/>
    <w:unhideWhenUsed/>
    <w:rsid w:val="00F97F00"/>
    <w:pPr>
      <w:spacing w:after="0" w:line="240" w:lineRule="auto"/>
    </w:pPr>
    <w:rPr>
      <w:sz w:val="20"/>
      <w:szCs w:val="20"/>
    </w:rPr>
  </w:style>
  <w:style w:type="character" w:customStyle="1" w:styleId="Char2">
    <w:name w:val="نص تعليق ختامي Char"/>
    <w:basedOn w:val="a0"/>
    <w:link w:val="aa"/>
    <w:uiPriority w:val="99"/>
    <w:semiHidden/>
    <w:rsid w:val="00F97F00"/>
    <w:rPr>
      <w:sz w:val="20"/>
      <w:szCs w:val="20"/>
    </w:rPr>
  </w:style>
  <w:style w:type="character" w:styleId="ab">
    <w:name w:val="endnote reference"/>
    <w:basedOn w:val="a0"/>
    <w:uiPriority w:val="99"/>
    <w:semiHidden/>
    <w:unhideWhenUsed/>
    <w:rsid w:val="00F97F00"/>
    <w:rPr>
      <w:vertAlign w:val="superscript"/>
    </w:rPr>
  </w:style>
  <w:style w:type="paragraph" w:styleId="ac">
    <w:name w:val="Balloon Text"/>
    <w:basedOn w:val="a"/>
    <w:link w:val="Char3"/>
    <w:uiPriority w:val="99"/>
    <w:semiHidden/>
    <w:unhideWhenUsed/>
    <w:rsid w:val="007C7F96"/>
    <w:pPr>
      <w:spacing w:after="0" w:line="240" w:lineRule="auto"/>
    </w:pPr>
    <w:rPr>
      <w:rFonts w:ascii="Tahoma" w:eastAsia="Calibri" w:hAnsi="Tahoma" w:cs="Tahoma"/>
      <w:sz w:val="16"/>
      <w:szCs w:val="16"/>
    </w:rPr>
  </w:style>
  <w:style w:type="character" w:customStyle="1" w:styleId="Char3">
    <w:name w:val="نص في بالون Char"/>
    <w:basedOn w:val="a0"/>
    <w:link w:val="ac"/>
    <w:uiPriority w:val="99"/>
    <w:semiHidden/>
    <w:rsid w:val="007C7F96"/>
    <w:rPr>
      <w:rFonts w:ascii="Tahoma" w:eastAsia="Calibri" w:hAnsi="Tahoma" w:cs="Tahoma"/>
      <w:sz w:val="16"/>
      <w:szCs w:val="16"/>
    </w:rPr>
  </w:style>
  <w:style w:type="character" w:customStyle="1" w:styleId="1Char">
    <w:name w:val="عنوان 1 Char"/>
    <w:basedOn w:val="a0"/>
    <w:link w:val="1"/>
    <w:uiPriority w:val="9"/>
    <w:rsid w:val="00534F79"/>
    <w:rPr>
      <w:rFonts w:ascii="Times New Roman" w:eastAsia="Times New Roman" w:hAnsi="Times New Roman" w:cs="Times New Roman"/>
      <w:b/>
      <w:bCs/>
      <w:kern w:val="36"/>
      <w:sz w:val="48"/>
      <w:szCs w:val="48"/>
    </w:rPr>
  </w:style>
  <w:style w:type="character" w:customStyle="1" w:styleId="2Char">
    <w:name w:val="عنوان 2 Char"/>
    <w:basedOn w:val="a0"/>
    <w:link w:val="2"/>
    <w:uiPriority w:val="9"/>
    <w:semiHidden/>
    <w:rsid w:val="00534F79"/>
    <w:rPr>
      <w:rFonts w:asciiTheme="majorHAnsi" w:eastAsiaTheme="majorEastAsia" w:hAnsiTheme="majorHAnsi" w:cstheme="majorBidi"/>
      <w:b/>
      <w:bCs/>
      <w:color w:val="4F81BD" w:themeColor="accent1"/>
      <w:sz w:val="26"/>
      <w:szCs w:val="26"/>
    </w:rPr>
  </w:style>
  <w:style w:type="character" w:customStyle="1" w:styleId="3Char">
    <w:name w:val="عنوان 3 Char"/>
    <w:basedOn w:val="a0"/>
    <w:link w:val="3"/>
    <w:uiPriority w:val="9"/>
    <w:semiHidden/>
    <w:rsid w:val="00534F79"/>
    <w:rPr>
      <w:rFonts w:asciiTheme="majorHAnsi" w:eastAsiaTheme="majorEastAsia" w:hAnsiTheme="majorHAnsi" w:cstheme="majorBidi"/>
      <w:b/>
      <w:bCs/>
      <w:color w:val="4F81BD" w:themeColor="accent1"/>
    </w:rPr>
  </w:style>
  <w:style w:type="character" w:customStyle="1" w:styleId="4Char">
    <w:name w:val="عنوان 4 Char"/>
    <w:basedOn w:val="a0"/>
    <w:link w:val="4"/>
    <w:uiPriority w:val="9"/>
    <w:rsid w:val="00534F79"/>
    <w:rPr>
      <w:rFonts w:ascii="Times New Roman" w:eastAsia="Times New Roman" w:hAnsi="Times New Roman" w:cs="Times New Roman"/>
      <w:b/>
      <w:bCs/>
      <w:sz w:val="24"/>
      <w:szCs w:val="24"/>
    </w:rPr>
  </w:style>
  <w:style w:type="character" w:styleId="ad">
    <w:name w:val="Strong"/>
    <w:basedOn w:val="a0"/>
    <w:uiPriority w:val="22"/>
    <w:qFormat/>
    <w:rsid w:val="00534F79"/>
    <w:rPr>
      <w:b/>
      <w:bCs/>
    </w:rPr>
  </w:style>
  <w:style w:type="character" w:customStyle="1" w:styleId="meta-data">
    <w:name w:val="meta-data"/>
    <w:basedOn w:val="a0"/>
    <w:rsid w:val="00534F79"/>
  </w:style>
  <w:style w:type="character" w:customStyle="1" w:styleId="blue">
    <w:name w:val="blue"/>
    <w:basedOn w:val="a0"/>
    <w:rsid w:val="00534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eirutme.com/?p=3106" TargetMode="External"/><Relationship Id="rId18" Type="http://schemas.openxmlformats.org/officeDocument/2006/relationships/hyperlink" Target="http://www.gpc.pna.p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policemc.gov.bh/reports/2007/August/15-8-2007/1.doc" TargetMode="External"/><Relationship Id="rId17" Type="http://schemas.openxmlformats.org/officeDocument/2006/relationships/hyperlink" Target="http://mms.pna.ps/ar/index.php?p=main&amp;id=24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cbs.gov.ps/site/512/default.aspx?tabID=512&amp;lang=ar&amp;ItemID=1567&amp;mid=3915&amp;wversion=Stagin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attan24.com/archives/2631"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unrwa.org/ar/" TargetMode="External"/><Relationship Id="rId23" Type="http://schemas.openxmlformats.org/officeDocument/2006/relationships/footer" Target="footer3.xml"/><Relationship Id="rId10" Type="http://schemas.openxmlformats.org/officeDocument/2006/relationships/hyperlink" Target="http://www.wattan24.com/archives/2631"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aramnews.ps/aram-news/4144.html"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pcbs.gov.ps/site/lang__ar/881/default.aspx" TargetMode="External"/><Relationship Id="rId2" Type="http://schemas.openxmlformats.org/officeDocument/2006/relationships/hyperlink" Target="http://www.pcbs.gov.ps/site/lang__ar/881/default.aspx" TargetMode="External"/><Relationship Id="rId1" Type="http://schemas.openxmlformats.org/officeDocument/2006/relationships/hyperlink" Target="http://www.pcbs.gov.ps/site/512/default.aspx?tabID=512&amp;lang=ar&amp;ItemID=1567&amp;mid=3915&amp;wversion=Staging" TargetMode="External"/><Relationship Id="rId6" Type="http://schemas.openxmlformats.org/officeDocument/2006/relationships/hyperlink" Target="http://www.gpc.pna.ps" TargetMode="External"/><Relationship Id="rId5" Type="http://schemas.openxmlformats.org/officeDocument/2006/relationships/hyperlink" Target="http://www.wattan24.com/archives/2631" TargetMode="External"/><Relationship Id="rId4" Type="http://schemas.openxmlformats.org/officeDocument/2006/relationships/hyperlink" Target="http://www.wattan24.com/archives/2631"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33E9B-8C73-4FF4-8F0E-E8DA9F7AF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30</Pages>
  <Words>6609</Words>
  <Characters>37674</Characters>
  <Application>Microsoft Office Word</Application>
  <DocSecurity>0</DocSecurity>
  <Lines>313</Lines>
  <Paragraphs>88</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44195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HAMOUDA1</dc:creator>
  <cp:lastModifiedBy>MOHAMMED HAMOUDA1</cp:lastModifiedBy>
  <cp:revision>12</cp:revision>
  <cp:lastPrinted>2016-08-11T06:30:00Z</cp:lastPrinted>
  <dcterms:created xsi:type="dcterms:W3CDTF">2016-05-30T07:02:00Z</dcterms:created>
  <dcterms:modified xsi:type="dcterms:W3CDTF">2016-08-11T06:31:00Z</dcterms:modified>
</cp:coreProperties>
</file>